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DE7" w:rsidRDefault="00750DE7" w:rsidP="00810EAA">
      <w:pPr>
        <w:rPr>
          <w:szCs w:val="28"/>
        </w:rPr>
      </w:pPr>
      <w:bookmarkStart w:id="0" w:name="_GoBack"/>
      <w:bookmarkEnd w:id="0"/>
    </w:p>
    <w:p w:rsidR="00750DE7" w:rsidRDefault="00750DE7" w:rsidP="00810EAA">
      <w:pPr>
        <w:rPr>
          <w:szCs w:val="28"/>
        </w:rPr>
      </w:pPr>
    </w:p>
    <w:p w:rsidR="00186CC7" w:rsidRDefault="00186CC7" w:rsidP="00A52914">
      <w:pPr>
        <w:pStyle w:val="ConsPlusNormal"/>
        <w:jc w:val="both"/>
        <w:rPr>
          <w:szCs w:val="28"/>
        </w:rPr>
      </w:pPr>
    </w:p>
    <w:p w:rsidR="00186CC7" w:rsidRDefault="00186CC7" w:rsidP="00A52914">
      <w:pPr>
        <w:pStyle w:val="ConsPlusNormal"/>
        <w:jc w:val="both"/>
        <w:rPr>
          <w:szCs w:val="28"/>
        </w:rPr>
      </w:pPr>
    </w:p>
    <w:p w:rsidR="00186CC7" w:rsidRDefault="00186CC7" w:rsidP="00A52914">
      <w:pPr>
        <w:pStyle w:val="ConsPlusNormal"/>
        <w:jc w:val="both"/>
        <w:rPr>
          <w:szCs w:val="28"/>
        </w:rPr>
      </w:pPr>
    </w:p>
    <w:p w:rsidR="00186CC7" w:rsidRDefault="00186CC7" w:rsidP="00A52914">
      <w:pPr>
        <w:pStyle w:val="ConsPlusNormal"/>
        <w:jc w:val="both"/>
        <w:rPr>
          <w:szCs w:val="28"/>
        </w:rPr>
      </w:pPr>
    </w:p>
    <w:p w:rsidR="00186CC7" w:rsidRDefault="00186CC7" w:rsidP="00A52914">
      <w:pPr>
        <w:pStyle w:val="ConsPlusNormal"/>
        <w:jc w:val="both"/>
        <w:rPr>
          <w:szCs w:val="28"/>
        </w:rPr>
      </w:pPr>
    </w:p>
    <w:p w:rsidR="00186CC7" w:rsidRDefault="00186CC7" w:rsidP="00A52914">
      <w:pPr>
        <w:pStyle w:val="ConsPlusNormal"/>
        <w:jc w:val="both"/>
        <w:rPr>
          <w:szCs w:val="28"/>
        </w:rPr>
      </w:pPr>
    </w:p>
    <w:p w:rsidR="00186CC7" w:rsidRDefault="00186CC7" w:rsidP="00A52914">
      <w:pPr>
        <w:pStyle w:val="ConsPlusNormal"/>
        <w:jc w:val="both"/>
        <w:rPr>
          <w:szCs w:val="28"/>
        </w:rPr>
      </w:pPr>
    </w:p>
    <w:p w:rsidR="00186CC7" w:rsidRDefault="00186CC7" w:rsidP="00A52914">
      <w:pPr>
        <w:pStyle w:val="ConsPlusNormal"/>
        <w:jc w:val="both"/>
        <w:rPr>
          <w:szCs w:val="28"/>
        </w:rPr>
      </w:pPr>
    </w:p>
    <w:p w:rsidR="00A52914" w:rsidRPr="006F7694" w:rsidRDefault="005B1CE9" w:rsidP="00A52914">
      <w:pPr>
        <w:pStyle w:val="ConsPlusNormal"/>
        <w:jc w:val="both"/>
        <w:rPr>
          <w:szCs w:val="28"/>
        </w:rPr>
      </w:pPr>
      <w:r w:rsidRPr="006F7694">
        <w:rPr>
          <w:szCs w:val="28"/>
        </w:rPr>
        <w:t>О</w:t>
      </w:r>
      <w:r w:rsidR="002C5B53" w:rsidRPr="006F7694">
        <w:rPr>
          <w:szCs w:val="28"/>
        </w:rPr>
        <w:t xml:space="preserve"> г</w:t>
      </w:r>
      <w:r w:rsidRPr="006F7694">
        <w:rPr>
          <w:szCs w:val="28"/>
        </w:rPr>
        <w:t>осударственной программ</w:t>
      </w:r>
      <w:r w:rsidR="002C5B53" w:rsidRPr="006F7694">
        <w:rPr>
          <w:szCs w:val="28"/>
        </w:rPr>
        <w:t>е</w:t>
      </w:r>
      <w:r w:rsidRPr="006F7694">
        <w:rPr>
          <w:szCs w:val="28"/>
        </w:rPr>
        <w:t xml:space="preserve"> Еврейской автономной области «Развитие сети автомобильных дорог Еврейской автономной области» на 2020 – 2024 годы</w:t>
      </w:r>
    </w:p>
    <w:p w:rsidR="00A52914" w:rsidRPr="006F7694" w:rsidRDefault="00A52914" w:rsidP="00A52914">
      <w:pPr>
        <w:pStyle w:val="ConsPlusNormal"/>
        <w:jc w:val="both"/>
        <w:rPr>
          <w:szCs w:val="28"/>
        </w:rPr>
      </w:pPr>
    </w:p>
    <w:p w:rsidR="00A52914" w:rsidRPr="006F7694" w:rsidRDefault="00A52914" w:rsidP="00A52914">
      <w:pPr>
        <w:pStyle w:val="ConsPlusNormal"/>
        <w:jc w:val="both"/>
        <w:rPr>
          <w:szCs w:val="28"/>
        </w:rPr>
      </w:pPr>
    </w:p>
    <w:p w:rsidR="00A52914" w:rsidRPr="006F7694" w:rsidRDefault="00A52914" w:rsidP="0027691D">
      <w:pPr>
        <w:pStyle w:val="ConsPlusNormal"/>
        <w:ind w:firstLine="709"/>
        <w:jc w:val="both"/>
        <w:rPr>
          <w:szCs w:val="28"/>
        </w:rPr>
      </w:pPr>
      <w:r w:rsidRPr="006F7694">
        <w:rPr>
          <w:szCs w:val="28"/>
        </w:rPr>
        <w:t>Правительство Еврейской автономной области</w:t>
      </w:r>
    </w:p>
    <w:p w:rsidR="00A52914" w:rsidRPr="006F7694" w:rsidRDefault="00A52914" w:rsidP="0027691D">
      <w:pPr>
        <w:pStyle w:val="ConsPlusNormal"/>
        <w:ind w:firstLine="709"/>
        <w:rPr>
          <w:szCs w:val="28"/>
        </w:rPr>
      </w:pPr>
      <w:r w:rsidRPr="006F7694">
        <w:rPr>
          <w:szCs w:val="28"/>
        </w:rPr>
        <w:t>ПОСТАНОВЛЯЕТ:</w:t>
      </w:r>
    </w:p>
    <w:p w:rsidR="005B1CE9" w:rsidRPr="006F7694" w:rsidRDefault="005B1CE9" w:rsidP="0027691D">
      <w:pPr>
        <w:pStyle w:val="ConsPlusNormal"/>
        <w:ind w:firstLine="709"/>
        <w:jc w:val="both"/>
        <w:rPr>
          <w:szCs w:val="28"/>
        </w:rPr>
      </w:pPr>
      <w:r w:rsidRPr="006F7694">
        <w:rPr>
          <w:szCs w:val="28"/>
        </w:rPr>
        <w:t xml:space="preserve">1. Утвердить прилагаемую государственную программу Еврейской автономной области «Развитие сети автомобильных дорог Еврейской автономной области» на 2020 </w:t>
      </w:r>
      <w:r w:rsidR="006B3C15" w:rsidRPr="006F7694">
        <w:rPr>
          <w:szCs w:val="28"/>
        </w:rPr>
        <w:t>–</w:t>
      </w:r>
      <w:r w:rsidRPr="006F7694">
        <w:rPr>
          <w:szCs w:val="28"/>
        </w:rPr>
        <w:t xml:space="preserve"> 2024 годы.</w:t>
      </w:r>
    </w:p>
    <w:p w:rsidR="00771487" w:rsidRPr="006F7694" w:rsidRDefault="005B1CE9" w:rsidP="0027691D">
      <w:pPr>
        <w:pStyle w:val="ConsPlusNormal"/>
        <w:ind w:firstLine="709"/>
        <w:jc w:val="both"/>
        <w:rPr>
          <w:szCs w:val="28"/>
        </w:rPr>
      </w:pPr>
      <w:bookmarkStart w:id="1" w:name="P27"/>
      <w:bookmarkEnd w:id="1"/>
      <w:r w:rsidRPr="006F7694">
        <w:rPr>
          <w:szCs w:val="28"/>
        </w:rPr>
        <w:t xml:space="preserve">2. </w:t>
      </w:r>
      <w:r w:rsidR="002C5B53" w:rsidRPr="006F7694">
        <w:rPr>
          <w:szCs w:val="28"/>
        </w:rPr>
        <w:t>Признать утратившим силу следующ</w:t>
      </w:r>
      <w:r w:rsidR="00771487" w:rsidRPr="006F7694">
        <w:rPr>
          <w:szCs w:val="28"/>
        </w:rPr>
        <w:t>и</w:t>
      </w:r>
      <w:r w:rsidR="002C5B53" w:rsidRPr="006F7694">
        <w:rPr>
          <w:szCs w:val="28"/>
        </w:rPr>
        <w:t xml:space="preserve">е </w:t>
      </w:r>
      <w:r w:rsidRPr="006F7694">
        <w:rPr>
          <w:szCs w:val="28"/>
        </w:rPr>
        <w:t>постановлени</w:t>
      </w:r>
      <w:r w:rsidR="00771487" w:rsidRPr="006F7694">
        <w:rPr>
          <w:szCs w:val="28"/>
        </w:rPr>
        <w:t>я</w:t>
      </w:r>
      <w:r w:rsidRPr="006F7694">
        <w:rPr>
          <w:szCs w:val="28"/>
        </w:rPr>
        <w:t xml:space="preserve"> правительства Еврейской автономной области</w:t>
      </w:r>
      <w:r w:rsidR="00771487" w:rsidRPr="006F7694">
        <w:rPr>
          <w:szCs w:val="28"/>
        </w:rPr>
        <w:t>:</w:t>
      </w:r>
    </w:p>
    <w:p w:rsidR="005B1CE9" w:rsidRPr="006F7694" w:rsidRDefault="00771487" w:rsidP="0027691D">
      <w:pPr>
        <w:pStyle w:val="ConsPlusNormal"/>
        <w:ind w:firstLine="709"/>
        <w:jc w:val="both"/>
        <w:rPr>
          <w:szCs w:val="28"/>
        </w:rPr>
      </w:pPr>
      <w:r w:rsidRPr="006F7694">
        <w:rPr>
          <w:szCs w:val="28"/>
        </w:rPr>
        <w:t>-</w:t>
      </w:r>
      <w:r w:rsidR="005B1CE9" w:rsidRPr="006F7694">
        <w:rPr>
          <w:szCs w:val="28"/>
        </w:rPr>
        <w:t xml:space="preserve"> от 31.10.2013  </w:t>
      </w:r>
      <w:r w:rsidR="00D1158E" w:rsidRPr="006F7694">
        <w:rPr>
          <w:szCs w:val="28"/>
        </w:rPr>
        <w:t>№</w:t>
      </w:r>
      <w:r w:rsidR="005B1CE9" w:rsidRPr="006F7694">
        <w:rPr>
          <w:szCs w:val="28"/>
        </w:rPr>
        <w:t xml:space="preserve"> 5</w:t>
      </w:r>
      <w:r w:rsidR="00D1158E" w:rsidRPr="006F7694">
        <w:rPr>
          <w:szCs w:val="28"/>
        </w:rPr>
        <w:t>7</w:t>
      </w:r>
      <w:r w:rsidR="005B1CE9" w:rsidRPr="006F7694">
        <w:rPr>
          <w:szCs w:val="28"/>
        </w:rPr>
        <w:t xml:space="preserve">8-пп «О государственной программе «Развитие сети автомобильных дорог Еврейской автономной области» на 2014 </w:t>
      </w:r>
      <w:r w:rsidR="00D1158E" w:rsidRPr="006F7694">
        <w:rPr>
          <w:szCs w:val="28"/>
        </w:rPr>
        <w:t>–</w:t>
      </w:r>
      <w:r w:rsidR="005B1CE9" w:rsidRPr="006F7694">
        <w:rPr>
          <w:szCs w:val="28"/>
        </w:rPr>
        <w:t xml:space="preserve"> 2024 годы»</w:t>
      </w:r>
      <w:r w:rsidRPr="006F7694">
        <w:rPr>
          <w:szCs w:val="28"/>
        </w:rPr>
        <w:t>;</w:t>
      </w:r>
    </w:p>
    <w:p w:rsidR="005B1CE9" w:rsidRPr="006F7694" w:rsidRDefault="005B1CE9" w:rsidP="0027691D">
      <w:pPr>
        <w:pStyle w:val="ConsPlusNormal"/>
        <w:ind w:firstLine="709"/>
        <w:jc w:val="both"/>
        <w:rPr>
          <w:szCs w:val="28"/>
        </w:rPr>
      </w:pPr>
      <w:r w:rsidRPr="006F7694">
        <w:rPr>
          <w:szCs w:val="28"/>
        </w:rPr>
        <w:t xml:space="preserve">- от </w:t>
      </w:r>
      <w:r w:rsidR="002C5B53" w:rsidRPr="006F7694">
        <w:rPr>
          <w:szCs w:val="28"/>
        </w:rPr>
        <w:t>0</w:t>
      </w:r>
      <w:r w:rsidRPr="006F7694">
        <w:rPr>
          <w:szCs w:val="28"/>
        </w:rPr>
        <w:t>4</w:t>
      </w:r>
      <w:r w:rsidR="002C5B53" w:rsidRPr="006F7694">
        <w:rPr>
          <w:szCs w:val="28"/>
        </w:rPr>
        <w:t>.02.</w:t>
      </w:r>
      <w:r w:rsidRPr="006F7694">
        <w:rPr>
          <w:szCs w:val="28"/>
        </w:rPr>
        <w:t xml:space="preserve">2014 № 32-пп «О внесении изменений в государственную программу Еврейской автономной области «Развитие сети автомобильных дорог Еврейской автономной области» на 2014 </w:t>
      </w:r>
      <w:r w:rsidR="00D1158E" w:rsidRPr="006F7694">
        <w:rPr>
          <w:szCs w:val="28"/>
        </w:rPr>
        <w:t>–</w:t>
      </w:r>
      <w:r w:rsidRPr="006F7694">
        <w:rPr>
          <w:szCs w:val="28"/>
        </w:rPr>
        <w:t xml:space="preserve"> 2016 годы, утвержденную постановлением правительства Еврейской автономной области от 31.10.2013 № 578-пп «О государственной программе Еврейской автономной области</w:t>
      </w:r>
      <w:r w:rsidR="00D1158E" w:rsidRPr="006F7694">
        <w:rPr>
          <w:szCs w:val="28"/>
        </w:rPr>
        <w:t xml:space="preserve"> </w:t>
      </w:r>
      <w:r w:rsidRPr="006F7694">
        <w:rPr>
          <w:szCs w:val="28"/>
        </w:rPr>
        <w:t xml:space="preserve">«Развитие сети автомобильных дорог Еврейской автономной области» на 2014 </w:t>
      </w:r>
      <w:r w:rsidR="006B3C15" w:rsidRPr="006F7694">
        <w:rPr>
          <w:szCs w:val="28"/>
        </w:rPr>
        <w:t>–</w:t>
      </w:r>
      <w:r w:rsidRPr="006F7694">
        <w:rPr>
          <w:szCs w:val="28"/>
        </w:rPr>
        <w:t xml:space="preserve"> 2016 годы»;</w:t>
      </w:r>
    </w:p>
    <w:p w:rsidR="005B1CE9" w:rsidRPr="006F7694" w:rsidRDefault="005B1CE9" w:rsidP="0027691D">
      <w:pPr>
        <w:pStyle w:val="ConsPlusNormal"/>
        <w:ind w:firstLine="709"/>
        <w:jc w:val="both"/>
        <w:rPr>
          <w:szCs w:val="28"/>
        </w:rPr>
      </w:pPr>
      <w:r w:rsidRPr="006F7694">
        <w:rPr>
          <w:szCs w:val="28"/>
        </w:rPr>
        <w:t>- от 13.03.2014</w:t>
      </w:r>
      <w:r w:rsidR="00D1158E" w:rsidRPr="006F7694">
        <w:rPr>
          <w:szCs w:val="28"/>
        </w:rPr>
        <w:t xml:space="preserve"> № 86-пп</w:t>
      </w:r>
      <w:r w:rsidRPr="006F7694">
        <w:rPr>
          <w:szCs w:val="28"/>
        </w:rPr>
        <w:t xml:space="preserve"> «О внесении изменений в государственную программу Еврейской автономной области «Развитие сети автомобильных дорог Еврейской автономной области» на 2014 </w:t>
      </w:r>
      <w:r w:rsidR="00D1158E" w:rsidRPr="006F7694">
        <w:rPr>
          <w:szCs w:val="28"/>
        </w:rPr>
        <w:t>–</w:t>
      </w:r>
      <w:r w:rsidRPr="006F7694">
        <w:rPr>
          <w:szCs w:val="28"/>
        </w:rPr>
        <w:t xml:space="preserve"> 2016 годы, утвержденную постановлением правительства Еврейской автономной области от 31.10.2013 № 578-пп»;</w:t>
      </w:r>
    </w:p>
    <w:p w:rsidR="005B1CE9" w:rsidRPr="006F7694" w:rsidRDefault="005B1CE9" w:rsidP="0027691D">
      <w:pPr>
        <w:pStyle w:val="ConsPlusNormal"/>
        <w:ind w:firstLine="709"/>
        <w:jc w:val="both"/>
        <w:rPr>
          <w:szCs w:val="28"/>
        </w:rPr>
      </w:pPr>
      <w:r w:rsidRPr="006F7694">
        <w:rPr>
          <w:szCs w:val="28"/>
        </w:rPr>
        <w:t>- от 20.05.2014</w:t>
      </w:r>
      <w:r w:rsidR="00D1158E" w:rsidRPr="006F7694">
        <w:rPr>
          <w:szCs w:val="28"/>
        </w:rPr>
        <w:t xml:space="preserve"> № 243-пп</w:t>
      </w:r>
      <w:r w:rsidRPr="006F7694">
        <w:rPr>
          <w:szCs w:val="28"/>
        </w:rPr>
        <w:t xml:space="preserve"> «О внесении дополнений в постановление правительства Еврейской автономной области от 31.10.2013 № 578-пп «О государственной  программе Еврейской автономной области «Развитие сети автомобильных дорог Еврейской автономной области» на 2014 </w:t>
      </w:r>
      <w:r w:rsidR="006B3C15" w:rsidRPr="006F7694">
        <w:rPr>
          <w:szCs w:val="28"/>
        </w:rPr>
        <w:t>–</w:t>
      </w:r>
      <w:r w:rsidRPr="006F7694">
        <w:rPr>
          <w:szCs w:val="28"/>
        </w:rPr>
        <w:t xml:space="preserve"> 2016 годы»;</w:t>
      </w:r>
    </w:p>
    <w:p w:rsidR="005B1CE9" w:rsidRPr="006F7694" w:rsidRDefault="005B1CE9" w:rsidP="0027691D">
      <w:pPr>
        <w:pStyle w:val="ConsPlusNormal"/>
        <w:ind w:firstLine="709"/>
        <w:jc w:val="both"/>
        <w:rPr>
          <w:szCs w:val="28"/>
        </w:rPr>
      </w:pPr>
      <w:r w:rsidRPr="006F7694">
        <w:rPr>
          <w:szCs w:val="28"/>
        </w:rPr>
        <w:t>- от 16.07.2014</w:t>
      </w:r>
      <w:r w:rsidR="00D1158E" w:rsidRPr="006F7694">
        <w:rPr>
          <w:szCs w:val="28"/>
        </w:rPr>
        <w:t xml:space="preserve"> № 360-пп</w:t>
      </w:r>
      <w:r w:rsidRPr="006F7694">
        <w:rPr>
          <w:szCs w:val="28"/>
        </w:rPr>
        <w:t xml:space="preserve"> «О внесении изменений в государственную программу Еврейской автономной области «Развитие сети автомобильных дорог Еврейской автономной области» на 2014 </w:t>
      </w:r>
      <w:r w:rsidR="006B3C15" w:rsidRPr="006F7694">
        <w:rPr>
          <w:szCs w:val="28"/>
        </w:rPr>
        <w:t>–</w:t>
      </w:r>
      <w:r w:rsidRPr="006F7694">
        <w:rPr>
          <w:szCs w:val="28"/>
        </w:rPr>
        <w:t xml:space="preserve"> 2016 годы, утвержденную постановлением правительства Еврейской автономной области от 31.10.2013 </w:t>
      </w:r>
      <w:r w:rsidRPr="006F7694">
        <w:rPr>
          <w:szCs w:val="28"/>
        </w:rPr>
        <w:lastRenderedPageBreak/>
        <w:t>№ 578-пп»</w:t>
      </w:r>
    </w:p>
    <w:p w:rsidR="005B1CE9" w:rsidRPr="006F7694" w:rsidRDefault="005B1CE9" w:rsidP="0027691D">
      <w:pPr>
        <w:pStyle w:val="ConsPlusNormal"/>
        <w:ind w:firstLine="709"/>
        <w:jc w:val="both"/>
        <w:rPr>
          <w:szCs w:val="28"/>
        </w:rPr>
      </w:pPr>
      <w:r w:rsidRPr="006F7694">
        <w:rPr>
          <w:szCs w:val="28"/>
        </w:rPr>
        <w:t>- от 09.09.2014</w:t>
      </w:r>
      <w:r w:rsidR="00D1158E" w:rsidRPr="006F7694">
        <w:rPr>
          <w:szCs w:val="28"/>
        </w:rPr>
        <w:t xml:space="preserve"> № 425-пп</w:t>
      </w:r>
      <w:r w:rsidRPr="006F7694">
        <w:rPr>
          <w:szCs w:val="28"/>
        </w:rPr>
        <w:t xml:space="preserve"> «О внесении изменений в постановление правительства Еврейской автономной области от 31.10.2013 № 578-пп «О государственной  программе Еврейской автономной области «Развитие сети автомобильных дорог Еврейской автономной области» на 2014 </w:t>
      </w:r>
      <w:r w:rsidR="006B3C15" w:rsidRPr="006F7694">
        <w:rPr>
          <w:szCs w:val="28"/>
        </w:rPr>
        <w:t>–</w:t>
      </w:r>
      <w:r w:rsidRPr="006F7694">
        <w:rPr>
          <w:szCs w:val="28"/>
        </w:rPr>
        <w:t xml:space="preserve"> 2016 годы»;</w:t>
      </w:r>
    </w:p>
    <w:p w:rsidR="005B1CE9" w:rsidRPr="006F7694" w:rsidRDefault="005B1CE9" w:rsidP="0027691D">
      <w:pPr>
        <w:pStyle w:val="ConsPlusNormal"/>
        <w:ind w:firstLine="709"/>
        <w:jc w:val="both"/>
        <w:rPr>
          <w:szCs w:val="28"/>
        </w:rPr>
      </w:pPr>
      <w:r w:rsidRPr="006F7694">
        <w:rPr>
          <w:szCs w:val="28"/>
        </w:rPr>
        <w:t>- от 30.09.2014 №</w:t>
      </w:r>
      <w:r w:rsidR="00D1158E" w:rsidRPr="006F7694">
        <w:rPr>
          <w:szCs w:val="28"/>
        </w:rPr>
        <w:t xml:space="preserve"> </w:t>
      </w:r>
      <w:r w:rsidRPr="006F7694">
        <w:rPr>
          <w:szCs w:val="28"/>
        </w:rPr>
        <w:t>473-пп</w:t>
      </w:r>
      <w:r w:rsidR="00D1158E" w:rsidRPr="006F7694">
        <w:rPr>
          <w:szCs w:val="28"/>
        </w:rPr>
        <w:t xml:space="preserve"> </w:t>
      </w:r>
      <w:r w:rsidRPr="006F7694">
        <w:rPr>
          <w:szCs w:val="28"/>
        </w:rPr>
        <w:t xml:space="preserve">«О внесении изменений и дополнений в постановление правительства Еврейской автономной области от 31.10.2013 № 578-пп «О государственной программе Еврейской автономной области «Развитие сети автомобильных дорог Еврейской автономной области» на 2014 </w:t>
      </w:r>
      <w:r w:rsidR="006B3C15" w:rsidRPr="006F7694">
        <w:rPr>
          <w:szCs w:val="28"/>
        </w:rPr>
        <w:t>–</w:t>
      </w:r>
      <w:r w:rsidRPr="006F7694">
        <w:rPr>
          <w:szCs w:val="28"/>
        </w:rPr>
        <w:t xml:space="preserve"> 2016 годы»;</w:t>
      </w:r>
    </w:p>
    <w:p w:rsidR="005B1CE9" w:rsidRPr="006F7694" w:rsidRDefault="005B1CE9" w:rsidP="0027691D">
      <w:pPr>
        <w:pStyle w:val="ConsPlusNormal"/>
        <w:ind w:firstLine="709"/>
        <w:jc w:val="both"/>
        <w:rPr>
          <w:szCs w:val="28"/>
        </w:rPr>
      </w:pPr>
      <w:r w:rsidRPr="006F7694">
        <w:rPr>
          <w:szCs w:val="28"/>
        </w:rPr>
        <w:t>- от 24.10.2014 № 529-пп</w:t>
      </w:r>
      <w:r w:rsidR="00D1158E" w:rsidRPr="006F7694">
        <w:rPr>
          <w:szCs w:val="28"/>
        </w:rPr>
        <w:t xml:space="preserve"> </w:t>
      </w:r>
      <w:r w:rsidRPr="006F7694">
        <w:rPr>
          <w:szCs w:val="28"/>
        </w:rPr>
        <w:t xml:space="preserve">«О внесении изменений в государственную программу Еврейской автономной области «Развитие сети автомобильных дорог Еврейской автономной области» на 2014 </w:t>
      </w:r>
      <w:r w:rsidR="00D1158E" w:rsidRPr="006F7694">
        <w:rPr>
          <w:szCs w:val="28"/>
        </w:rPr>
        <w:t>–</w:t>
      </w:r>
      <w:r w:rsidRPr="006F7694">
        <w:rPr>
          <w:szCs w:val="28"/>
        </w:rPr>
        <w:t xml:space="preserve"> 2018 годы, утвержденную постановлением правительства Еврейской автономной области от 31.10.2013 № 578-пп»;</w:t>
      </w:r>
    </w:p>
    <w:p w:rsidR="005B1CE9" w:rsidRPr="006F7694" w:rsidRDefault="005B1CE9" w:rsidP="0027691D">
      <w:pPr>
        <w:pStyle w:val="ConsPlusNormal"/>
        <w:ind w:firstLine="709"/>
        <w:jc w:val="both"/>
        <w:rPr>
          <w:szCs w:val="28"/>
        </w:rPr>
      </w:pPr>
      <w:r w:rsidRPr="006F7694">
        <w:rPr>
          <w:szCs w:val="28"/>
        </w:rPr>
        <w:t xml:space="preserve">- от 03.02.2015 № 30-пп «О внесении изменений в государственную программу «Развитие сети автомобильных дорог Еврейской автономной области» на 2014 </w:t>
      </w:r>
      <w:r w:rsidR="00D1158E" w:rsidRPr="006F7694">
        <w:rPr>
          <w:szCs w:val="28"/>
        </w:rPr>
        <w:t>–</w:t>
      </w:r>
      <w:r w:rsidRPr="006F7694">
        <w:rPr>
          <w:szCs w:val="28"/>
        </w:rPr>
        <w:t xml:space="preserve"> 2018 годы, утвержденную постановлением правительства Еврейской автономной области от 31.10.2013 № 578-пп»;</w:t>
      </w:r>
    </w:p>
    <w:p w:rsidR="005B1CE9" w:rsidRPr="006F7694" w:rsidRDefault="005B1CE9" w:rsidP="0027691D">
      <w:pPr>
        <w:pStyle w:val="ConsPlusNormal"/>
        <w:ind w:firstLine="709"/>
        <w:jc w:val="both"/>
        <w:rPr>
          <w:szCs w:val="28"/>
        </w:rPr>
      </w:pPr>
      <w:r w:rsidRPr="006F7694">
        <w:rPr>
          <w:szCs w:val="28"/>
        </w:rPr>
        <w:t xml:space="preserve">- от </w:t>
      </w:r>
      <w:r w:rsidR="00704DE0" w:rsidRPr="006F7694">
        <w:rPr>
          <w:szCs w:val="28"/>
        </w:rPr>
        <w:t>20</w:t>
      </w:r>
      <w:r w:rsidRPr="006F7694">
        <w:rPr>
          <w:szCs w:val="28"/>
        </w:rPr>
        <w:t>.03.2015</w:t>
      </w:r>
      <w:r w:rsidR="00D1158E" w:rsidRPr="006F7694">
        <w:rPr>
          <w:szCs w:val="28"/>
        </w:rPr>
        <w:t xml:space="preserve"> № 118-пп</w:t>
      </w:r>
      <w:r w:rsidRPr="006F7694">
        <w:rPr>
          <w:szCs w:val="28"/>
        </w:rPr>
        <w:t xml:space="preserve"> «О внесении изменений в государственную программу «Развитие сети автомобильных дорог Еврейской автономной области» на 2014 </w:t>
      </w:r>
      <w:r w:rsidR="006B3C15" w:rsidRPr="006F7694">
        <w:rPr>
          <w:szCs w:val="28"/>
        </w:rPr>
        <w:t>–</w:t>
      </w:r>
      <w:r w:rsidRPr="006F7694">
        <w:rPr>
          <w:szCs w:val="28"/>
        </w:rPr>
        <w:t xml:space="preserve"> 2016 годы, утвержденную постановлением правительства Еврейской автономной области от 31.10.2013 № 578-пп»;</w:t>
      </w:r>
    </w:p>
    <w:p w:rsidR="005B1CE9" w:rsidRPr="006F7694" w:rsidRDefault="005B1CE9" w:rsidP="0027691D">
      <w:pPr>
        <w:pStyle w:val="ConsPlusNormal"/>
        <w:ind w:firstLine="709"/>
        <w:jc w:val="both"/>
        <w:rPr>
          <w:szCs w:val="28"/>
        </w:rPr>
      </w:pPr>
      <w:r w:rsidRPr="006F7694">
        <w:rPr>
          <w:szCs w:val="28"/>
        </w:rPr>
        <w:t>- от 05.05.2015</w:t>
      </w:r>
      <w:r w:rsidR="00D1158E" w:rsidRPr="006F7694">
        <w:rPr>
          <w:szCs w:val="28"/>
        </w:rPr>
        <w:t xml:space="preserve"> № 174-пп</w:t>
      </w:r>
      <w:r w:rsidRPr="006F7694">
        <w:rPr>
          <w:szCs w:val="28"/>
        </w:rPr>
        <w:t xml:space="preserve"> «О внесении изменений в </w:t>
      </w:r>
      <w:r w:rsidR="00704DE0" w:rsidRPr="006F7694">
        <w:rPr>
          <w:szCs w:val="28"/>
        </w:rPr>
        <w:t xml:space="preserve">постановление правительства Еврейской автономной области от 31.10.2013 № 578-пп «О </w:t>
      </w:r>
      <w:r w:rsidRPr="006F7694">
        <w:rPr>
          <w:szCs w:val="28"/>
        </w:rPr>
        <w:t>государственн</w:t>
      </w:r>
      <w:r w:rsidR="00704DE0" w:rsidRPr="006F7694">
        <w:rPr>
          <w:szCs w:val="28"/>
        </w:rPr>
        <w:t>ой</w:t>
      </w:r>
      <w:r w:rsidRPr="006F7694">
        <w:rPr>
          <w:szCs w:val="28"/>
        </w:rPr>
        <w:t xml:space="preserve"> программ</w:t>
      </w:r>
      <w:r w:rsidR="00704DE0" w:rsidRPr="006F7694">
        <w:rPr>
          <w:szCs w:val="28"/>
        </w:rPr>
        <w:t>е</w:t>
      </w:r>
      <w:r w:rsidRPr="006F7694">
        <w:rPr>
          <w:szCs w:val="28"/>
        </w:rPr>
        <w:t xml:space="preserve"> </w:t>
      </w:r>
      <w:r w:rsidR="00704DE0" w:rsidRPr="006F7694">
        <w:rPr>
          <w:szCs w:val="28"/>
        </w:rPr>
        <w:t xml:space="preserve">Еврейской автономной области </w:t>
      </w:r>
      <w:r w:rsidRPr="006F7694">
        <w:rPr>
          <w:szCs w:val="28"/>
        </w:rPr>
        <w:t xml:space="preserve">«Развитие сети автомобильных дорог Еврейской автономной области» на 2014 </w:t>
      </w:r>
      <w:r w:rsidR="00D1158E" w:rsidRPr="006F7694">
        <w:rPr>
          <w:szCs w:val="28"/>
        </w:rPr>
        <w:t>–</w:t>
      </w:r>
      <w:r w:rsidRPr="006F7694">
        <w:rPr>
          <w:szCs w:val="28"/>
        </w:rPr>
        <w:t xml:space="preserve"> 2018 годы;</w:t>
      </w:r>
    </w:p>
    <w:p w:rsidR="005B1CE9" w:rsidRPr="006F7694" w:rsidRDefault="005B1CE9" w:rsidP="0027691D">
      <w:pPr>
        <w:pStyle w:val="ConsPlusNormal"/>
        <w:ind w:firstLine="709"/>
        <w:jc w:val="both"/>
        <w:rPr>
          <w:szCs w:val="28"/>
        </w:rPr>
      </w:pPr>
      <w:r w:rsidRPr="006F7694">
        <w:rPr>
          <w:szCs w:val="28"/>
        </w:rPr>
        <w:t>- от 04.08.2015</w:t>
      </w:r>
      <w:r w:rsidR="00D1158E" w:rsidRPr="006F7694">
        <w:rPr>
          <w:szCs w:val="28"/>
        </w:rPr>
        <w:t xml:space="preserve"> № 345-пп</w:t>
      </w:r>
      <w:r w:rsidRPr="006F7694">
        <w:rPr>
          <w:szCs w:val="28"/>
        </w:rPr>
        <w:t xml:space="preserve"> «О внесении изменений в государственную программу «Развитие сети автомобильных дорог Еврейской автономной области» на 2014 </w:t>
      </w:r>
      <w:r w:rsidR="00D1158E" w:rsidRPr="006F7694">
        <w:rPr>
          <w:szCs w:val="28"/>
        </w:rPr>
        <w:t>–</w:t>
      </w:r>
      <w:r w:rsidRPr="006F7694">
        <w:rPr>
          <w:szCs w:val="28"/>
        </w:rPr>
        <w:t xml:space="preserve"> 2022 годы, утвержденную постановлением правительства Еврейской автономной области от 31.10.2013 № 578-пп»;</w:t>
      </w:r>
    </w:p>
    <w:p w:rsidR="005B1CE9" w:rsidRPr="006F7694" w:rsidRDefault="005B1CE9" w:rsidP="0027691D">
      <w:pPr>
        <w:pStyle w:val="ConsPlusNormal"/>
        <w:ind w:firstLine="709"/>
        <w:jc w:val="both"/>
        <w:rPr>
          <w:szCs w:val="28"/>
        </w:rPr>
      </w:pPr>
      <w:r w:rsidRPr="006F7694">
        <w:rPr>
          <w:szCs w:val="28"/>
        </w:rPr>
        <w:t xml:space="preserve">- от 08.10.2015 № 435-пп «О внесении изменений в государственную программу «Развитие сети автомобильных дорог Еврейской автономной области» на 2014 </w:t>
      </w:r>
      <w:r w:rsidR="00D1158E" w:rsidRPr="006F7694">
        <w:rPr>
          <w:szCs w:val="28"/>
        </w:rPr>
        <w:t>–</w:t>
      </w:r>
      <w:r w:rsidRPr="006F7694">
        <w:rPr>
          <w:szCs w:val="28"/>
        </w:rPr>
        <w:t xml:space="preserve"> 2022 годы, утвержденную постановлением правительства Еврейской автономной области от 31.10.2013 № 578-пп»;</w:t>
      </w:r>
    </w:p>
    <w:p w:rsidR="005B1CE9" w:rsidRPr="006F7694" w:rsidRDefault="005B1CE9" w:rsidP="0027691D">
      <w:pPr>
        <w:pStyle w:val="ConsPlusNormal"/>
        <w:ind w:firstLine="709"/>
        <w:jc w:val="both"/>
        <w:rPr>
          <w:szCs w:val="28"/>
        </w:rPr>
      </w:pPr>
      <w:r w:rsidRPr="006F7694">
        <w:rPr>
          <w:szCs w:val="28"/>
        </w:rPr>
        <w:t>- от 16.12.2015</w:t>
      </w:r>
      <w:r w:rsidR="00D1158E" w:rsidRPr="006F7694">
        <w:rPr>
          <w:szCs w:val="28"/>
        </w:rPr>
        <w:t xml:space="preserve"> № 553-пп</w:t>
      </w:r>
      <w:r w:rsidRPr="006F7694">
        <w:rPr>
          <w:szCs w:val="28"/>
        </w:rPr>
        <w:t xml:space="preserve"> «О внесении изменений в государственную программу «Развитие сети автомобильных дорог Еврейской автономной области» на 2014 </w:t>
      </w:r>
      <w:r w:rsidR="00D1158E" w:rsidRPr="006F7694">
        <w:rPr>
          <w:szCs w:val="28"/>
        </w:rPr>
        <w:t>–</w:t>
      </w:r>
      <w:r w:rsidRPr="006F7694">
        <w:rPr>
          <w:szCs w:val="28"/>
        </w:rPr>
        <w:t xml:space="preserve"> 2022 годы, утвержденную постановлением правительства Еврейской автономной области от 31.10.2013 № 578-пп»;</w:t>
      </w:r>
    </w:p>
    <w:p w:rsidR="005B1CE9" w:rsidRPr="006F7694" w:rsidRDefault="005B1CE9" w:rsidP="0027691D">
      <w:pPr>
        <w:pStyle w:val="ConsPlusNormal"/>
        <w:ind w:firstLine="709"/>
        <w:jc w:val="both"/>
        <w:rPr>
          <w:szCs w:val="28"/>
        </w:rPr>
      </w:pPr>
      <w:r w:rsidRPr="006F7694">
        <w:rPr>
          <w:szCs w:val="28"/>
        </w:rPr>
        <w:t>- от 18.02.2016</w:t>
      </w:r>
      <w:r w:rsidR="00FB3C49" w:rsidRPr="006F7694">
        <w:rPr>
          <w:szCs w:val="28"/>
        </w:rPr>
        <w:t xml:space="preserve"> № 47-пп</w:t>
      </w:r>
      <w:r w:rsidRPr="006F7694">
        <w:rPr>
          <w:szCs w:val="28"/>
        </w:rPr>
        <w:t xml:space="preserve"> «О внесении изменений в государственную программу «Развитие сети автомобильных дорог Еврейской автономной области» на 2014 </w:t>
      </w:r>
      <w:r w:rsidR="00FB3C49" w:rsidRPr="006F7694">
        <w:rPr>
          <w:szCs w:val="28"/>
        </w:rPr>
        <w:t>–</w:t>
      </w:r>
      <w:r w:rsidRPr="006F7694">
        <w:rPr>
          <w:szCs w:val="28"/>
        </w:rPr>
        <w:t xml:space="preserve"> 2</w:t>
      </w:r>
      <w:r w:rsidR="00FB3C49" w:rsidRPr="006F7694">
        <w:rPr>
          <w:szCs w:val="28"/>
        </w:rPr>
        <w:t>0</w:t>
      </w:r>
      <w:r w:rsidRPr="006F7694">
        <w:rPr>
          <w:szCs w:val="28"/>
        </w:rPr>
        <w:t>22 годы, утвержденную постановлением правительства Еврейской автономной области от 31.10.2013 № 578-пп»;</w:t>
      </w:r>
    </w:p>
    <w:p w:rsidR="005B1CE9" w:rsidRPr="006F7694" w:rsidRDefault="005B1CE9" w:rsidP="0027691D">
      <w:pPr>
        <w:pStyle w:val="ConsPlusNormal"/>
        <w:ind w:firstLine="709"/>
        <w:jc w:val="both"/>
        <w:rPr>
          <w:szCs w:val="28"/>
        </w:rPr>
      </w:pPr>
      <w:r w:rsidRPr="006F7694">
        <w:rPr>
          <w:szCs w:val="28"/>
        </w:rPr>
        <w:t>- от 15.04.2016</w:t>
      </w:r>
      <w:r w:rsidR="00FB3C49" w:rsidRPr="006F7694">
        <w:rPr>
          <w:szCs w:val="28"/>
        </w:rPr>
        <w:t xml:space="preserve"> № 124-пп </w:t>
      </w:r>
      <w:r w:rsidRPr="006F7694">
        <w:rPr>
          <w:szCs w:val="28"/>
        </w:rPr>
        <w:t xml:space="preserve">«О внесении изменений в государственную </w:t>
      </w:r>
      <w:r w:rsidRPr="006F7694">
        <w:rPr>
          <w:szCs w:val="28"/>
        </w:rPr>
        <w:lastRenderedPageBreak/>
        <w:t xml:space="preserve">программу «Развитие сети автомобильных дорог Еврейской автономной области» на 2014 </w:t>
      </w:r>
      <w:r w:rsidR="00FB3C49" w:rsidRPr="006F7694">
        <w:rPr>
          <w:szCs w:val="28"/>
        </w:rPr>
        <w:t>–</w:t>
      </w:r>
      <w:r w:rsidRPr="006F7694">
        <w:rPr>
          <w:szCs w:val="28"/>
        </w:rPr>
        <w:t xml:space="preserve"> 2022 годы, утвержденную постановлением правительства Еврейской автономной области от 31.10.2013 № 578-пп»;</w:t>
      </w:r>
    </w:p>
    <w:p w:rsidR="005B1CE9" w:rsidRPr="006F7694" w:rsidRDefault="005B1CE9" w:rsidP="0027691D">
      <w:pPr>
        <w:pStyle w:val="ConsPlusNormal"/>
        <w:ind w:firstLine="709"/>
        <w:jc w:val="both"/>
        <w:rPr>
          <w:szCs w:val="28"/>
        </w:rPr>
      </w:pPr>
      <w:r w:rsidRPr="006F7694">
        <w:rPr>
          <w:szCs w:val="28"/>
        </w:rPr>
        <w:t>- от 20.06.2016</w:t>
      </w:r>
      <w:r w:rsidR="00FB3C49" w:rsidRPr="006F7694">
        <w:rPr>
          <w:szCs w:val="28"/>
        </w:rPr>
        <w:t xml:space="preserve"> № 177-пп </w:t>
      </w:r>
      <w:r w:rsidR="007A41A5" w:rsidRPr="006F7694">
        <w:rPr>
          <w:szCs w:val="28"/>
        </w:rPr>
        <w:t>«О внесении изменений в постановление правительства Еврейской автономной области от 31.10.2013 № 578-пп «О государственной программе Еврейской автономной области «Развитие сети автомобильных дорог Еврейской автономной области» на 2014 – 2022 годы</w:t>
      </w:r>
      <w:r w:rsidRPr="006F7694">
        <w:rPr>
          <w:szCs w:val="28"/>
        </w:rPr>
        <w:t>»;</w:t>
      </w:r>
    </w:p>
    <w:p w:rsidR="005B1CE9" w:rsidRPr="006F7694" w:rsidRDefault="005B1CE9" w:rsidP="0027691D">
      <w:pPr>
        <w:pStyle w:val="ConsPlusNormal"/>
        <w:ind w:firstLine="709"/>
        <w:jc w:val="both"/>
        <w:rPr>
          <w:szCs w:val="28"/>
        </w:rPr>
      </w:pPr>
      <w:r w:rsidRPr="006F7694">
        <w:rPr>
          <w:szCs w:val="28"/>
        </w:rPr>
        <w:t>- от 07.09.2016</w:t>
      </w:r>
      <w:r w:rsidR="00FB3C49" w:rsidRPr="006F7694">
        <w:rPr>
          <w:szCs w:val="28"/>
        </w:rPr>
        <w:t xml:space="preserve"> № 267-пп</w:t>
      </w:r>
      <w:r w:rsidRPr="006F7694">
        <w:rPr>
          <w:szCs w:val="28"/>
        </w:rPr>
        <w:t xml:space="preserve"> «О внесении изменений в государственную программу Еврейской автономной области «Развитие сети автомобильных дорог Еврейской автономной области» на 2014 </w:t>
      </w:r>
      <w:r w:rsidR="00FB3C49" w:rsidRPr="006F7694">
        <w:rPr>
          <w:szCs w:val="28"/>
        </w:rPr>
        <w:t>–</w:t>
      </w:r>
      <w:r w:rsidRPr="006F7694">
        <w:rPr>
          <w:szCs w:val="28"/>
        </w:rPr>
        <w:t xml:space="preserve"> 2022 годы, утвержденную постановлением правительства Еврейской автономной области от 31.10.2013 № 578-пп»;</w:t>
      </w:r>
    </w:p>
    <w:p w:rsidR="005B1CE9" w:rsidRPr="006F7694" w:rsidRDefault="005B1CE9" w:rsidP="0027691D">
      <w:pPr>
        <w:pStyle w:val="ConsPlusNormal"/>
        <w:ind w:firstLine="709"/>
        <w:jc w:val="both"/>
        <w:rPr>
          <w:szCs w:val="28"/>
        </w:rPr>
      </w:pPr>
      <w:r w:rsidRPr="006F7694">
        <w:rPr>
          <w:szCs w:val="28"/>
        </w:rPr>
        <w:t>- от 29.12.2016</w:t>
      </w:r>
      <w:r w:rsidR="00FB3C49" w:rsidRPr="006F7694">
        <w:rPr>
          <w:szCs w:val="28"/>
        </w:rPr>
        <w:t xml:space="preserve"> № 422-пп</w:t>
      </w:r>
      <w:r w:rsidRPr="006F7694">
        <w:rPr>
          <w:szCs w:val="28"/>
        </w:rPr>
        <w:t xml:space="preserve"> «О внесении изменений и дополнений в государственную программу Еврейской автономной области «Развитие сети автомобильных дорог Еврейской автономной области» на 2014 </w:t>
      </w:r>
      <w:r w:rsidR="00FB3C49" w:rsidRPr="006F7694">
        <w:rPr>
          <w:szCs w:val="28"/>
        </w:rPr>
        <w:t>–</w:t>
      </w:r>
      <w:r w:rsidRPr="006F7694">
        <w:rPr>
          <w:szCs w:val="28"/>
        </w:rPr>
        <w:t xml:space="preserve"> 2022 годы, утвержденную постановлением правительства Еврейской автономной области от 31.10.2013 № 578-пп»;</w:t>
      </w:r>
    </w:p>
    <w:p w:rsidR="005B1CE9" w:rsidRPr="006F7694" w:rsidRDefault="005B1CE9" w:rsidP="0027691D">
      <w:pPr>
        <w:pStyle w:val="ConsPlusNormal"/>
        <w:ind w:firstLine="709"/>
        <w:jc w:val="both"/>
        <w:rPr>
          <w:szCs w:val="28"/>
        </w:rPr>
      </w:pPr>
      <w:r w:rsidRPr="006F7694">
        <w:rPr>
          <w:szCs w:val="28"/>
        </w:rPr>
        <w:t xml:space="preserve">- от 17.02.2017 № 38-пп «О внесении изменений в государственную программу Еврейской автономной области «Развитие сети автомобильных дорог Еврейской автономной области» на 2014 </w:t>
      </w:r>
      <w:r w:rsidR="00FB3C49" w:rsidRPr="006F7694">
        <w:rPr>
          <w:szCs w:val="28"/>
        </w:rPr>
        <w:t>–</w:t>
      </w:r>
      <w:r w:rsidRPr="006F7694">
        <w:rPr>
          <w:szCs w:val="28"/>
        </w:rPr>
        <w:t xml:space="preserve"> 2022 годы, утвержденную постановлением правительства Еврейской автономной области от 31.10.2013 № 578-пп»;</w:t>
      </w:r>
    </w:p>
    <w:p w:rsidR="005B1CE9" w:rsidRPr="006F7694" w:rsidRDefault="005B1CE9" w:rsidP="0027691D">
      <w:pPr>
        <w:pStyle w:val="ConsPlusNormal"/>
        <w:ind w:firstLine="709"/>
        <w:jc w:val="both"/>
        <w:rPr>
          <w:szCs w:val="28"/>
        </w:rPr>
      </w:pPr>
      <w:r w:rsidRPr="006F7694">
        <w:rPr>
          <w:szCs w:val="28"/>
        </w:rPr>
        <w:t>- от 18.05.2017</w:t>
      </w:r>
      <w:r w:rsidR="002C5B53" w:rsidRPr="006F7694">
        <w:rPr>
          <w:szCs w:val="28"/>
        </w:rPr>
        <w:t xml:space="preserve"> </w:t>
      </w:r>
      <w:r w:rsidRPr="006F7694">
        <w:rPr>
          <w:szCs w:val="28"/>
        </w:rPr>
        <w:t xml:space="preserve">№ 178-пп «О внесении изменений в государственную программу Еврейской автономной области «Развитие сети автомобильных дорог Еврейской автономной области» на 2014 </w:t>
      </w:r>
      <w:r w:rsidR="00FB3C49" w:rsidRPr="006F7694">
        <w:rPr>
          <w:szCs w:val="28"/>
        </w:rPr>
        <w:t>–</w:t>
      </w:r>
      <w:r w:rsidRPr="006F7694">
        <w:rPr>
          <w:szCs w:val="28"/>
        </w:rPr>
        <w:t xml:space="preserve"> 2022 годы, утвержденную постановлением правительства Еврейской автономной области от 31.10.2013 № 578-пп»;</w:t>
      </w:r>
    </w:p>
    <w:p w:rsidR="005B1CE9" w:rsidRPr="006F7694" w:rsidRDefault="005B1CE9" w:rsidP="0027691D">
      <w:pPr>
        <w:pStyle w:val="ConsPlusNormal"/>
        <w:ind w:firstLine="709"/>
        <w:jc w:val="both"/>
        <w:rPr>
          <w:szCs w:val="28"/>
        </w:rPr>
      </w:pPr>
      <w:r w:rsidRPr="006F7694">
        <w:rPr>
          <w:szCs w:val="28"/>
        </w:rPr>
        <w:t xml:space="preserve">- от 10.08.2017 № 312-пп «О внесении изменений в государственную программу Еврейской автономной области «Развитие сети автомобильных дорог Еврейской автономной области» на 2014 </w:t>
      </w:r>
      <w:r w:rsidR="00FB3C49" w:rsidRPr="006F7694">
        <w:rPr>
          <w:szCs w:val="28"/>
        </w:rPr>
        <w:t>–</w:t>
      </w:r>
      <w:r w:rsidRPr="006F7694">
        <w:rPr>
          <w:szCs w:val="28"/>
        </w:rPr>
        <w:t xml:space="preserve"> 2022 годы, утвержденную постановлением правительства Еврейской автономной области от 31.10.2013 № 578-пп»;</w:t>
      </w:r>
    </w:p>
    <w:p w:rsidR="005B1CE9" w:rsidRPr="006F7694" w:rsidRDefault="005B1CE9" w:rsidP="0027691D">
      <w:pPr>
        <w:pStyle w:val="ConsPlusNormal"/>
        <w:ind w:firstLine="709"/>
        <w:jc w:val="both"/>
        <w:rPr>
          <w:szCs w:val="28"/>
        </w:rPr>
      </w:pPr>
      <w:r w:rsidRPr="006F7694">
        <w:rPr>
          <w:szCs w:val="28"/>
        </w:rPr>
        <w:t xml:space="preserve">- от 10.11.2017 № 460-пп «О внесении изменений и дополнений в государственную программу Еврейской автономной области «Развитие сети автомобильных дорог Еврейской автономной области» на 2014 </w:t>
      </w:r>
      <w:r w:rsidR="00FB3C49" w:rsidRPr="006F7694">
        <w:rPr>
          <w:szCs w:val="28"/>
        </w:rPr>
        <w:t>–</w:t>
      </w:r>
      <w:r w:rsidRPr="006F7694">
        <w:rPr>
          <w:szCs w:val="28"/>
        </w:rPr>
        <w:t xml:space="preserve"> 2022 годы, утвержденную постановлением правительства Еврейской автономной области от 31.10.2013 № 578-пп»; </w:t>
      </w:r>
    </w:p>
    <w:p w:rsidR="005B1CE9" w:rsidRPr="006F7694" w:rsidRDefault="005B1CE9" w:rsidP="0027691D">
      <w:pPr>
        <w:pStyle w:val="ConsPlusNormal"/>
        <w:ind w:firstLine="709"/>
        <w:jc w:val="both"/>
        <w:rPr>
          <w:szCs w:val="28"/>
        </w:rPr>
      </w:pPr>
      <w:r w:rsidRPr="006F7694">
        <w:rPr>
          <w:szCs w:val="28"/>
        </w:rPr>
        <w:t>- от 16.04.2018</w:t>
      </w:r>
      <w:r w:rsidR="00FB3C49" w:rsidRPr="006F7694">
        <w:rPr>
          <w:szCs w:val="28"/>
        </w:rPr>
        <w:t xml:space="preserve"> № 131-пп</w:t>
      </w:r>
      <w:r w:rsidRPr="006F7694">
        <w:rPr>
          <w:szCs w:val="28"/>
        </w:rPr>
        <w:t xml:space="preserve"> «О внесении изменений в государственную программу Еврейской автономной области «Развитие сети автомобильных дорог Еврейской автономной области» на 2014 </w:t>
      </w:r>
      <w:r w:rsidR="00FB3C49" w:rsidRPr="006F7694">
        <w:rPr>
          <w:szCs w:val="28"/>
        </w:rPr>
        <w:t>–</w:t>
      </w:r>
      <w:r w:rsidRPr="006F7694">
        <w:rPr>
          <w:szCs w:val="28"/>
        </w:rPr>
        <w:t xml:space="preserve"> 2022 годы, утвержденную постановлением правительства Еврейской автономной области от 31.10.2013 № 578-пп»;</w:t>
      </w:r>
    </w:p>
    <w:p w:rsidR="005B1CE9" w:rsidRPr="006F7694" w:rsidRDefault="005B1CE9" w:rsidP="0027691D">
      <w:pPr>
        <w:pStyle w:val="ConsPlusNormal"/>
        <w:ind w:firstLine="709"/>
        <w:jc w:val="both"/>
        <w:rPr>
          <w:szCs w:val="28"/>
        </w:rPr>
      </w:pPr>
      <w:r w:rsidRPr="006F7694">
        <w:rPr>
          <w:szCs w:val="28"/>
        </w:rPr>
        <w:t>- от 24.09.2018</w:t>
      </w:r>
      <w:r w:rsidR="00FB3C49" w:rsidRPr="006F7694">
        <w:rPr>
          <w:szCs w:val="28"/>
        </w:rPr>
        <w:t xml:space="preserve"> № 353-пп</w:t>
      </w:r>
      <w:r w:rsidRPr="006F7694">
        <w:rPr>
          <w:szCs w:val="28"/>
        </w:rPr>
        <w:t xml:space="preserve"> «О внесении изменений и дополнения в постановление правительства Еврейской автономной области от 31.10.2013 </w:t>
      </w:r>
      <w:r w:rsidRPr="006F7694">
        <w:rPr>
          <w:szCs w:val="28"/>
        </w:rPr>
        <w:lastRenderedPageBreak/>
        <w:t xml:space="preserve">№ 578-пп «О государственной программе Еврейской автономной области «Развитие сети автомобильных дорог Еврейской автономной области» на 2014 </w:t>
      </w:r>
      <w:r w:rsidR="00106459" w:rsidRPr="006F7694">
        <w:rPr>
          <w:szCs w:val="28"/>
        </w:rPr>
        <w:t>–</w:t>
      </w:r>
      <w:r w:rsidRPr="006F7694">
        <w:rPr>
          <w:szCs w:val="28"/>
        </w:rPr>
        <w:t xml:space="preserve"> 2022 годы»;</w:t>
      </w:r>
    </w:p>
    <w:p w:rsidR="005B1CE9" w:rsidRPr="006F7694" w:rsidRDefault="005B1CE9" w:rsidP="0027691D">
      <w:pPr>
        <w:pStyle w:val="ConsPlusNormal"/>
        <w:ind w:firstLine="709"/>
        <w:jc w:val="both"/>
        <w:rPr>
          <w:szCs w:val="28"/>
        </w:rPr>
      </w:pPr>
      <w:r w:rsidRPr="006F7694">
        <w:rPr>
          <w:szCs w:val="28"/>
        </w:rPr>
        <w:t xml:space="preserve">- от 16.10.2018 № 378-пп «О внесении изменения в государственную программу Еврейской автономной области «Развитие сети автомобильных дорог Еврейской автономной области» на 2014 </w:t>
      </w:r>
      <w:r w:rsidR="00106459" w:rsidRPr="006F7694">
        <w:rPr>
          <w:szCs w:val="28"/>
        </w:rPr>
        <w:t>–</w:t>
      </w:r>
      <w:r w:rsidRPr="006F7694">
        <w:rPr>
          <w:szCs w:val="28"/>
        </w:rPr>
        <w:t xml:space="preserve"> 2022 годы, утвержденную постановлением правительства Еврейской автономной области от 31.10.2013 № 578-пп»;</w:t>
      </w:r>
    </w:p>
    <w:p w:rsidR="005B1CE9" w:rsidRPr="006F7694" w:rsidRDefault="005B1CE9" w:rsidP="0027691D">
      <w:pPr>
        <w:pStyle w:val="ConsPlusNormal"/>
        <w:ind w:firstLine="709"/>
        <w:jc w:val="both"/>
        <w:rPr>
          <w:szCs w:val="28"/>
        </w:rPr>
      </w:pPr>
      <w:r w:rsidRPr="006F7694">
        <w:rPr>
          <w:szCs w:val="28"/>
        </w:rPr>
        <w:t xml:space="preserve">- от 29.12.2018 № 531-пп «О внесении изменения в государственную программу «Развитие сети автомобильных дорог Еврейской автономной области» на 2014 </w:t>
      </w:r>
      <w:r w:rsidR="00106459" w:rsidRPr="006F7694">
        <w:rPr>
          <w:szCs w:val="28"/>
        </w:rPr>
        <w:t>–</w:t>
      </w:r>
      <w:r w:rsidRPr="006F7694">
        <w:rPr>
          <w:szCs w:val="28"/>
        </w:rPr>
        <w:t xml:space="preserve"> 2022 годы, утвержденную постановлением правительства Еврейской автономной области от 31.10.2013 № 578-пп «О государственной программе Еврейской автономной области «Развитие сети автомобильных дорог Еврейской автономной области» на 2014 - 2022 годы»;</w:t>
      </w:r>
    </w:p>
    <w:p w:rsidR="005B1CE9" w:rsidRPr="006F7694" w:rsidRDefault="005B1CE9" w:rsidP="0027691D">
      <w:pPr>
        <w:pStyle w:val="ConsPlusNormal"/>
        <w:ind w:firstLine="709"/>
        <w:jc w:val="both"/>
        <w:rPr>
          <w:szCs w:val="28"/>
        </w:rPr>
      </w:pPr>
      <w:r w:rsidRPr="006F7694">
        <w:rPr>
          <w:szCs w:val="28"/>
        </w:rPr>
        <w:t xml:space="preserve">- 26.03.2019 № 70-пп «О внесении изменений в постановление правительства Еврейской автономной области от 31.10.2013 № 578-пп «О государственной программе Еврейской автономной области «Развитие сети автомобильных дорог Еврейской автономной области» на 2014 </w:t>
      </w:r>
      <w:r w:rsidR="00106459" w:rsidRPr="006F7694">
        <w:rPr>
          <w:szCs w:val="28"/>
        </w:rPr>
        <w:t>–</w:t>
      </w:r>
      <w:r w:rsidRPr="006F7694">
        <w:rPr>
          <w:szCs w:val="28"/>
        </w:rPr>
        <w:t xml:space="preserve"> 2022 годы»;</w:t>
      </w:r>
    </w:p>
    <w:p w:rsidR="005B1CE9" w:rsidRPr="006F7694" w:rsidRDefault="005B1CE9" w:rsidP="0027691D">
      <w:pPr>
        <w:pStyle w:val="ConsPlusNormal"/>
        <w:ind w:firstLine="709"/>
        <w:jc w:val="both"/>
        <w:rPr>
          <w:szCs w:val="28"/>
        </w:rPr>
      </w:pPr>
      <w:r w:rsidRPr="006F7694">
        <w:rPr>
          <w:szCs w:val="28"/>
        </w:rPr>
        <w:t xml:space="preserve">- от 14.05.2019 № 131-пп «О внесении изменений и дополнений в государственную программу Еврейской автономной области «Развитие сети автомобильных дорог Еврейской автономной области» на 2014 </w:t>
      </w:r>
      <w:r w:rsidR="00106459" w:rsidRPr="006F7694">
        <w:rPr>
          <w:szCs w:val="28"/>
        </w:rPr>
        <w:t>–</w:t>
      </w:r>
      <w:r w:rsidRPr="006F7694">
        <w:rPr>
          <w:szCs w:val="28"/>
        </w:rPr>
        <w:t xml:space="preserve"> 2024 годы, утвержденную постановлением правительства Еврейской автономной области от 31.10.2013 № 578-пп «О государственной программе Еврейской автономной области «Развитие сети автомобильных дорог Еврейской автономной области» на 2014 </w:t>
      </w:r>
      <w:r w:rsidR="00106459" w:rsidRPr="006F7694">
        <w:rPr>
          <w:szCs w:val="28"/>
        </w:rPr>
        <w:t>–</w:t>
      </w:r>
      <w:r w:rsidRPr="006F7694">
        <w:rPr>
          <w:szCs w:val="28"/>
        </w:rPr>
        <w:t xml:space="preserve"> 2024 годы»;</w:t>
      </w:r>
    </w:p>
    <w:p w:rsidR="005B1CE9" w:rsidRPr="006F7694" w:rsidRDefault="005B1CE9" w:rsidP="0027691D">
      <w:pPr>
        <w:pStyle w:val="ConsPlusNormal"/>
        <w:ind w:firstLine="709"/>
        <w:jc w:val="both"/>
        <w:rPr>
          <w:szCs w:val="28"/>
        </w:rPr>
      </w:pPr>
      <w:r w:rsidRPr="006F7694">
        <w:rPr>
          <w:szCs w:val="28"/>
        </w:rPr>
        <w:t>- от 31.05.2019</w:t>
      </w:r>
      <w:r w:rsidR="00106459" w:rsidRPr="006F7694">
        <w:rPr>
          <w:szCs w:val="28"/>
        </w:rPr>
        <w:t xml:space="preserve"> № 167-пп </w:t>
      </w:r>
      <w:r w:rsidRPr="006F7694">
        <w:rPr>
          <w:szCs w:val="28"/>
        </w:rPr>
        <w:t xml:space="preserve">«О внесении изменений в государственную программу «Развитие сети автомобильных дорог Еврейской автономной области» на 2014 </w:t>
      </w:r>
      <w:r w:rsidR="003A1533" w:rsidRPr="006F7694">
        <w:rPr>
          <w:szCs w:val="28"/>
        </w:rPr>
        <w:t>–</w:t>
      </w:r>
      <w:r w:rsidRPr="006F7694">
        <w:rPr>
          <w:szCs w:val="28"/>
        </w:rPr>
        <w:t xml:space="preserve"> 2024 годы, утвержденную постановлением правительства Еврейской автономной области от 31.10.2013 № 578-пп «О государственной программе Еврейской автономной области «Развитие сети автомобильных дорог Еврейской автономной области» на 2014 </w:t>
      </w:r>
      <w:r w:rsidR="00106459" w:rsidRPr="006F7694">
        <w:rPr>
          <w:szCs w:val="28"/>
        </w:rPr>
        <w:t>–</w:t>
      </w:r>
      <w:r w:rsidRPr="006F7694">
        <w:rPr>
          <w:szCs w:val="28"/>
        </w:rPr>
        <w:t xml:space="preserve"> 2024 годы»;</w:t>
      </w:r>
    </w:p>
    <w:p w:rsidR="005B1CE9" w:rsidRPr="006F7694" w:rsidRDefault="005B1CE9" w:rsidP="0027691D">
      <w:pPr>
        <w:pStyle w:val="ConsPlusNormal"/>
        <w:ind w:firstLine="709"/>
        <w:jc w:val="both"/>
        <w:rPr>
          <w:szCs w:val="28"/>
        </w:rPr>
      </w:pPr>
      <w:r w:rsidRPr="006F7694">
        <w:rPr>
          <w:szCs w:val="28"/>
        </w:rPr>
        <w:t xml:space="preserve">- от 10.07.2019 № 213-пп «О внесении изменений в государственную программу Еврейской автономной области «Развитие сети автомобильных дорог Еврейской автономной области» на 2014 </w:t>
      </w:r>
      <w:r w:rsidR="00106459" w:rsidRPr="006F7694">
        <w:rPr>
          <w:szCs w:val="28"/>
        </w:rPr>
        <w:t>–</w:t>
      </w:r>
      <w:r w:rsidRPr="006F7694">
        <w:rPr>
          <w:szCs w:val="28"/>
        </w:rPr>
        <w:t xml:space="preserve"> 2024 годы, утвержденную постановлением правительства Еврейской автономной области от 31.10.2013 № 578-пп «О государственной программе Еврейской автономной области «Развитие сети автомобильных дорог Еврейской автономной области» на 2014 </w:t>
      </w:r>
      <w:r w:rsidR="00106459" w:rsidRPr="006F7694">
        <w:rPr>
          <w:szCs w:val="28"/>
        </w:rPr>
        <w:t>–</w:t>
      </w:r>
      <w:r w:rsidRPr="006F7694">
        <w:rPr>
          <w:szCs w:val="28"/>
        </w:rPr>
        <w:t xml:space="preserve"> 2024 годы»; </w:t>
      </w:r>
    </w:p>
    <w:p w:rsidR="005B1CE9" w:rsidRPr="006F7694" w:rsidRDefault="005B1CE9" w:rsidP="0027691D">
      <w:pPr>
        <w:pStyle w:val="ConsPlusNormal"/>
        <w:ind w:firstLine="709"/>
        <w:jc w:val="both"/>
        <w:rPr>
          <w:szCs w:val="28"/>
        </w:rPr>
      </w:pPr>
      <w:r w:rsidRPr="006F7694">
        <w:rPr>
          <w:szCs w:val="28"/>
        </w:rPr>
        <w:t xml:space="preserve">- от 29.11.2019 № 437-пп «О внесении изменений в государственную программу Еврейской автономной области «Развитие сети автомобильных дорог Еврейской автономной области» на 2014 </w:t>
      </w:r>
      <w:r w:rsidR="00106459" w:rsidRPr="006F7694">
        <w:rPr>
          <w:szCs w:val="28"/>
        </w:rPr>
        <w:t>–</w:t>
      </w:r>
      <w:r w:rsidRPr="006F7694">
        <w:rPr>
          <w:szCs w:val="28"/>
        </w:rPr>
        <w:t xml:space="preserve"> 2024 годы, утвержденную постановлением правительства Еврейской автономной области от 31.10.2013 № 578-пп «О государственной программе Еврейской автономной области «Развитие сети автомобильных дорог Еврейской автономной области» на </w:t>
      </w:r>
      <w:r w:rsidRPr="006F7694">
        <w:rPr>
          <w:szCs w:val="28"/>
        </w:rPr>
        <w:lastRenderedPageBreak/>
        <w:t xml:space="preserve">2014 </w:t>
      </w:r>
      <w:r w:rsidR="00106459" w:rsidRPr="006F7694">
        <w:rPr>
          <w:szCs w:val="28"/>
        </w:rPr>
        <w:t>–</w:t>
      </w:r>
      <w:r w:rsidRPr="006F7694">
        <w:rPr>
          <w:szCs w:val="28"/>
        </w:rPr>
        <w:t xml:space="preserve"> 2024 годы».</w:t>
      </w:r>
    </w:p>
    <w:p w:rsidR="005B1CE9" w:rsidRPr="006F7694" w:rsidRDefault="00771487" w:rsidP="0027691D">
      <w:pPr>
        <w:pStyle w:val="ConsPlusNormal"/>
        <w:ind w:firstLine="709"/>
        <w:jc w:val="both"/>
        <w:rPr>
          <w:color w:val="2D2D2D"/>
          <w:spacing w:val="2"/>
          <w:szCs w:val="28"/>
          <w:shd w:val="clear" w:color="auto" w:fill="FFFFFF"/>
        </w:rPr>
      </w:pPr>
      <w:r w:rsidRPr="006F7694">
        <w:rPr>
          <w:szCs w:val="28"/>
        </w:rPr>
        <w:t>3</w:t>
      </w:r>
      <w:r w:rsidR="005B1CE9" w:rsidRPr="006F7694">
        <w:rPr>
          <w:szCs w:val="28"/>
        </w:rPr>
        <w:t xml:space="preserve">. </w:t>
      </w:r>
      <w:r w:rsidR="005B1CE9" w:rsidRPr="006F7694">
        <w:rPr>
          <w:color w:val="2D2D2D"/>
          <w:spacing w:val="2"/>
          <w:szCs w:val="28"/>
          <w:shd w:val="clear" w:color="auto" w:fill="FFFFFF"/>
        </w:rPr>
        <w:t>Настоящее постановление вступает в силу со дня его подписания.</w:t>
      </w:r>
    </w:p>
    <w:p w:rsidR="005B1CE9" w:rsidRPr="006F7694" w:rsidRDefault="005B1CE9" w:rsidP="0027691D">
      <w:pPr>
        <w:pStyle w:val="ConsPlusNormal"/>
        <w:ind w:firstLine="709"/>
        <w:jc w:val="both"/>
        <w:rPr>
          <w:color w:val="2D2D2D"/>
          <w:spacing w:val="2"/>
          <w:szCs w:val="28"/>
          <w:shd w:val="clear" w:color="auto" w:fill="FFFFFF"/>
        </w:rPr>
      </w:pPr>
    </w:p>
    <w:p w:rsidR="002157DA" w:rsidRPr="006F7694" w:rsidRDefault="002157DA" w:rsidP="0027691D">
      <w:pPr>
        <w:pStyle w:val="ConsPlusNormal"/>
        <w:ind w:firstLine="709"/>
        <w:jc w:val="both"/>
        <w:rPr>
          <w:color w:val="2D2D2D"/>
          <w:spacing w:val="2"/>
          <w:szCs w:val="28"/>
          <w:shd w:val="clear" w:color="auto" w:fill="FFFFFF"/>
        </w:rPr>
      </w:pPr>
    </w:p>
    <w:p w:rsidR="005B1CE9" w:rsidRPr="006F7694" w:rsidRDefault="005B1CE9" w:rsidP="0027691D">
      <w:pPr>
        <w:pStyle w:val="ConsPlusNormal"/>
        <w:ind w:firstLine="709"/>
        <w:jc w:val="both"/>
        <w:rPr>
          <w:color w:val="2D2D2D"/>
          <w:spacing w:val="2"/>
          <w:szCs w:val="28"/>
          <w:shd w:val="clear" w:color="auto" w:fill="FFFFFF"/>
        </w:rPr>
      </w:pPr>
    </w:p>
    <w:p w:rsidR="00B8706A" w:rsidRPr="006F7694" w:rsidRDefault="00B8706A" w:rsidP="00D87FF4">
      <w:pPr>
        <w:pStyle w:val="ConsPlusNormal"/>
        <w:tabs>
          <w:tab w:val="left" w:pos="709"/>
        </w:tabs>
        <w:jc w:val="both"/>
        <w:rPr>
          <w:color w:val="2D2D2D"/>
          <w:spacing w:val="2"/>
          <w:szCs w:val="28"/>
          <w:shd w:val="clear" w:color="auto" w:fill="FFFFFF"/>
        </w:rPr>
      </w:pPr>
      <w:r w:rsidRPr="006F7694">
        <w:rPr>
          <w:color w:val="2D2D2D"/>
          <w:spacing w:val="2"/>
          <w:szCs w:val="28"/>
          <w:shd w:val="clear" w:color="auto" w:fill="FFFFFF"/>
        </w:rPr>
        <w:t>Временно исполняющий обязанности</w:t>
      </w:r>
    </w:p>
    <w:p w:rsidR="005B1CE9" w:rsidRPr="006F7694" w:rsidRDefault="00B8706A" w:rsidP="00D87FF4">
      <w:pPr>
        <w:pStyle w:val="ConsPlusNormal"/>
        <w:tabs>
          <w:tab w:val="left" w:pos="709"/>
        </w:tabs>
        <w:jc w:val="both"/>
        <w:rPr>
          <w:color w:val="2D2D2D"/>
          <w:spacing w:val="2"/>
          <w:szCs w:val="28"/>
          <w:shd w:val="clear" w:color="auto" w:fill="FFFFFF"/>
        </w:rPr>
      </w:pPr>
      <w:r w:rsidRPr="006F7694">
        <w:rPr>
          <w:color w:val="2D2D2D"/>
          <w:spacing w:val="2"/>
          <w:szCs w:val="28"/>
          <w:shd w:val="clear" w:color="auto" w:fill="FFFFFF"/>
        </w:rPr>
        <w:t xml:space="preserve">губернатора области                                                                  </w:t>
      </w:r>
      <w:r w:rsidR="005B1CE9" w:rsidRPr="006F7694">
        <w:rPr>
          <w:color w:val="2D2D2D"/>
          <w:spacing w:val="2"/>
          <w:szCs w:val="28"/>
          <w:shd w:val="clear" w:color="auto" w:fill="FFFFFF"/>
        </w:rPr>
        <w:t>Р.Э. Гольдштейн</w:t>
      </w:r>
    </w:p>
    <w:p w:rsidR="005B1CE9" w:rsidRPr="006F7694" w:rsidRDefault="005B1CE9" w:rsidP="0027691D">
      <w:pPr>
        <w:pStyle w:val="ConsPlusNormal"/>
        <w:spacing w:before="220"/>
        <w:ind w:firstLine="709"/>
        <w:jc w:val="both"/>
        <w:rPr>
          <w:color w:val="2D2D2D"/>
          <w:spacing w:val="2"/>
          <w:szCs w:val="28"/>
          <w:shd w:val="clear" w:color="auto" w:fill="FFFFFF"/>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186CC7" w:rsidRDefault="00186CC7" w:rsidP="0027691D">
      <w:pPr>
        <w:pStyle w:val="ConsPlusNormal"/>
        <w:ind w:firstLine="709"/>
        <w:jc w:val="right"/>
        <w:outlineLvl w:val="0"/>
        <w:rPr>
          <w:szCs w:val="28"/>
        </w:rPr>
      </w:pPr>
    </w:p>
    <w:p w:rsidR="005B1CE9" w:rsidRPr="006F7694" w:rsidRDefault="005B1CE9" w:rsidP="0027691D">
      <w:pPr>
        <w:pStyle w:val="ConsPlusNormal"/>
        <w:ind w:firstLine="709"/>
        <w:jc w:val="right"/>
        <w:outlineLvl w:val="0"/>
        <w:rPr>
          <w:szCs w:val="28"/>
        </w:rPr>
      </w:pPr>
      <w:r w:rsidRPr="006F7694">
        <w:rPr>
          <w:szCs w:val="28"/>
        </w:rPr>
        <w:lastRenderedPageBreak/>
        <w:t>УТВЕРЖДЕНА</w:t>
      </w:r>
    </w:p>
    <w:p w:rsidR="005B1CE9" w:rsidRPr="006F7694" w:rsidRDefault="005B1CE9" w:rsidP="0027691D">
      <w:pPr>
        <w:pStyle w:val="ConsPlusNormal"/>
        <w:ind w:firstLine="709"/>
        <w:jc w:val="right"/>
        <w:rPr>
          <w:szCs w:val="28"/>
        </w:rPr>
      </w:pPr>
      <w:r w:rsidRPr="006F7694">
        <w:rPr>
          <w:szCs w:val="28"/>
        </w:rPr>
        <w:t>постановлением правительства</w:t>
      </w:r>
    </w:p>
    <w:p w:rsidR="005B1CE9" w:rsidRPr="006F7694" w:rsidRDefault="005B1CE9" w:rsidP="0027691D">
      <w:pPr>
        <w:pStyle w:val="ConsPlusNormal"/>
        <w:ind w:firstLine="709"/>
        <w:jc w:val="right"/>
        <w:rPr>
          <w:szCs w:val="28"/>
        </w:rPr>
      </w:pPr>
      <w:r w:rsidRPr="006F7694">
        <w:rPr>
          <w:szCs w:val="28"/>
        </w:rPr>
        <w:t>Еврейской автономной области</w:t>
      </w:r>
    </w:p>
    <w:p w:rsidR="005B1CE9" w:rsidRPr="006F7694" w:rsidRDefault="005B1CE9" w:rsidP="0027691D">
      <w:pPr>
        <w:pStyle w:val="ConsPlusNormal"/>
        <w:ind w:firstLine="709"/>
        <w:jc w:val="right"/>
        <w:rPr>
          <w:szCs w:val="28"/>
        </w:rPr>
      </w:pPr>
      <w:r w:rsidRPr="006F7694">
        <w:rPr>
          <w:szCs w:val="28"/>
        </w:rPr>
        <w:t xml:space="preserve">от «___»___________ </w:t>
      </w:r>
      <w:r w:rsidR="009E1E38" w:rsidRPr="006F7694">
        <w:rPr>
          <w:szCs w:val="28"/>
        </w:rPr>
        <w:t>№</w:t>
      </w:r>
      <w:r w:rsidRPr="006F7694">
        <w:rPr>
          <w:szCs w:val="28"/>
        </w:rPr>
        <w:t xml:space="preserve"> ___-пп</w:t>
      </w:r>
    </w:p>
    <w:p w:rsidR="005B1CE9" w:rsidRPr="006F7694" w:rsidRDefault="005B1CE9" w:rsidP="0027691D">
      <w:pPr>
        <w:pStyle w:val="ConsPlusNormal"/>
        <w:ind w:firstLine="709"/>
        <w:jc w:val="both"/>
        <w:rPr>
          <w:szCs w:val="28"/>
        </w:rPr>
      </w:pPr>
    </w:p>
    <w:p w:rsidR="005B1CE9" w:rsidRPr="006F7694" w:rsidRDefault="005B1CE9" w:rsidP="0027691D">
      <w:pPr>
        <w:pStyle w:val="ConsPlusTitle"/>
        <w:ind w:firstLine="709"/>
        <w:jc w:val="center"/>
        <w:rPr>
          <w:szCs w:val="28"/>
        </w:rPr>
      </w:pPr>
      <w:bookmarkStart w:id="2" w:name="P77"/>
      <w:bookmarkEnd w:id="2"/>
    </w:p>
    <w:p w:rsidR="00095C1B" w:rsidRPr="006F7694" w:rsidRDefault="00095C1B" w:rsidP="0027691D">
      <w:pPr>
        <w:pStyle w:val="ConsPlusTitle"/>
        <w:ind w:firstLine="709"/>
        <w:jc w:val="center"/>
        <w:rPr>
          <w:b w:val="0"/>
          <w:szCs w:val="28"/>
        </w:rPr>
      </w:pPr>
      <w:r w:rsidRPr="006F7694">
        <w:rPr>
          <w:b w:val="0"/>
          <w:szCs w:val="28"/>
        </w:rPr>
        <w:t xml:space="preserve">Государственная программа Еврейской автономной области «Развитие сети автомобильных дорог Еврейской автономной области» </w:t>
      </w:r>
    </w:p>
    <w:p w:rsidR="005B1CE9" w:rsidRPr="006F7694" w:rsidRDefault="00095C1B" w:rsidP="0027691D">
      <w:pPr>
        <w:pStyle w:val="ConsPlusTitle"/>
        <w:ind w:firstLine="709"/>
        <w:jc w:val="center"/>
        <w:rPr>
          <w:b w:val="0"/>
          <w:szCs w:val="28"/>
        </w:rPr>
      </w:pPr>
      <w:r w:rsidRPr="006F7694">
        <w:rPr>
          <w:b w:val="0"/>
          <w:szCs w:val="28"/>
        </w:rPr>
        <w:t>на 2020 – 2024 годы</w:t>
      </w:r>
    </w:p>
    <w:p w:rsidR="005B1CE9" w:rsidRPr="006F7694" w:rsidRDefault="005B1CE9" w:rsidP="0027691D">
      <w:pPr>
        <w:pStyle w:val="ConsPlusTitle"/>
        <w:ind w:firstLine="709"/>
        <w:jc w:val="center"/>
        <w:rPr>
          <w:szCs w:val="28"/>
        </w:rPr>
      </w:pPr>
    </w:p>
    <w:p w:rsidR="005B1CE9" w:rsidRPr="006F7694" w:rsidRDefault="005B1CE9" w:rsidP="0027691D">
      <w:pPr>
        <w:pStyle w:val="ConsPlusTitle"/>
        <w:ind w:firstLine="709"/>
        <w:jc w:val="center"/>
        <w:outlineLvl w:val="1"/>
        <w:rPr>
          <w:b w:val="0"/>
          <w:szCs w:val="28"/>
        </w:rPr>
      </w:pPr>
      <w:r w:rsidRPr="006F7694">
        <w:rPr>
          <w:b w:val="0"/>
          <w:szCs w:val="28"/>
        </w:rPr>
        <w:t>1. Паспорт</w:t>
      </w:r>
    </w:p>
    <w:p w:rsidR="005B1CE9" w:rsidRPr="006F7694" w:rsidRDefault="005B1CE9" w:rsidP="0027691D">
      <w:pPr>
        <w:pStyle w:val="ConsPlusTitle"/>
        <w:ind w:firstLine="709"/>
        <w:jc w:val="center"/>
        <w:rPr>
          <w:b w:val="0"/>
          <w:szCs w:val="28"/>
        </w:rPr>
      </w:pPr>
      <w:r w:rsidRPr="006F7694">
        <w:rPr>
          <w:b w:val="0"/>
          <w:szCs w:val="28"/>
        </w:rPr>
        <w:t>государственной программы Еврейской автономной области</w:t>
      </w:r>
    </w:p>
    <w:p w:rsidR="005B1CE9" w:rsidRPr="006F7694" w:rsidRDefault="005B1CE9" w:rsidP="0027691D">
      <w:pPr>
        <w:pStyle w:val="ConsPlusTitle"/>
        <w:ind w:firstLine="709"/>
        <w:jc w:val="center"/>
        <w:rPr>
          <w:b w:val="0"/>
          <w:szCs w:val="28"/>
        </w:rPr>
      </w:pPr>
      <w:r w:rsidRPr="006F7694">
        <w:rPr>
          <w:b w:val="0"/>
          <w:szCs w:val="28"/>
        </w:rPr>
        <w:t>«Развитие сети автомобильных дорог Еврейской автономной</w:t>
      </w:r>
    </w:p>
    <w:p w:rsidR="005B1CE9" w:rsidRPr="006F7694" w:rsidRDefault="005B1CE9" w:rsidP="0027691D">
      <w:pPr>
        <w:pStyle w:val="ConsPlusTitle"/>
        <w:ind w:firstLine="709"/>
        <w:jc w:val="center"/>
        <w:rPr>
          <w:b w:val="0"/>
          <w:szCs w:val="28"/>
        </w:rPr>
      </w:pPr>
      <w:r w:rsidRPr="006F7694">
        <w:rPr>
          <w:b w:val="0"/>
          <w:szCs w:val="28"/>
        </w:rPr>
        <w:t xml:space="preserve">области» на 2020 </w:t>
      </w:r>
      <w:r w:rsidR="00106459" w:rsidRPr="006F7694">
        <w:rPr>
          <w:b w:val="0"/>
          <w:szCs w:val="28"/>
        </w:rPr>
        <w:t>–</w:t>
      </w:r>
      <w:r w:rsidRPr="006F7694">
        <w:rPr>
          <w:b w:val="0"/>
          <w:szCs w:val="28"/>
        </w:rPr>
        <w:t xml:space="preserve"> 2024 годы</w:t>
      </w:r>
    </w:p>
    <w:p w:rsidR="005B1CE9" w:rsidRPr="006F7694" w:rsidRDefault="005B1CE9" w:rsidP="0027691D">
      <w:pPr>
        <w:pStyle w:val="ConsPlusNormal"/>
        <w:ind w:firstLine="709"/>
        <w:jc w:val="both"/>
        <w:rPr>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292"/>
      </w:tblGrid>
      <w:tr w:rsidR="005B1CE9" w:rsidRPr="006F7694" w:rsidTr="00864109">
        <w:tc>
          <w:tcPr>
            <w:tcW w:w="2268" w:type="dxa"/>
          </w:tcPr>
          <w:p w:rsidR="005B1CE9" w:rsidRPr="006F7694" w:rsidRDefault="005B1CE9" w:rsidP="0027691D">
            <w:pPr>
              <w:pStyle w:val="ConsPlusNormal"/>
              <w:ind w:firstLine="709"/>
              <w:rPr>
                <w:sz w:val="24"/>
                <w:szCs w:val="24"/>
              </w:rPr>
            </w:pPr>
            <w:r w:rsidRPr="006F7694">
              <w:rPr>
                <w:sz w:val="24"/>
                <w:szCs w:val="24"/>
              </w:rPr>
              <w:t>Наименование государственной программы</w:t>
            </w:r>
          </w:p>
        </w:tc>
        <w:tc>
          <w:tcPr>
            <w:tcW w:w="7292" w:type="dxa"/>
          </w:tcPr>
          <w:p w:rsidR="005B1CE9" w:rsidRPr="006F7694" w:rsidRDefault="005B1CE9" w:rsidP="0027691D">
            <w:pPr>
              <w:pStyle w:val="ConsPlusNormal"/>
              <w:ind w:firstLine="709"/>
              <w:jc w:val="both"/>
              <w:rPr>
                <w:sz w:val="24"/>
                <w:szCs w:val="24"/>
              </w:rPr>
            </w:pPr>
            <w:r w:rsidRPr="006F7694">
              <w:rPr>
                <w:sz w:val="24"/>
                <w:szCs w:val="24"/>
              </w:rPr>
              <w:t xml:space="preserve">«Развитие сети автомобильных дорог Еврейской автономной области» на 2020 </w:t>
            </w:r>
            <w:r w:rsidR="00106459" w:rsidRPr="006F7694">
              <w:rPr>
                <w:sz w:val="24"/>
                <w:szCs w:val="24"/>
              </w:rPr>
              <w:t>–</w:t>
            </w:r>
            <w:r w:rsidRPr="006F7694">
              <w:rPr>
                <w:sz w:val="24"/>
                <w:szCs w:val="24"/>
              </w:rPr>
              <w:t xml:space="preserve"> 2024 годы</w:t>
            </w:r>
            <w:r w:rsidR="007A41A5" w:rsidRPr="006F7694">
              <w:rPr>
                <w:sz w:val="24"/>
                <w:szCs w:val="24"/>
              </w:rPr>
              <w:t xml:space="preserve"> (далее – государственная программа)</w:t>
            </w:r>
          </w:p>
        </w:tc>
      </w:tr>
      <w:tr w:rsidR="005B1CE9" w:rsidRPr="006F7694" w:rsidTr="00864109">
        <w:tc>
          <w:tcPr>
            <w:tcW w:w="2268" w:type="dxa"/>
          </w:tcPr>
          <w:p w:rsidR="005B1CE9" w:rsidRPr="006F7694" w:rsidRDefault="005B1CE9" w:rsidP="0027691D">
            <w:pPr>
              <w:pStyle w:val="ConsPlusNormal"/>
              <w:ind w:firstLine="709"/>
              <w:rPr>
                <w:sz w:val="24"/>
                <w:szCs w:val="24"/>
              </w:rPr>
            </w:pPr>
            <w:r w:rsidRPr="006F7694">
              <w:rPr>
                <w:sz w:val="24"/>
                <w:szCs w:val="24"/>
              </w:rPr>
              <w:t>Ответственный исполнитель государственной программы</w:t>
            </w:r>
          </w:p>
        </w:tc>
        <w:tc>
          <w:tcPr>
            <w:tcW w:w="7292" w:type="dxa"/>
          </w:tcPr>
          <w:p w:rsidR="005B1CE9" w:rsidRPr="006F7694" w:rsidRDefault="005B1CE9" w:rsidP="0027691D">
            <w:pPr>
              <w:pStyle w:val="ConsPlusNormal"/>
              <w:ind w:firstLine="709"/>
              <w:jc w:val="both"/>
              <w:rPr>
                <w:sz w:val="24"/>
                <w:szCs w:val="24"/>
              </w:rPr>
            </w:pPr>
            <w:r w:rsidRPr="006F7694">
              <w:rPr>
                <w:sz w:val="24"/>
                <w:szCs w:val="24"/>
              </w:rPr>
              <w:t>Управление автомобильных дорог и транспорта правительства Еврейской автономной области</w:t>
            </w:r>
          </w:p>
        </w:tc>
      </w:tr>
      <w:tr w:rsidR="005B1CE9" w:rsidRPr="006F7694" w:rsidTr="00864109">
        <w:tc>
          <w:tcPr>
            <w:tcW w:w="2268" w:type="dxa"/>
          </w:tcPr>
          <w:p w:rsidR="005B1CE9" w:rsidRPr="006F7694" w:rsidRDefault="005B1CE9" w:rsidP="0027691D">
            <w:pPr>
              <w:pStyle w:val="ConsPlusNormal"/>
              <w:ind w:firstLine="709"/>
              <w:rPr>
                <w:sz w:val="24"/>
                <w:szCs w:val="24"/>
              </w:rPr>
            </w:pPr>
            <w:r w:rsidRPr="006F7694">
              <w:rPr>
                <w:sz w:val="24"/>
                <w:szCs w:val="24"/>
              </w:rPr>
              <w:t>Участники государственной программы</w:t>
            </w:r>
          </w:p>
        </w:tc>
        <w:tc>
          <w:tcPr>
            <w:tcW w:w="7292" w:type="dxa"/>
          </w:tcPr>
          <w:p w:rsidR="005B1CE9" w:rsidRPr="006F7694" w:rsidRDefault="005B1CE9" w:rsidP="0027691D">
            <w:pPr>
              <w:pStyle w:val="ConsPlusNormal"/>
              <w:ind w:firstLine="709"/>
              <w:jc w:val="both"/>
              <w:rPr>
                <w:sz w:val="24"/>
                <w:szCs w:val="24"/>
              </w:rPr>
            </w:pPr>
            <w:r w:rsidRPr="006F7694">
              <w:rPr>
                <w:sz w:val="24"/>
                <w:szCs w:val="24"/>
              </w:rPr>
              <w:t>Областное государственное казенное учреждение «Автодорпроектконтроль».</w:t>
            </w:r>
          </w:p>
          <w:p w:rsidR="005B1CE9" w:rsidRPr="006F7694" w:rsidRDefault="005B1CE9" w:rsidP="0027691D">
            <w:pPr>
              <w:pStyle w:val="ConsPlusNormal"/>
              <w:ind w:firstLine="709"/>
              <w:jc w:val="both"/>
              <w:rPr>
                <w:sz w:val="24"/>
                <w:szCs w:val="24"/>
              </w:rPr>
            </w:pPr>
            <w:r w:rsidRPr="006F7694">
              <w:rPr>
                <w:sz w:val="24"/>
                <w:szCs w:val="24"/>
              </w:rPr>
              <w:t>Муниципальные образования Еврейской автономной области</w:t>
            </w:r>
          </w:p>
        </w:tc>
      </w:tr>
      <w:tr w:rsidR="005B1CE9" w:rsidRPr="006F7694" w:rsidTr="00864109">
        <w:tc>
          <w:tcPr>
            <w:tcW w:w="2268" w:type="dxa"/>
          </w:tcPr>
          <w:p w:rsidR="005B1CE9" w:rsidRPr="006F7694" w:rsidRDefault="005B1CE9" w:rsidP="0027691D">
            <w:pPr>
              <w:pStyle w:val="ConsPlusNormal"/>
              <w:ind w:firstLine="709"/>
              <w:rPr>
                <w:sz w:val="24"/>
                <w:szCs w:val="24"/>
              </w:rPr>
            </w:pPr>
            <w:r w:rsidRPr="006F7694">
              <w:rPr>
                <w:sz w:val="24"/>
                <w:szCs w:val="24"/>
              </w:rPr>
              <w:t>Структура государственной программы</w:t>
            </w:r>
          </w:p>
        </w:tc>
        <w:tc>
          <w:tcPr>
            <w:tcW w:w="7292" w:type="dxa"/>
          </w:tcPr>
          <w:p w:rsidR="005B1CE9" w:rsidRPr="006F7694" w:rsidRDefault="005B1CE9" w:rsidP="0027691D">
            <w:pPr>
              <w:pStyle w:val="ConsPlusNormal"/>
              <w:ind w:firstLine="709"/>
              <w:jc w:val="both"/>
              <w:rPr>
                <w:sz w:val="24"/>
                <w:szCs w:val="24"/>
              </w:rPr>
            </w:pPr>
            <w:r w:rsidRPr="006F7694">
              <w:rPr>
                <w:sz w:val="24"/>
                <w:szCs w:val="24"/>
              </w:rPr>
              <w:t>В структуре государственной программы не предусмотрены подпрограммы</w:t>
            </w:r>
          </w:p>
        </w:tc>
      </w:tr>
      <w:tr w:rsidR="005B1CE9" w:rsidRPr="006F7694" w:rsidTr="00864109">
        <w:tc>
          <w:tcPr>
            <w:tcW w:w="2268" w:type="dxa"/>
          </w:tcPr>
          <w:p w:rsidR="005B1CE9" w:rsidRPr="006F7694" w:rsidRDefault="005B1CE9" w:rsidP="0027691D">
            <w:pPr>
              <w:pStyle w:val="ConsPlusNormal"/>
              <w:ind w:firstLine="709"/>
              <w:rPr>
                <w:sz w:val="24"/>
                <w:szCs w:val="24"/>
              </w:rPr>
            </w:pPr>
            <w:r w:rsidRPr="006F7694">
              <w:rPr>
                <w:sz w:val="24"/>
                <w:szCs w:val="24"/>
              </w:rPr>
              <w:t>Цель государственной программы</w:t>
            </w:r>
          </w:p>
        </w:tc>
        <w:tc>
          <w:tcPr>
            <w:tcW w:w="7292" w:type="dxa"/>
          </w:tcPr>
          <w:p w:rsidR="005B1CE9" w:rsidRPr="006F7694" w:rsidRDefault="005B1CE9" w:rsidP="0027691D">
            <w:pPr>
              <w:pStyle w:val="ConsPlusNormal"/>
              <w:ind w:firstLine="709"/>
              <w:jc w:val="both"/>
              <w:rPr>
                <w:sz w:val="24"/>
                <w:szCs w:val="24"/>
              </w:rPr>
            </w:pPr>
            <w:r w:rsidRPr="006F7694">
              <w:rPr>
                <w:sz w:val="24"/>
                <w:szCs w:val="24"/>
              </w:rPr>
              <w:t>Увеличение протяженности автомобильных дорог общего пользования Еврейской автономной области, соответствующих нормативным требованиям к транспортно-эксплуатационным показателям</w:t>
            </w:r>
          </w:p>
        </w:tc>
      </w:tr>
      <w:tr w:rsidR="005B1CE9" w:rsidRPr="006F7694" w:rsidTr="00864109">
        <w:tc>
          <w:tcPr>
            <w:tcW w:w="2268" w:type="dxa"/>
          </w:tcPr>
          <w:p w:rsidR="005B1CE9" w:rsidRPr="006F7694" w:rsidRDefault="005B1CE9" w:rsidP="0027691D">
            <w:pPr>
              <w:pStyle w:val="ConsPlusNormal"/>
              <w:ind w:firstLine="709"/>
              <w:rPr>
                <w:sz w:val="24"/>
                <w:szCs w:val="24"/>
              </w:rPr>
            </w:pPr>
            <w:r w:rsidRPr="006F7694">
              <w:rPr>
                <w:sz w:val="24"/>
                <w:szCs w:val="24"/>
              </w:rPr>
              <w:t>Задачи государственной программы</w:t>
            </w:r>
          </w:p>
        </w:tc>
        <w:tc>
          <w:tcPr>
            <w:tcW w:w="7292" w:type="dxa"/>
          </w:tcPr>
          <w:p w:rsidR="005B1CE9" w:rsidRPr="006F7694" w:rsidRDefault="005B1CE9" w:rsidP="0027691D">
            <w:pPr>
              <w:pStyle w:val="ConsPlusNormal"/>
              <w:ind w:firstLine="709"/>
              <w:jc w:val="both"/>
              <w:rPr>
                <w:sz w:val="24"/>
                <w:szCs w:val="24"/>
              </w:rPr>
            </w:pPr>
            <w:r w:rsidRPr="006F7694">
              <w:rPr>
                <w:sz w:val="24"/>
                <w:szCs w:val="24"/>
              </w:rPr>
              <w:t>1. Обеспечение сохранности существующей сети автомобильных дорог общего пользования регионального значения.</w:t>
            </w:r>
          </w:p>
          <w:p w:rsidR="005B1CE9" w:rsidRPr="006F7694" w:rsidRDefault="005B1CE9" w:rsidP="0027691D">
            <w:pPr>
              <w:pStyle w:val="ConsPlusNormal"/>
              <w:ind w:firstLine="709"/>
              <w:jc w:val="both"/>
              <w:rPr>
                <w:sz w:val="24"/>
                <w:szCs w:val="24"/>
              </w:rPr>
            </w:pPr>
            <w:r w:rsidRPr="006F7694">
              <w:rPr>
                <w:sz w:val="24"/>
                <w:szCs w:val="24"/>
              </w:rPr>
              <w:t>2. Развитие и увеличение пропускной способности автомобильных дорог общего пользования регионального значения.</w:t>
            </w:r>
          </w:p>
          <w:p w:rsidR="005B1CE9" w:rsidRPr="006F7694" w:rsidRDefault="005B1CE9" w:rsidP="0027691D">
            <w:pPr>
              <w:pStyle w:val="ConsPlusNormal"/>
              <w:ind w:firstLine="709"/>
              <w:jc w:val="both"/>
              <w:rPr>
                <w:sz w:val="24"/>
                <w:szCs w:val="24"/>
              </w:rPr>
            </w:pPr>
            <w:r w:rsidRPr="006F7694">
              <w:rPr>
                <w:sz w:val="24"/>
                <w:szCs w:val="24"/>
              </w:rPr>
              <w:t>3. 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w:t>
            </w:r>
          </w:p>
          <w:p w:rsidR="005B1CE9" w:rsidRPr="006F7694" w:rsidRDefault="005B1CE9" w:rsidP="0027691D">
            <w:pPr>
              <w:pStyle w:val="ConsPlusNormal"/>
              <w:ind w:firstLine="709"/>
              <w:jc w:val="both"/>
              <w:rPr>
                <w:sz w:val="24"/>
                <w:szCs w:val="24"/>
              </w:rPr>
            </w:pPr>
            <w:r w:rsidRPr="006F7694">
              <w:rPr>
                <w:sz w:val="24"/>
                <w:szCs w:val="24"/>
              </w:rPr>
              <w:t>4. Улучшение транспортно-эксплуатационного состояния автомобильных дорог общего пользования местного значения</w:t>
            </w:r>
          </w:p>
        </w:tc>
      </w:tr>
      <w:tr w:rsidR="005B1CE9" w:rsidRPr="006F7694" w:rsidTr="00864109">
        <w:tc>
          <w:tcPr>
            <w:tcW w:w="2268" w:type="dxa"/>
          </w:tcPr>
          <w:p w:rsidR="005B1CE9" w:rsidRPr="006F7694" w:rsidRDefault="005B1CE9" w:rsidP="0027691D">
            <w:pPr>
              <w:pStyle w:val="ConsPlusNormal"/>
              <w:ind w:firstLine="709"/>
              <w:rPr>
                <w:sz w:val="24"/>
                <w:szCs w:val="24"/>
              </w:rPr>
            </w:pPr>
            <w:r w:rsidRPr="006F7694">
              <w:rPr>
                <w:sz w:val="24"/>
                <w:szCs w:val="24"/>
              </w:rPr>
              <w:t xml:space="preserve">Целевые индикаторы государственной </w:t>
            </w:r>
            <w:r w:rsidRPr="006F7694">
              <w:rPr>
                <w:sz w:val="24"/>
                <w:szCs w:val="24"/>
              </w:rPr>
              <w:lastRenderedPageBreak/>
              <w:t>программы</w:t>
            </w:r>
          </w:p>
        </w:tc>
        <w:tc>
          <w:tcPr>
            <w:tcW w:w="7292" w:type="dxa"/>
          </w:tcPr>
          <w:p w:rsidR="005B1CE9" w:rsidRPr="006F7694" w:rsidRDefault="005B1CE9" w:rsidP="0027691D">
            <w:pPr>
              <w:pStyle w:val="ConsPlusNormal"/>
              <w:ind w:firstLine="709"/>
              <w:jc w:val="both"/>
              <w:rPr>
                <w:sz w:val="24"/>
                <w:szCs w:val="24"/>
              </w:rPr>
            </w:pPr>
            <w:r w:rsidRPr="006F7694">
              <w:rPr>
                <w:sz w:val="24"/>
                <w:szCs w:val="24"/>
              </w:rPr>
              <w:lastRenderedPageBreak/>
              <w:t>1. Протяженность сети автомобильных дорог общего пользования регионального и местного значения на территории Еврейской автономной области, в том числе:</w:t>
            </w:r>
          </w:p>
          <w:p w:rsidR="005B1CE9" w:rsidRPr="006F7694" w:rsidRDefault="005B1CE9" w:rsidP="0027691D">
            <w:pPr>
              <w:pStyle w:val="ConsPlusNormal"/>
              <w:ind w:firstLine="709"/>
              <w:jc w:val="both"/>
              <w:rPr>
                <w:sz w:val="24"/>
                <w:szCs w:val="24"/>
              </w:rPr>
            </w:pPr>
            <w:r w:rsidRPr="006F7694">
              <w:rPr>
                <w:sz w:val="24"/>
                <w:szCs w:val="24"/>
              </w:rPr>
              <w:lastRenderedPageBreak/>
              <w:t>- сети автомобильных дорог общего пользования регионального значения;</w:t>
            </w:r>
          </w:p>
          <w:p w:rsidR="005B1CE9" w:rsidRPr="006F7694" w:rsidRDefault="005B1CE9" w:rsidP="0027691D">
            <w:pPr>
              <w:pStyle w:val="ConsPlusNormal"/>
              <w:ind w:firstLine="709"/>
              <w:jc w:val="both"/>
              <w:rPr>
                <w:sz w:val="24"/>
                <w:szCs w:val="24"/>
              </w:rPr>
            </w:pPr>
            <w:r w:rsidRPr="006F7694">
              <w:rPr>
                <w:sz w:val="24"/>
                <w:szCs w:val="24"/>
              </w:rPr>
              <w:t>- сети автомобильных дорог общего пользования местного значения.</w:t>
            </w:r>
          </w:p>
          <w:p w:rsidR="005B1CE9" w:rsidRPr="006F7694" w:rsidRDefault="005B1CE9" w:rsidP="0027691D">
            <w:pPr>
              <w:pStyle w:val="ConsPlusNormal"/>
              <w:ind w:firstLine="709"/>
              <w:jc w:val="both"/>
              <w:rPr>
                <w:sz w:val="24"/>
                <w:szCs w:val="24"/>
              </w:rPr>
            </w:pPr>
            <w:r w:rsidRPr="006F7694">
              <w:rPr>
                <w:sz w:val="24"/>
                <w:szCs w:val="24"/>
              </w:rPr>
              <w:t>2. Объем ввода в эксплуатацию после реконструкции автомобильных дорог общего пользования регионального значения.</w:t>
            </w:r>
          </w:p>
          <w:p w:rsidR="005B1CE9" w:rsidRPr="006F7694" w:rsidRDefault="005B1CE9" w:rsidP="0027691D">
            <w:pPr>
              <w:pStyle w:val="ConsPlusNormal"/>
              <w:ind w:firstLine="709"/>
              <w:jc w:val="both"/>
              <w:rPr>
                <w:sz w:val="24"/>
                <w:szCs w:val="24"/>
              </w:rPr>
            </w:pPr>
            <w:r w:rsidRPr="006F7694">
              <w:rPr>
                <w:sz w:val="24"/>
                <w:szCs w:val="24"/>
              </w:rPr>
              <w:t>3. Прирост протяженности автомобильных дорог общего пользования регионального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p w:rsidR="005B1CE9" w:rsidRPr="006F7694" w:rsidRDefault="005B1CE9" w:rsidP="0027691D">
            <w:pPr>
              <w:pStyle w:val="ConsPlusNormal"/>
              <w:ind w:firstLine="709"/>
              <w:jc w:val="both"/>
              <w:rPr>
                <w:sz w:val="24"/>
                <w:szCs w:val="24"/>
              </w:rPr>
            </w:pPr>
            <w:r w:rsidRPr="006F7694">
              <w:rPr>
                <w:sz w:val="24"/>
                <w:szCs w:val="24"/>
              </w:rPr>
              <w:t>4. Прирост протяженности автомобильных дорог общего пользования регионального и местного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 в том числе:</w:t>
            </w:r>
          </w:p>
          <w:p w:rsidR="005B1CE9" w:rsidRPr="006F7694" w:rsidRDefault="005B1CE9" w:rsidP="0027691D">
            <w:pPr>
              <w:pStyle w:val="ConsPlusNormal"/>
              <w:ind w:firstLine="709"/>
              <w:jc w:val="both"/>
              <w:rPr>
                <w:sz w:val="24"/>
                <w:szCs w:val="24"/>
              </w:rPr>
            </w:pPr>
            <w:r w:rsidRPr="006F7694">
              <w:rPr>
                <w:sz w:val="24"/>
                <w:szCs w:val="24"/>
              </w:rPr>
              <w:t>- сети автомобильных дорог общего пользования регионального значения;</w:t>
            </w:r>
          </w:p>
          <w:p w:rsidR="005B1CE9" w:rsidRPr="006F7694" w:rsidRDefault="005B1CE9" w:rsidP="0027691D">
            <w:pPr>
              <w:pStyle w:val="ConsPlusNormal"/>
              <w:ind w:firstLine="709"/>
              <w:jc w:val="both"/>
              <w:rPr>
                <w:sz w:val="24"/>
                <w:szCs w:val="24"/>
              </w:rPr>
            </w:pPr>
            <w:r w:rsidRPr="006F7694">
              <w:rPr>
                <w:sz w:val="24"/>
                <w:szCs w:val="24"/>
              </w:rPr>
              <w:t>- сети автомобильных дорог общего пользования местного значения.</w:t>
            </w:r>
          </w:p>
          <w:p w:rsidR="005B1CE9" w:rsidRPr="006F7694" w:rsidRDefault="005B1CE9" w:rsidP="0027691D">
            <w:pPr>
              <w:pStyle w:val="ConsPlusNormal"/>
              <w:ind w:firstLine="709"/>
              <w:jc w:val="both"/>
              <w:rPr>
                <w:sz w:val="24"/>
                <w:szCs w:val="24"/>
              </w:rPr>
            </w:pPr>
            <w:r w:rsidRPr="006F7694">
              <w:rPr>
                <w:sz w:val="24"/>
                <w:szCs w:val="24"/>
              </w:rPr>
              <w:t>5. Общая протяженность автомобильных дорог общего пользования регионального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p w:rsidR="005B1CE9" w:rsidRPr="006F7694" w:rsidRDefault="005B1CE9" w:rsidP="0027691D">
            <w:pPr>
              <w:pStyle w:val="ConsPlusNormal"/>
              <w:ind w:firstLine="709"/>
              <w:jc w:val="both"/>
              <w:rPr>
                <w:sz w:val="24"/>
                <w:szCs w:val="24"/>
              </w:rPr>
            </w:pPr>
            <w:r w:rsidRPr="006F7694">
              <w:rPr>
                <w:sz w:val="24"/>
                <w:szCs w:val="24"/>
              </w:rPr>
              <w:t>- автомобильных дорог общего пользования регионального значения;</w:t>
            </w:r>
          </w:p>
          <w:p w:rsidR="005B1CE9" w:rsidRPr="006F7694" w:rsidRDefault="005B1CE9" w:rsidP="0027691D">
            <w:pPr>
              <w:pStyle w:val="ConsPlusNormal"/>
              <w:ind w:firstLine="709"/>
              <w:jc w:val="both"/>
              <w:rPr>
                <w:sz w:val="24"/>
                <w:szCs w:val="24"/>
              </w:rPr>
            </w:pPr>
            <w:r w:rsidRPr="006F7694">
              <w:rPr>
                <w:sz w:val="24"/>
                <w:szCs w:val="24"/>
              </w:rPr>
              <w:t>- автомобильных дорог общего пользования местного значения</w:t>
            </w:r>
          </w:p>
        </w:tc>
      </w:tr>
      <w:tr w:rsidR="005B1CE9" w:rsidRPr="006F7694" w:rsidTr="00864109">
        <w:tc>
          <w:tcPr>
            <w:tcW w:w="2268" w:type="dxa"/>
          </w:tcPr>
          <w:p w:rsidR="005B1CE9" w:rsidRPr="006F7694" w:rsidRDefault="005B1CE9" w:rsidP="0027691D">
            <w:pPr>
              <w:pStyle w:val="ConsPlusNormal"/>
              <w:ind w:firstLine="709"/>
              <w:rPr>
                <w:sz w:val="24"/>
                <w:szCs w:val="24"/>
              </w:rPr>
            </w:pPr>
            <w:r w:rsidRPr="006F7694">
              <w:rPr>
                <w:sz w:val="24"/>
                <w:szCs w:val="24"/>
              </w:rPr>
              <w:lastRenderedPageBreak/>
              <w:t>Этапы и сроки реализации государственной программы</w:t>
            </w:r>
          </w:p>
        </w:tc>
        <w:tc>
          <w:tcPr>
            <w:tcW w:w="7292" w:type="dxa"/>
          </w:tcPr>
          <w:p w:rsidR="005B1CE9" w:rsidRPr="006F7694" w:rsidRDefault="005B1CE9" w:rsidP="0027691D">
            <w:pPr>
              <w:pStyle w:val="ConsPlusNormal"/>
              <w:ind w:firstLine="709"/>
              <w:jc w:val="both"/>
              <w:rPr>
                <w:sz w:val="24"/>
                <w:szCs w:val="24"/>
              </w:rPr>
            </w:pPr>
            <w:r w:rsidRPr="006F7694">
              <w:rPr>
                <w:sz w:val="24"/>
                <w:szCs w:val="24"/>
              </w:rPr>
              <w:t>Государственная программа реализуется с 2020 по 2024 год в один этап</w:t>
            </w:r>
          </w:p>
        </w:tc>
      </w:tr>
      <w:tr w:rsidR="005B1CE9" w:rsidRPr="006F7694" w:rsidTr="00864109">
        <w:tblPrEx>
          <w:tblBorders>
            <w:insideH w:val="none" w:sz="0" w:space="0" w:color="auto"/>
          </w:tblBorders>
        </w:tblPrEx>
        <w:tc>
          <w:tcPr>
            <w:tcW w:w="2268" w:type="dxa"/>
            <w:tcBorders>
              <w:bottom w:val="single" w:sz="4" w:space="0" w:color="auto"/>
            </w:tcBorders>
          </w:tcPr>
          <w:p w:rsidR="005B1CE9" w:rsidRPr="006F7694" w:rsidRDefault="005B1CE9" w:rsidP="0027691D">
            <w:pPr>
              <w:pStyle w:val="ConsPlusNormal"/>
              <w:ind w:firstLine="709"/>
              <w:rPr>
                <w:sz w:val="24"/>
                <w:szCs w:val="24"/>
              </w:rPr>
            </w:pPr>
            <w:r w:rsidRPr="006F7694">
              <w:rPr>
                <w:sz w:val="24"/>
                <w:szCs w:val="24"/>
              </w:rPr>
              <w:t>Ресурсное обеспечение реализации государственной программы за счет средств областного бюджета и прогнозная оценка расходов федерального бюджета</w:t>
            </w:r>
          </w:p>
        </w:tc>
        <w:tc>
          <w:tcPr>
            <w:tcW w:w="7292" w:type="dxa"/>
            <w:tcBorders>
              <w:bottom w:val="single" w:sz="4" w:space="0" w:color="auto"/>
            </w:tcBorders>
          </w:tcPr>
          <w:p w:rsidR="005B1CE9" w:rsidRPr="006F7694" w:rsidRDefault="005B1CE9" w:rsidP="0027691D">
            <w:pPr>
              <w:pStyle w:val="ConsPlusNormal"/>
              <w:ind w:firstLine="709"/>
              <w:jc w:val="both"/>
              <w:rPr>
                <w:sz w:val="24"/>
                <w:szCs w:val="24"/>
              </w:rPr>
            </w:pPr>
            <w:r w:rsidRPr="006F7694">
              <w:rPr>
                <w:sz w:val="24"/>
                <w:szCs w:val="24"/>
              </w:rPr>
              <w:t xml:space="preserve">Общий объем финансирования программы за 2020 </w:t>
            </w:r>
            <w:r w:rsidR="00106459" w:rsidRPr="006F7694">
              <w:rPr>
                <w:sz w:val="24"/>
                <w:szCs w:val="24"/>
              </w:rPr>
              <w:t>–</w:t>
            </w:r>
            <w:r w:rsidRPr="006F7694">
              <w:rPr>
                <w:sz w:val="24"/>
                <w:szCs w:val="24"/>
              </w:rPr>
              <w:t xml:space="preserve"> 2024 составляет 4 450 218,200</w:t>
            </w:r>
            <w:r w:rsidR="00883B55" w:rsidRPr="006F7694">
              <w:rPr>
                <w:sz w:val="24"/>
                <w:szCs w:val="24"/>
              </w:rPr>
              <w:t xml:space="preserve"> </w:t>
            </w:r>
            <w:r w:rsidR="00E70470" w:rsidRPr="006F7694">
              <w:rPr>
                <w:sz w:val="24"/>
                <w:szCs w:val="24"/>
              </w:rPr>
              <w:t>&lt;*&gt;</w:t>
            </w:r>
            <w:r w:rsidRPr="006F7694">
              <w:rPr>
                <w:sz w:val="24"/>
                <w:szCs w:val="24"/>
              </w:rPr>
              <w:t xml:space="preserve"> тыс. рублей, в том числе:</w:t>
            </w:r>
          </w:p>
          <w:p w:rsidR="005B1CE9" w:rsidRPr="006F7694" w:rsidRDefault="005B1CE9" w:rsidP="0027691D">
            <w:pPr>
              <w:pStyle w:val="ConsPlusNormal"/>
              <w:ind w:firstLine="709"/>
              <w:jc w:val="both"/>
              <w:rPr>
                <w:sz w:val="24"/>
                <w:szCs w:val="24"/>
              </w:rPr>
            </w:pPr>
            <w:r w:rsidRPr="006F7694">
              <w:rPr>
                <w:sz w:val="24"/>
                <w:szCs w:val="24"/>
              </w:rPr>
              <w:t>за счет средств областного бюджета в ценах соответствующих лет составит всего 3 847 132,600</w:t>
            </w:r>
            <w:r w:rsidR="00883B55" w:rsidRPr="006F7694">
              <w:rPr>
                <w:sz w:val="24"/>
                <w:szCs w:val="24"/>
              </w:rPr>
              <w:t xml:space="preserve"> </w:t>
            </w:r>
            <w:r w:rsidRPr="006F7694">
              <w:rPr>
                <w:sz w:val="24"/>
                <w:szCs w:val="24"/>
              </w:rPr>
              <w:t>&lt;*&gt; тыс. рублей, в том числе:</w:t>
            </w:r>
          </w:p>
          <w:p w:rsidR="005B1CE9" w:rsidRPr="006F7694" w:rsidRDefault="005B1CE9" w:rsidP="0027691D">
            <w:pPr>
              <w:pStyle w:val="ConsPlusNormal"/>
              <w:ind w:firstLine="709"/>
              <w:jc w:val="both"/>
              <w:rPr>
                <w:sz w:val="24"/>
                <w:szCs w:val="24"/>
              </w:rPr>
            </w:pPr>
            <w:r w:rsidRPr="006F7694">
              <w:rPr>
                <w:sz w:val="24"/>
                <w:szCs w:val="24"/>
              </w:rPr>
              <w:t>на 2020 год –</w:t>
            </w:r>
            <w:r w:rsidR="00042970" w:rsidRPr="006F7694">
              <w:rPr>
                <w:sz w:val="24"/>
                <w:szCs w:val="24"/>
              </w:rPr>
              <w:t xml:space="preserve"> </w:t>
            </w:r>
            <w:r w:rsidRPr="006F7694">
              <w:rPr>
                <w:color w:val="000000"/>
                <w:sz w:val="24"/>
                <w:szCs w:val="24"/>
              </w:rPr>
              <w:t>725 706,200</w:t>
            </w:r>
            <w:r w:rsidR="007F40F0" w:rsidRPr="006F7694">
              <w:rPr>
                <w:color w:val="000000"/>
                <w:sz w:val="24"/>
                <w:szCs w:val="24"/>
              </w:rPr>
              <w:t xml:space="preserve"> </w:t>
            </w:r>
            <w:r w:rsidRPr="006F7694">
              <w:rPr>
                <w:sz w:val="24"/>
                <w:szCs w:val="24"/>
              </w:rPr>
              <w:t>тыс. рублей;</w:t>
            </w:r>
          </w:p>
          <w:p w:rsidR="005B1CE9" w:rsidRPr="006F7694" w:rsidRDefault="005B1CE9" w:rsidP="0027691D">
            <w:pPr>
              <w:pStyle w:val="ConsPlusNormal"/>
              <w:ind w:firstLine="709"/>
              <w:jc w:val="both"/>
              <w:rPr>
                <w:sz w:val="24"/>
                <w:szCs w:val="24"/>
              </w:rPr>
            </w:pPr>
            <w:r w:rsidRPr="006F7694">
              <w:rPr>
                <w:sz w:val="24"/>
                <w:szCs w:val="24"/>
              </w:rPr>
              <w:t>на 2021 год –</w:t>
            </w:r>
            <w:r w:rsidR="00042970" w:rsidRPr="006F7694">
              <w:rPr>
                <w:sz w:val="24"/>
                <w:szCs w:val="24"/>
              </w:rPr>
              <w:t xml:space="preserve"> </w:t>
            </w:r>
            <w:r w:rsidRPr="006F7694">
              <w:rPr>
                <w:color w:val="000000"/>
                <w:sz w:val="24"/>
                <w:szCs w:val="24"/>
              </w:rPr>
              <w:t xml:space="preserve">748 846,200 </w:t>
            </w:r>
            <w:r w:rsidRPr="006F7694">
              <w:rPr>
                <w:sz w:val="24"/>
                <w:szCs w:val="24"/>
              </w:rPr>
              <w:t>тыс. рублей;</w:t>
            </w:r>
          </w:p>
          <w:p w:rsidR="005B1CE9" w:rsidRPr="006F7694" w:rsidRDefault="005B1CE9" w:rsidP="0027691D">
            <w:pPr>
              <w:pStyle w:val="ConsPlusNormal"/>
              <w:ind w:firstLine="709"/>
              <w:jc w:val="both"/>
              <w:rPr>
                <w:sz w:val="24"/>
                <w:szCs w:val="24"/>
              </w:rPr>
            </w:pPr>
            <w:r w:rsidRPr="006F7694">
              <w:rPr>
                <w:sz w:val="24"/>
                <w:szCs w:val="24"/>
              </w:rPr>
              <w:t>на 2022 год –</w:t>
            </w:r>
            <w:r w:rsidR="00042970" w:rsidRPr="006F7694">
              <w:rPr>
                <w:sz w:val="24"/>
                <w:szCs w:val="24"/>
              </w:rPr>
              <w:t xml:space="preserve"> </w:t>
            </w:r>
            <w:r w:rsidRPr="006F7694">
              <w:rPr>
                <w:color w:val="000000"/>
                <w:sz w:val="24"/>
                <w:szCs w:val="24"/>
              </w:rPr>
              <w:t>1 001 415,200</w:t>
            </w:r>
            <w:r w:rsidR="00883B55" w:rsidRPr="006F7694">
              <w:rPr>
                <w:color w:val="000000"/>
                <w:sz w:val="24"/>
                <w:szCs w:val="24"/>
              </w:rPr>
              <w:t xml:space="preserve"> </w:t>
            </w:r>
            <w:r w:rsidRPr="006F7694">
              <w:rPr>
                <w:sz w:val="24"/>
                <w:szCs w:val="24"/>
              </w:rPr>
              <w:t>тыс. рублей;</w:t>
            </w:r>
          </w:p>
          <w:p w:rsidR="005B1CE9" w:rsidRPr="006F7694" w:rsidRDefault="005B1CE9" w:rsidP="0027691D">
            <w:pPr>
              <w:pStyle w:val="ConsPlusNormal"/>
              <w:ind w:firstLine="709"/>
              <w:jc w:val="both"/>
              <w:rPr>
                <w:sz w:val="24"/>
                <w:szCs w:val="24"/>
              </w:rPr>
            </w:pPr>
            <w:r w:rsidRPr="006F7694">
              <w:rPr>
                <w:sz w:val="24"/>
                <w:szCs w:val="24"/>
              </w:rPr>
              <w:t>на 2023 год –</w:t>
            </w:r>
            <w:r w:rsidR="00042970" w:rsidRPr="006F7694">
              <w:rPr>
                <w:sz w:val="24"/>
                <w:szCs w:val="24"/>
              </w:rPr>
              <w:t xml:space="preserve"> </w:t>
            </w:r>
            <w:r w:rsidRPr="006F7694">
              <w:rPr>
                <w:sz w:val="24"/>
                <w:szCs w:val="24"/>
              </w:rPr>
              <w:t>685 582,500 &lt;*&gt; тыс. рублей;</w:t>
            </w:r>
          </w:p>
          <w:p w:rsidR="005B1CE9" w:rsidRPr="006F7694" w:rsidRDefault="005B1CE9" w:rsidP="0027691D">
            <w:pPr>
              <w:pStyle w:val="ConsPlusNormal"/>
              <w:ind w:firstLine="709"/>
              <w:jc w:val="both"/>
              <w:rPr>
                <w:sz w:val="24"/>
                <w:szCs w:val="24"/>
              </w:rPr>
            </w:pPr>
            <w:r w:rsidRPr="006F7694">
              <w:rPr>
                <w:sz w:val="24"/>
                <w:szCs w:val="24"/>
              </w:rPr>
              <w:t>на 2024 год –</w:t>
            </w:r>
            <w:r w:rsidR="00042970" w:rsidRPr="006F7694">
              <w:rPr>
                <w:sz w:val="24"/>
                <w:szCs w:val="24"/>
              </w:rPr>
              <w:t xml:space="preserve"> </w:t>
            </w:r>
            <w:r w:rsidRPr="006F7694">
              <w:rPr>
                <w:sz w:val="24"/>
                <w:szCs w:val="24"/>
              </w:rPr>
              <w:t>685 582,500 &lt;*&gt; тыс. рублей;</w:t>
            </w:r>
          </w:p>
          <w:p w:rsidR="005B1CE9" w:rsidRPr="006F7694" w:rsidRDefault="005B1CE9" w:rsidP="0027691D">
            <w:pPr>
              <w:pStyle w:val="ConsPlusNormal"/>
              <w:ind w:firstLine="709"/>
              <w:jc w:val="both"/>
              <w:rPr>
                <w:sz w:val="24"/>
                <w:szCs w:val="24"/>
              </w:rPr>
            </w:pPr>
            <w:r w:rsidRPr="006F7694">
              <w:rPr>
                <w:sz w:val="24"/>
                <w:szCs w:val="24"/>
              </w:rPr>
              <w:t>за счет средств федерального бюджета в ценах соответствующих лет составит всего 603 085,600 тыс. рублей, в том числе:</w:t>
            </w:r>
          </w:p>
          <w:p w:rsidR="005B1CE9" w:rsidRPr="006F7694" w:rsidRDefault="005B1CE9" w:rsidP="0027691D">
            <w:pPr>
              <w:pStyle w:val="ConsPlusNormal"/>
              <w:ind w:firstLine="709"/>
              <w:jc w:val="both"/>
              <w:rPr>
                <w:sz w:val="24"/>
                <w:szCs w:val="24"/>
              </w:rPr>
            </w:pPr>
            <w:r w:rsidRPr="006F7694">
              <w:rPr>
                <w:sz w:val="24"/>
                <w:szCs w:val="24"/>
              </w:rPr>
              <w:t xml:space="preserve">на 2020 год </w:t>
            </w:r>
            <w:r w:rsidR="00042970" w:rsidRPr="006F7694">
              <w:rPr>
                <w:sz w:val="24"/>
                <w:szCs w:val="24"/>
              </w:rPr>
              <w:t>–</w:t>
            </w:r>
            <w:r w:rsidRPr="006F7694">
              <w:rPr>
                <w:sz w:val="24"/>
                <w:szCs w:val="24"/>
              </w:rPr>
              <w:t xml:space="preserve"> 177 285,400 тыс. рублей;</w:t>
            </w:r>
          </w:p>
          <w:p w:rsidR="005B1CE9" w:rsidRPr="006F7694" w:rsidRDefault="005B1CE9" w:rsidP="0027691D">
            <w:pPr>
              <w:pStyle w:val="ConsPlusNormal"/>
              <w:ind w:firstLine="709"/>
              <w:jc w:val="both"/>
              <w:rPr>
                <w:sz w:val="24"/>
                <w:szCs w:val="24"/>
              </w:rPr>
            </w:pPr>
            <w:r w:rsidRPr="006F7694">
              <w:rPr>
                <w:sz w:val="24"/>
                <w:szCs w:val="24"/>
              </w:rPr>
              <w:t xml:space="preserve">на 2021 год </w:t>
            </w:r>
            <w:r w:rsidR="00042970" w:rsidRPr="006F7694">
              <w:rPr>
                <w:sz w:val="24"/>
                <w:szCs w:val="24"/>
              </w:rPr>
              <w:t>–</w:t>
            </w:r>
            <w:r w:rsidRPr="006F7694">
              <w:rPr>
                <w:sz w:val="24"/>
                <w:szCs w:val="24"/>
              </w:rPr>
              <w:t xml:space="preserve"> 285 129,500</w:t>
            </w:r>
            <w:r w:rsidR="00883B55" w:rsidRPr="006F7694">
              <w:rPr>
                <w:sz w:val="24"/>
                <w:szCs w:val="24"/>
              </w:rPr>
              <w:t xml:space="preserve"> </w:t>
            </w:r>
            <w:r w:rsidRPr="006F7694">
              <w:rPr>
                <w:sz w:val="24"/>
                <w:szCs w:val="24"/>
              </w:rPr>
              <w:t>тыс. рублей;</w:t>
            </w:r>
          </w:p>
          <w:p w:rsidR="007A41A5" w:rsidRPr="006F7694" w:rsidRDefault="005B1CE9" w:rsidP="0027691D">
            <w:pPr>
              <w:pStyle w:val="ConsPlusNormal"/>
              <w:ind w:firstLine="709"/>
              <w:jc w:val="both"/>
            </w:pPr>
            <w:r w:rsidRPr="006F7694">
              <w:rPr>
                <w:sz w:val="24"/>
                <w:szCs w:val="24"/>
              </w:rPr>
              <w:t xml:space="preserve">на 2022 год </w:t>
            </w:r>
            <w:r w:rsidR="00042970" w:rsidRPr="006F7694">
              <w:rPr>
                <w:sz w:val="24"/>
                <w:szCs w:val="24"/>
              </w:rPr>
              <w:t>–</w:t>
            </w:r>
            <w:r w:rsidRPr="006F7694">
              <w:rPr>
                <w:sz w:val="24"/>
                <w:szCs w:val="24"/>
              </w:rPr>
              <w:t xml:space="preserve"> 140 670,700 тыс. рублей</w:t>
            </w:r>
            <w:r w:rsidR="003C678D" w:rsidRPr="006F7694">
              <w:rPr>
                <w:sz w:val="24"/>
                <w:szCs w:val="24"/>
              </w:rPr>
              <w:t>;</w:t>
            </w:r>
            <w:r w:rsidR="007A41A5" w:rsidRPr="006F7694">
              <w:t xml:space="preserve"> </w:t>
            </w:r>
          </w:p>
          <w:p w:rsidR="007A41A5" w:rsidRPr="006F7694" w:rsidRDefault="007A41A5" w:rsidP="0027691D">
            <w:pPr>
              <w:pStyle w:val="ConsPlusNormal"/>
              <w:ind w:firstLine="709"/>
              <w:jc w:val="both"/>
            </w:pPr>
            <w:r w:rsidRPr="006F7694">
              <w:rPr>
                <w:sz w:val="24"/>
                <w:szCs w:val="24"/>
              </w:rPr>
              <w:t xml:space="preserve">на 2023 год – </w:t>
            </w:r>
            <w:r w:rsidR="003C678D" w:rsidRPr="006F7694">
              <w:rPr>
                <w:sz w:val="24"/>
                <w:szCs w:val="24"/>
              </w:rPr>
              <w:t>0,000</w:t>
            </w:r>
            <w:r w:rsidRPr="006F7694">
              <w:rPr>
                <w:sz w:val="24"/>
                <w:szCs w:val="24"/>
              </w:rPr>
              <w:t xml:space="preserve"> тыс. рублей</w:t>
            </w:r>
            <w:r w:rsidR="003C678D" w:rsidRPr="006F7694">
              <w:rPr>
                <w:sz w:val="24"/>
                <w:szCs w:val="24"/>
              </w:rPr>
              <w:t>;</w:t>
            </w:r>
            <w:r w:rsidRPr="006F7694">
              <w:t xml:space="preserve"> </w:t>
            </w:r>
          </w:p>
          <w:p w:rsidR="007A41A5" w:rsidRPr="006F7694" w:rsidRDefault="007A41A5" w:rsidP="0027691D">
            <w:pPr>
              <w:pStyle w:val="ConsPlusNormal"/>
              <w:ind w:firstLine="709"/>
              <w:jc w:val="both"/>
            </w:pPr>
            <w:r w:rsidRPr="006F7694">
              <w:rPr>
                <w:sz w:val="24"/>
                <w:szCs w:val="24"/>
              </w:rPr>
              <w:t xml:space="preserve">на 2024 год – </w:t>
            </w:r>
            <w:r w:rsidR="003C678D" w:rsidRPr="006F7694">
              <w:rPr>
                <w:sz w:val="24"/>
                <w:szCs w:val="24"/>
              </w:rPr>
              <w:t>0,000</w:t>
            </w:r>
            <w:r w:rsidRPr="006F7694">
              <w:rPr>
                <w:sz w:val="24"/>
                <w:szCs w:val="24"/>
              </w:rPr>
              <w:t xml:space="preserve"> тыс. рублей.</w:t>
            </w:r>
            <w:r w:rsidRPr="006F7694">
              <w:t xml:space="preserve"> </w:t>
            </w:r>
          </w:p>
          <w:p w:rsidR="005B1CE9" w:rsidRPr="006F7694" w:rsidRDefault="005B1CE9" w:rsidP="0027691D">
            <w:pPr>
              <w:pStyle w:val="ConsPlusNormal"/>
              <w:ind w:firstLine="709"/>
              <w:jc w:val="both"/>
              <w:rPr>
                <w:sz w:val="24"/>
                <w:szCs w:val="24"/>
              </w:rPr>
            </w:pPr>
          </w:p>
        </w:tc>
      </w:tr>
      <w:tr w:rsidR="005B1CE9" w:rsidRPr="006F7694" w:rsidTr="00864109">
        <w:tblPrEx>
          <w:tblBorders>
            <w:insideH w:val="none" w:sz="0" w:space="0" w:color="auto"/>
          </w:tblBorders>
        </w:tblPrEx>
        <w:tc>
          <w:tcPr>
            <w:tcW w:w="2268" w:type="dxa"/>
            <w:tcBorders>
              <w:top w:val="single" w:sz="4" w:space="0" w:color="auto"/>
              <w:bottom w:val="single" w:sz="4" w:space="0" w:color="auto"/>
            </w:tcBorders>
          </w:tcPr>
          <w:p w:rsidR="005B1CE9" w:rsidRPr="006F7694" w:rsidRDefault="005B1CE9" w:rsidP="0027691D">
            <w:pPr>
              <w:pStyle w:val="ConsPlusNormal"/>
              <w:ind w:firstLine="709"/>
              <w:rPr>
                <w:sz w:val="24"/>
                <w:szCs w:val="24"/>
              </w:rPr>
            </w:pPr>
            <w:r w:rsidRPr="006F7694">
              <w:rPr>
                <w:sz w:val="24"/>
                <w:szCs w:val="24"/>
              </w:rPr>
              <w:lastRenderedPageBreak/>
              <w:t>Ожидаемые результаты реализации государственной программы</w:t>
            </w:r>
          </w:p>
        </w:tc>
        <w:tc>
          <w:tcPr>
            <w:tcW w:w="7292" w:type="dxa"/>
            <w:tcBorders>
              <w:top w:val="single" w:sz="4" w:space="0" w:color="auto"/>
              <w:bottom w:val="single" w:sz="4" w:space="0" w:color="auto"/>
            </w:tcBorders>
          </w:tcPr>
          <w:p w:rsidR="005B1CE9" w:rsidRPr="006F7694" w:rsidRDefault="005B1CE9" w:rsidP="0027691D">
            <w:pPr>
              <w:pStyle w:val="ConsPlusNormal"/>
              <w:ind w:firstLine="709"/>
              <w:jc w:val="both"/>
              <w:rPr>
                <w:sz w:val="24"/>
                <w:szCs w:val="24"/>
              </w:rPr>
            </w:pPr>
            <w:r w:rsidRPr="006F7694">
              <w:rPr>
                <w:sz w:val="24"/>
                <w:szCs w:val="24"/>
              </w:rPr>
              <w:t>1. Реконструкция автомобильных дорог общего пользования регионального значения –10,100 км.</w:t>
            </w:r>
          </w:p>
          <w:p w:rsidR="005B1CE9" w:rsidRPr="006F7694" w:rsidRDefault="005B1CE9" w:rsidP="0027691D">
            <w:pPr>
              <w:pStyle w:val="ConsPlusNormal"/>
              <w:ind w:firstLine="709"/>
              <w:jc w:val="both"/>
              <w:rPr>
                <w:sz w:val="24"/>
                <w:szCs w:val="24"/>
              </w:rPr>
            </w:pPr>
            <w:r w:rsidRPr="006F7694">
              <w:rPr>
                <w:sz w:val="24"/>
                <w:szCs w:val="24"/>
              </w:rPr>
              <w:t>2. Сохранение существующей сети автомобильных дорог общего пользования регионального значения путем ремонта автомобильных дорог –</w:t>
            </w:r>
            <w:r w:rsidR="00DC42A7" w:rsidRPr="006F7694">
              <w:rPr>
                <w:sz w:val="24"/>
                <w:szCs w:val="24"/>
              </w:rPr>
              <w:t xml:space="preserve"> </w:t>
            </w:r>
            <w:r w:rsidRPr="006F7694">
              <w:rPr>
                <w:sz w:val="24"/>
                <w:szCs w:val="24"/>
              </w:rPr>
              <w:t>1</w:t>
            </w:r>
            <w:r w:rsidR="00DC42A7" w:rsidRPr="006F7694">
              <w:rPr>
                <w:sz w:val="24"/>
                <w:szCs w:val="24"/>
              </w:rPr>
              <w:t>4</w:t>
            </w:r>
            <w:r w:rsidRPr="006F7694">
              <w:rPr>
                <w:sz w:val="24"/>
                <w:szCs w:val="24"/>
              </w:rPr>
              <w:t>,3</w:t>
            </w:r>
            <w:r w:rsidR="00DC42A7" w:rsidRPr="006F7694">
              <w:rPr>
                <w:sz w:val="24"/>
                <w:szCs w:val="24"/>
              </w:rPr>
              <w:t>00</w:t>
            </w:r>
            <w:r w:rsidRPr="006F7694">
              <w:rPr>
                <w:sz w:val="24"/>
                <w:szCs w:val="24"/>
              </w:rPr>
              <w:t xml:space="preserve"> км.</w:t>
            </w:r>
          </w:p>
          <w:p w:rsidR="005B1CE9" w:rsidRPr="006F7694" w:rsidRDefault="003C678D" w:rsidP="0027691D">
            <w:pPr>
              <w:pStyle w:val="ConsPlusNormal"/>
              <w:ind w:firstLine="709"/>
              <w:jc w:val="both"/>
              <w:rPr>
                <w:sz w:val="24"/>
                <w:szCs w:val="24"/>
              </w:rPr>
            </w:pPr>
            <w:r w:rsidRPr="006F7694">
              <w:rPr>
                <w:sz w:val="24"/>
                <w:szCs w:val="24"/>
              </w:rPr>
              <w:t>3</w:t>
            </w:r>
            <w:r w:rsidR="005B1CE9" w:rsidRPr="006F7694">
              <w:rPr>
                <w:sz w:val="24"/>
                <w:szCs w:val="24"/>
              </w:rPr>
              <w:t>. Сохранение существующей сети автомобильных дорог общего пользования регионального значения путем содержания автомобильных дорог и искусственных сооружений на них:</w:t>
            </w:r>
          </w:p>
          <w:p w:rsidR="005B1CE9" w:rsidRPr="006F7694" w:rsidRDefault="005B1CE9" w:rsidP="0027691D">
            <w:pPr>
              <w:pStyle w:val="ConsPlusNormal"/>
              <w:ind w:firstLine="709"/>
              <w:jc w:val="both"/>
              <w:rPr>
                <w:sz w:val="24"/>
                <w:szCs w:val="24"/>
              </w:rPr>
            </w:pPr>
            <w:r w:rsidRPr="006F7694">
              <w:rPr>
                <w:sz w:val="24"/>
                <w:szCs w:val="24"/>
              </w:rPr>
              <w:t xml:space="preserve">в 2020 году </w:t>
            </w:r>
            <w:r w:rsidR="00042970" w:rsidRPr="006F7694">
              <w:rPr>
                <w:sz w:val="24"/>
                <w:szCs w:val="24"/>
              </w:rPr>
              <w:t>–</w:t>
            </w:r>
            <w:r w:rsidRPr="006F7694">
              <w:rPr>
                <w:sz w:val="24"/>
                <w:szCs w:val="24"/>
              </w:rPr>
              <w:t xml:space="preserve"> 479,618 км;</w:t>
            </w:r>
          </w:p>
          <w:p w:rsidR="005B1CE9" w:rsidRPr="006F7694" w:rsidRDefault="005B1CE9" w:rsidP="0027691D">
            <w:pPr>
              <w:pStyle w:val="ConsPlusNormal"/>
              <w:ind w:firstLine="709"/>
              <w:jc w:val="both"/>
              <w:rPr>
                <w:sz w:val="24"/>
                <w:szCs w:val="24"/>
              </w:rPr>
            </w:pPr>
            <w:r w:rsidRPr="006F7694">
              <w:rPr>
                <w:sz w:val="24"/>
                <w:szCs w:val="24"/>
              </w:rPr>
              <w:t xml:space="preserve">в 2021 году </w:t>
            </w:r>
            <w:r w:rsidR="00042970" w:rsidRPr="006F7694">
              <w:rPr>
                <w:sz w:val="24"/>
                <w:szCs w:val="24"/>
              </w:rPr>
              <w:t>–</w:t>
            </w:r>
            <w:r w:rsidRPr="006F7694">
              <w:rPr>
                <w:sz w:val="24"/>
                <w:szCs w:val="24"/>
              </w:rPr>
              <w:t xml:space="preserve"> 479,618 км;</w:t>
            </w:r>
          </w:p>
          <w:p w:rsidR="005B1CE9" w:rsidRPr="006F7694" w:rsidRDefault="005B1CE9" w:rsidP="0027691D">
            <w:pPr>
              <w:pStyle w:val="ConsPlusNormal"/>
              <w:ind w:firstLine="709"/>
              <w:jc w:val="both"/>
              <w:rPr>
                <w:sz w:val="24"/>
                <w:szCs w:val="24"/>
              </w:rPr>
            </w:pPr>
            <w:r w:rsidRPr="006F7694">
              <w:rPr>
                <w:sz w:val="24"/>
                <w:szCs w:val="24"/>
              </w:rPr>
              <w:t xml:space="preserve">в 2022 году </w:t>
            </w:r>
            <w:r w:rsidR="00042970" w:rsidRPr="006F7694">
              <w:rPr>
                <w:sz w:val="24"/>
                <w:szCs w:val="24"/>
              </w:rPr>
              <w:t>–</w:t>
            </w:r>
            <w:r w:rsidRPr="006F7694">
              <w:rPr>
                <w:sz w:val="24"/>
                <w:szCs w:val="24"/>
              </w:rPr>
              <w:t xml:space="preserve"> 479,618 км;</w:t>
            </w:r>
          </w:p>
          <w:p w:rsidR="005B1CE9" w:rsidRPr="006F7694" w:rsidRDefault="005B1CE9" w:rsidP="0027691D">
            <w:pPr>
              <w:pStyle w:val="ConsPlusNormal"/>
              <w:ind w:firstLine="709"/>
              <w:jc w:val="both"/>
              <w:rPr>
                <w:sz w:val="24"/>
                <w:szCs w:val="24"/>
              </w:rPr>
            </w:pPr>
            <w:r w:rsidRPr="006F7694">
              <w:rPr>
                <w:sz w:val="24"/>
                <w:szCs w:val="24"/>
              </w:rPr>
              <w:t xml:space="preserve">в 2023 году </w:t>
            </w:r>
            <w:r w:rsidR="00042970" w:rsidRPr="006F7694">
              <w:rPr>
                <w:sz w:val="24"/>
                <w:szCs w:val="24"/>
              </w:rPr>
              <w:t>–</w:t>
            </w:r>
            <w:r w:rsidRPr="006F7694">
              <w:rPr>
                <w:sz w:val="24"/>
                <w:szCs w:val="24"/>
              </w:rPr>
              <w:t xml:space="preserve"> 479,618 км;</w:t>
            </w:r>
          </w:p>
          <w:p w:rsidR="005B1CE9" w:rsidRPr="006F7694" w:rsidRDefault="005B1CE9" w:rsidP="0027691D">
            <w:pPr>
              <w:pStyle w:val="ConsPlusNormal"/>
              <w:ind w:firstLine="709"/>
              <w:jc w:val="both"/>
              <w:rPr>
                <w:sz w:val="24"/>
                <w:szCs w:val="24"/>
              </w:rPr>
            </w:pPr>
            <w:r w:rsidRPr="006F7694">
              <w:rPr>
                <w:sz w:val="24"/>
                <w:szCs w:val="24"/>
              </w:rPr>
              <w:t xml:space="preserve">в 2024 году </w:t>
            </w:r>
            <w:r w:rsidR="00042970" w:rsidRPr="006F7694">
              <w:rPr>
                <w:sz w:val="24"/>
                <w:szCs w:val="24"/>
              </w:rPr>
              <w:t>–</w:t>
            </w:r>
            <w:r w:rsidRPr="006F7694">
              <w:rPr>
                <w:sz w:val="24"/>
                <w:szCs w:val="24"/>
              </w:rPr>
              <w:t xml:space="preserve"> 479,618 км.</w:t>
            </w:r>
          </w:p>
          <w:p w:rsidR="00F575CF" w:rsidRPr="006F7694" w:rsidRDefault="003C678D" w:rsidP="0027691D">
            <w:pPr>
              <w:pStyle w:val="ConsPlusNormal"/>
              <w:ind w:firstLine="709"/>
              <w:jc w:val="both"/>
              <w:rPr>
                <w:sz w:val="24"/>
                <w:szCs w:val="24"/>
              </w:rPr>
            </w:pPr>
            <w:r w:rsidRPr="006F7694">
              <w:rPr>
                <w:sz w:val="24"/>
                <w:szCs w:val="24"/>
              </w:rPr>
              <w:t>4</w:t>
            </w:r>
            <w:r w:rsidR="005B1CE9" w:rsidRPr="006F7694">
              <w:rPr>
                <w:sz w:val="24"/>
                <w:szCs w:val="24"/>
              </w:rPr>
              <w:t xml:space="preserve">. </w:t>
            </w:r>
            <w:r w:rsidR="00F575CF" w:rsidRPr="006F7694">
              <w:rPr>
                <w:sz w:val="24"/>
                <w:szCs w:val="24"/>
              </w:rPr>
              <w:t>Разработка проектной документации на реконструкцию автомобильных дорог общего пользования в количестве 10 штук.</w:t>
            </w:r>
          </w:p>
          <w:p w:rsidR="005B1CE9" w:rsidRPr="006F7694" w:rsidRDefault="003C678D" w:rsidP="0027691D">
            <w:pPr>
              <w:pStyle w:val="ConsPlusNormal"/>
              <w:ind w:firstLine="709"/>
              <w:jc w:val="both"/>
              <w:rPr>
                <w:sz w:val="24"/>
                <w:szCs w:val="24"/>
              </w:rPr>
            </w:pPr>
            <w:r w:rsidRPr="006F7694">
              <w:rPr>
                <w:sz w:val="24"/>
                <w:szCs w:val="24"/>
              </w:rPr>
              <w:t>5</w:t>
            </w:r>
            <w:r w:rsidR="005B1CE9" w:rsidRPr="006F7694">
              <w:rPr>
                <w:sz w:val="24"/>
                <w:szCs w:val="24"/>
              </w:rPr>
              <w:t>. Обеспечение качества выполнения дорожных работ на автомобильных дорогах общего пользования регионального значения.</w:t>
            </w:r>
          </w:p>
          <w:p w:rsidR="005B1CE9" w:rsidRPr="006F7694" w:rsidRDefault="003C678D" w:rsidP="0027691D">
            <w:pPr>
              <w:pStyle w:val="ConsPlusNormal"/>
              <w:ind w:firstLine="709"/>
              <w:jc w:val="both"/>
              <w:rPr>
                <w:sz w:val="24"/>
                <w:szCs w:val="24"/>
              </w:rPr>
            </w:pPr>
            <w:r w:rsidRPr="006F7694">
              <w:rPr>
                <w:sz w:val="24"/>
                <w:szCs w:val="24"/>
              </w:rPr>
              <w:t>6</w:t>
            </w:r>
            <w:r w:rsidR="005B1CE9" w:rsidRPr="006F7694">
              <w:rPr>
                <w:sz w:val="24"/>
                <w:szCs w:val="24"/>
              </w:rPr>
              <w:t>. Предоставление финансовых средств из областного бюджета в виде межбюджетных трансфертов на ремонт автомобильных дорог общего пользования местного значения –</w:t>
            </w:r>
            <w:r w:rsidR="00FB69F9" w:rsidRPr="006F7694">
              <w:rPr>
                <w:sz w:val="24"/>
                <w:szCs w:val="24"/>
              </w:rPr>
              <w:t xml:space="preserve"> </w:t>
            </w:r>
            <w:r w:rsidR="005B1CE9" w:rsidRPr="006F7694">
              <w:rPr>
                <w:sz w:val="24"/>
                <w:szCs w:val="24"/>
              </w:rPr>
              <w:t>99,948 км.</w:t>
            </w:r>
          </w:p>
          <w:p w:rsidR="005B1CE9" w:rsidRPr="006F7694" w:rsidRDefault="003C678D" w:rsidP="0027691D">
            <w:pPr>
              <w:pStyle w:val="ConsPlusNormal"/>
              <w:ind w:firstLine="709"/>
              <w:jc w:val="both"/>
              <w:rPr>
                <w:sz w:val="24"/>
                <w:szCs w:val="24"/>
              </w:rPr>
            </w:pPr>
            <w:r w:rsidRPr="006F7694">
              <w:rPr>
                <w:sz w:val="24"/>
                <w:szCs w:val="24"/>
              </w:rPr>
              <w:t>7</w:t>
            </w:r>
            <w:r w:rsidR="005B1CE9" w:rsidRPr="006F7694">
              <w:rPr>
                <w:sz w:val="24"/>
                <w:szCs w:val="24"/>
              </w:rPr>
              <w:t>. Предоставление финансовых средств из областного бюджета в виде субсидий на реконструкцию автомобильных дорог общего пользования местного значения –</w:t>
            </w:r>
            <w:r w:rsidR="00FB69F9" w:rsidRPr="006F7694">
              <w:rPr>
                <w:sz w:val="24"/>
                <w:szCs w:val="24"/>
              </w:rPr>
              <w:t xml:space="preserve"> </w:t>
            </w:r>
            <w:r w:rsidR="005B1CE9" w:rsidRPr="006F7694">
              <w:rPr>
                <w:sz w:val="24"/>
                <w:szCs w:val="24"/>
              </w:rPr>
              <w:t>21,045 км</w:t>
            </w:r>
          </w:p>
        </w:tc>
      </w:tr>
    </w:tbl>
    <w:p w:rsidR="005B1CE9" w:rsidRPr="006F7694" w:rsidRDefault="005B1CE9" w:rsidP="00186CC7">
      <w:pPr>
        <w:pStyle w:val="ConsPlusNormal"/>
        <w:tabs>
          <w:tab w:val="left" w:pos="709"/>
        </w:tabs>
        <w:ind w:firstLine="709"/>
        <w:jc w:val="both"/>
        <w:rPr>
          <w:sz w:val="24"/>
          <w:szCs w:val="28"/>
        </w:rPr>
      </w:pPr>
      <w:bookmarkStart w:id="3" w:name="P171"/>
      <w:bookmarkEnd w:id="3"/>
      <w:r w:rsidRPr="006F7694">
        <w:rPr>
          <w:sz w:val="24"/>
          <w:szCs w:val="28"/>
        </w:rPr>
        <w:t>&lt;*&gt; Объемы финансирования из федерального, областного и местных бюджетов являются прогнозными и могут уточняться в течение действия программы.</w:t>
      </w:r>
    </w:p>
    <w:p w:rsidR="005B1CE9" w:rsidRPr="006F7694" w:rsidRDefault="005B1CE9" w:rsidP="0027691D">
      <w:pPr>
        <w:pStyle w:val="ConsPlusNormal"/>
        <w:ind w:firstLine="709"/>
        <w:jc w:val="both"/>
        <w:rPr>
          <w:szCs w:val="28"/>
        </w:rPr>
      </w:pPr>
    </w:p>
    <w:p w:rsidR="005B1CE9" w:rsidRPr="006F7694" w:rsidRDefault="005B1CE9" w:rsidP="0027691D">
      <w:pPr>
        <w:pStyle w:val="ConsPlusTitle"/>
        <w:ind w:firstLine="709"/>
        <w:jc w:val="center"/>
        <w:outlineLvl w:val="1"/>
        <w:rPr>
          <w:b w:val="0"/>
          <w:szCs w:val="28"/>
        </w:rPr>
      </w:pPr>
      <w:r w:rsidRPr="006F7694">
        <w:rPr>
          <w:b w:val="0"/>
          <w:szCs w:val="28"/>
        </w:rPr>
        <w:t>2. Общая характеристика сферы реализации государственной</w:t>
      </w:r>
    </w:p>
    <w:p w:rsidR="005B1CE9" w:rsidRPr="006F7694" w:rsidRDefault="005B1CE9" w:rsidP="0027691D">
      <w:pPr>
        <w:pStyle w:val="ConsPlusTitle"/>
        <w:ind w:firstLine="709"/>
        <w:jc w:val="center"/>
        <w:rPr>
          <w:b w:val="0"/>
          <w:szCs w:val="28"/>
        </w:rPr>
      </w:pPr>
      <w:r w:rsidRPr="006F7694">
        <w:rPr>
          <w:b w:val="0"/>
          <w:szCs w:val="28"/>
        </w:rPr>
        <w:t>программы, в том числе основных проблем, и прогноз</w:t>
      </w:r>
    </w:p>
    <w:p w:rsidR="005B1CE9" w:rsidRPr="006F7694" w:rsidRDefault="005B1CE9" w:rsidP="0027691D">
      <w:pPr>
        <w:pStyle w:val="ConsPlusTitle"/>
        <w:ind w:firstLine="709"/>
        <w:jc w:val="center"/>
        <w:rPr>
          <w:b w:val="0"/>
          <w:szCs w:val="28"/>
        </w:rPr>
      </w:pPr>
      <w:r w:rsidRPr="006F7694">
        <w:rPr>
          <w:b w:val="0"/>
          <w:szCs w:val="28"/>
        </w:rPr>
        <w:t>ее развития</w:t>
      </w:r>
    </w:p>
    <w:p w:rsidR="005B1CE9" w:rsidRPr="006F7694" w:rsidRDefault="005B1CE9" w:rsidP="0027691D">
      <w:pPr>
        <w:pStyle w:val="ConsPlusNormal"/>
        <w:ind w:firstLine="709"/>
        <w:jc w:val="both"/>
        <w:rPr>
          <w:szCs w:val="28"/>
        </w:rPr>
      </w:pPr>
    </w:p>
    <w:p w:rsidR="005B1CE9" w:rsidRPr="006F7694" w:rsidRDefault="005B1CE9" w:rsidP="0027691D">
      <w:pPr>
        <w:pStyle w:val="ConsPlusNormal"/>
        <w:ind w:firstLine="709"/>
        <w:jc w:val="both"/>
        <w:rPr>
          <w:szCs w:val="28"/>
        </w:rPr>
      </w:pPr>
      <w:r w:rsidRPr="006F7694">
        <w:rPr>
          <w:szCs w:val="28"/>
        </w:rPr>
        <w:t xml:space="preserve">Автомобильные дороги имеют стратегическое значение и являются одним из важнейших элементов экономики Еврейской автономной области (далее </w:t>
      </w:r>
      <w:r w:rsidR="00F628C9" w:rsidRPr="006F7694">
        <w:rPr>
          <w:szCs w:val="28"/>
        </w:rPr>
        <w:t>–</w:t>
      </w:r>
      <w:r w:rsidRPr="006F7694">
        <w:rPr>
          <w:szCs w:val="28"/>
        </w:rPr>
        <w:t xml:space="preserve"> область). Их эффективное функционирование и устойчивое развитие являются необходимым условием перехода к экономическому росту, повышению уровня и улучшения условий жизни населения.</w:t>
      </w:r>
    </w:p>
    <w:p w:rsidR="005B1CE9" w:rsidRPr="006F7694" w:rsidRDefault="005B1CE9" w:rsidP="0027691D">
      <w:pPr>
        <w:pStyle w:val="ConsPlusNormal"/>
        <w:ind w:firstLine="709"/>
        <w:jc w:val="both"/>
        <w:rPr>
          <w:color w:val="2D2D2D"/>
          <w:spacing w:val="2"/>
          <w:szCs w:val="28"/>
          <w:shd w:val="clear" w:color="auto" w:fill="FFFFFF"/>
        </w:rPr>
      </w:pPr>
      <w:r w:rsidRPr="006F7694">
        <w:rPr>
          <w:color w:val="2D2D2D"/>
          <w:spacing w:val="2"/>
          <w:szCs w:val="28"/>
          <w:shd w:val="clear" w:color="auto" w:fill="FFFFFF"/>
        </w:rPr>
        <w:t>Развитие и совершенствование транспортной инфраструктуры относится к приоритетам социально-экономического развития Еврейской автономно области. Транспорт создает базовые условия жизнедеятельности общества, являясь важным инструментом достижения социальных, экономических, внешнеполитических целей, играет важную роль в обеспечении других сфер экономики.</w:t>
      </w:r>
    </w:p>
    <w:p w:rsidR="005B1CE9" w:rsidRPr="006F7694" w:rsidRDefault="005B1CE9" w:rsidP="0027691D">
      <w:pPr>
        <w:pStyle w:val="ConsPlusNormal"/>
        <w:ind w:firstLine="709"/>
        <w:jc w:val="both"/>
        <w:rPr>
          <w:szCs w:val="28"/>
        </w:rPr>
      </w:pPr>
      <w:r w:rsidRPr="006F7694">
        <w:rPr>
          <w:szCs w:val="28"/>
        </w:rPr>
        <w:t xml:space="preserve">Доминирующим видом транспорта, обеспечивающий основной объем внутренних перевозок в области, является автомобильный транспорт. В связи с изменением образа жизни людей, превращением автомобиля в необходимое средство передвижения, значительным повышением спроса на </w:t>
      </w:r>
      <w:r w:rsidRPr="006F7694">
        <w:rPr>
          <w:szCs w:val="28"/>
        </w:rPr>
        <w:lastRenderedPageBreak/>
        <w:t>автомобильные перевозки в условиях развития торговли и сферы услуг значение автомобильных дорог в области постоянно растет. Заметный рост количества транспортных средств и увеличение объемов грузовых и пассажирских перевозок на автомобильном транспорте способствуют повышению интенсивности движения на автомобильных дорогах области.</w:t>
      </w:r>
    </w:p>
    <w:p w:rsidR="005B1CE9" w:rsidRPr="006F7694" w:rsidRDefault="005B1CE9" w:rsidP="0027691D">
      <w:pPr>
        <w:pStyle w:val="ConsPlusNormal"/>
        <w:ind w:firstLine="709"/>
        <w:jc w:val="both"/>
        <w:rPr>
          <w:szCs w:val="28"/>
        </w:rPr>
      </w:pPr>
      <w:r w:rsidRPr="006F7694">
        <w:rPr>
          <w:szCs w:val="28"/>
        </w:rPr>
        <w:t>В настоящее время протяженность автомобильных дорог общего пользования в области составляет 2785,096 км, в том числе фе</w:t>
      </w:r>
      <w:r w:rsidR="00E70470" w:rsidRPr="006F7694">
        <w:rPr>
          <w:szCs w:val="28"/>
        </w:rPr>
        <w:t>деральная автомобильная дорога «Амур»</w:t>
      </w:r>
      <w:r w:rsidRPr="006F7694">
        <w:rPr>
          <w:szCs w:val="28"/>
        </w:rPr>
        <w:t xml:space="preserve"> Чита - Хабаровск на участке км 1811+000 - км 21</w:t>
      </w:r>
      <w:r w:rsidR="00E70470" w:rsidRPr="006F7694">
        <w:rPr>
          <w:szCs w:val="28"/>
        </w:rPr>
        <w:t>59+483 находится в ведении ФКУ «Дальуправтодор»</w:t>
      </w:r>
      <w:r w:rsidRPr="006F7694">
        <w:rPr>
          <w:szCs w:val="28"/>
        </w:rPr>
        <w:t>, протяженностью 353,922 км, автомобильные дороги регионального значения протяженностью 479,618 км и автомобильные дороги местного значения протяженностью 1989,500 км.</w:t>
      </w:r>
    </w:p>
    <w:p w:rsidR="005B1CE9" w:rsidRPr="006F7694" w:rsidRDefault="005B1CE9" w:rsidP="0027691D">
      <w:pPr>
        <w:pStyle w:val="ConsPlusNormal"/>
        <w:ind w:firstLine="709"/>
        <w:jc w:val="both"/>
        <w:rPr>
          <w:szCs w:val="28"/>
        </w:rPr>
      </w:pPr>
      <w:r w:rsidRPr="006F7694">
        <w:rPr>
          <w:szCs w:val="28"/>
        </w:rPr>
        <w:t>Область относится к пограничным субъектам Российской Федерации, что предопределяет большое значение в экономике приграничного сотрудничества и торговли с Китайской Народной Республикой. Внешнеэкономическая деятельность - один из наиболее важных факторов развития области, обеспечения и сохранения ее экономического потенциала. Международные грузовые и пассажирские перевозки на территории области выполняются через пограничные пункты пропуска, расположенные на берегу р. Амур (Лобэй - Амурзет, Тунцзян - Нижнеленинское). Объемы и темпы роста международных экспортно-импортных операций ежегодно увеличиваются и имеют хорошие перспективы.</w:t>
      </w:r>
    </w:p>
    <w:p w:rsidR="005B1CE9" w:rsidRPr="006F7694" w:rsidRDefault="005B1CE9" w:rsidP="0027691D">
      <w:pPr>
        <w:pStyle w:val="ConsPlusNormal"/>
        <w:ind w:firstLine="709"/>
        <w:jc w:val="both"/>
        <w:rPr>
          <w:szCs w:val="28"/>
        </w:rPr>
      </w:pPr>
      <w:r w:rsidRPr="006F7694">
        <w:rPr>
          <w:szCs w:val="28"/>
        </w:rPr>
        <w:t>Дорожная сеть области в настоящее время не в полной мере соответствует социальным и экономическим потребностям общества. Отставание в финансировании дорожной отрасли, связанное с ограниченными финансовыми возможностями бюджета области на протяжении ряда лет, привело к большому износу автомобильных дорог и искусственных сооружений на них.</w:t>
      </w:r>
    </w:p>
    <w:p w:rsidR="005B1CE9" w:rsidRPr="006F7694" w:rsidRDefault="005B1CE9" w:rsidP="0027691D">
      <w:pPr>
        <w:pStyle w:val="ConsPlusNormal"/>
        <w:ind w:firstLine="709"/>
        <w:jc w:val="both"/>
        <w:rPr>
          <w:szCs w:val="28"/>
        </w:rPr>
      </w:pPr>
      <w:r w:rsidRPr="006F7694">
        <w:rPr>
          <w:szCs w:val="28"/>
        </w:rPr>
        <w:t>Средства, ежегодно направляемые из бюджета области на дорожное хозяйство, в течение длительного периода удовлетворяли потребности в финансовых ресурсах на текущие работы по круглогодичному эксплуатационному содержанию автомобильных дорог не более чем на 20 процентов, что привело к накоплению внутренней задолженности по указанным обязательным для выполнения видам работ.</w:t>
      </w:r>
    </w:p>
    <w:p w:rsidR="005B1CE9" w:rsidRPr="006F7694" w:rsidRDefault="005B1CE9" w:rsidP="0027691D">
      <w:pPr>
        <w:pStyle w:val="ConsPlusNormal"/>
        <w:ind w:firstLine="709"/>
        <w:jc w:val="both"/>
        <w:rPr>
          <w:szCs w:val="28"/>
        </w:rPr>
      </w:pPr>
      <w:r w:rsidRPr="006F7694">
        <w:rPr>
          <w:szCs w:val="28"/>
        </w:rPr>
        <w:t xml:space="preserve">В техническом аспекте имеющиеся ограничения не обеспечивали ни возможности полного и своевременного устранения дефектов дорожных и мостовых конструкций, образующихся в результате климатических и транспортных нагрузок, ни возможности проведения всего комплекса профилактических мероприятий, установленных техническими регламентами для обеспечения защиты конструкций от влияния неблагоприятных факторов и сохранения их потребительских свойств. Ввиду этого при увеличивающихся ежегодно масштабах воздействия транспортных средств на дорожные сооружения происходит интенсивный износ всех конструктивных элементов, рассчитанных в условиях нормальной </w:t>
      </w:r>
      <w:r w:rsidRPr="006F7694">
        <w:rPr>
          <w:szCs w:val="28"/>
        </w:rPr>
        <w:lastRenderedPageBreak/>
        <w:t xml:space="preserve">эксплуатации на срок 15 </w:t>
      </w:r>
      <w:r w:rsidR="00E70470" w:rsidRPr="006F7694">
        <w:rPr>
          <w:szCs w:val="28"/>
        </w:rPr>
        <w:t>–</w:t>
      </w:r>
      <w:r w:rsidRPr="006F7694">
        <w:rPr>
          <w:szCs w:val="28"/>
        </w:rPr>
        <w:t xml:space="preserve"> 20 лет. Как результат </w:t>
      </w:r>
      <w:r w:rsidR="00AD5D54" w:rsidRPr="006F7694">
        <w:rPr>
          <w:szCs w:val="28"/>
        </w:rPr>
        <w:t>–</w:t>
      </w:r>
      <w:r w:rsidRPr="006F7694">
        <w:rPr>
          <w:szCs w:val="28"/>
        </w:rPr>
        <w:t xml:space="preserve"> накопление дефектов и деформаций дорожных конструкций происходит в виде снижения прочности, надежности и связности дорожных конструкций, увеличения степени их повреждения.</w:t>
      </w:r>
    </w:p>
    <w:p w:rsidR="005B1CE9" w:rsidRPr="006F7694" w:rsidRDefault="005B1CE9" w:rsidP="0027691D">
      <w:pPr>
        <w:pStyle w:val="ConsPlusNormal"/>
        <w:ind w:firstLine="709"/>
        <w:jc w:val="both"/>
        <w:rPr>
          <w:szCs w:val="28"/>
        </w:rPr>
      </w:pPr>
      <w:r w:rsidRPr="006F7694">
        <w:rPr>
          <w:szCs w:val="28"/>
        </w:rPr>
        <w:t>Дальнейшее накопление физического износа дорожных конструкций при сохранении имеющихся экономических ограничений и при использовании адекватных им дешевых стратегий ликвидации негативных воздействий может уже в течение ближайших 5 лет привести к их интенсивному и масштабному разрушению. В этих условиях потребуются значительные капитальные расходы, дополнительное время на приведение разрушенных участков и сооружений в нормативное состояние и возникнет необходимость введения ограничений на их использование или полного закрытия движения по ним.</w:t>
      </w:r>
    </w:p>
    <w:p w:rsidR="005B1CE9" w:rsidRPr="006F7694" w:rsidRDefault="005B1CE9" w:rsidP="0027691D">
      <w:pPr>
        <w:pStyle w:val="ConsPlusNormal"/>
        <w:ind w:firstLine="709"/>
        <w:jc w:val="both"/>
        <w:rPr>
          <w:szCs w:val="28"/>
        </w:rPr>
      </w:pPr>
      <w:r w:rsidRPr="006F7694">
        <w:rPr>
          <w:szCs w:val="28"/>
        </w:rPr>
        <w:t xml:space="preserve">Экономия расходов на ремонт и содержание дорог не только является невыгодной, но и оборачивается увеличением общей стоимости перевозимых товаров из-за повышения стоимости транспортных услуг. Неудовлетворительное содержание дорог приводит к увеличению задолженности по затратам на их эксплуатацию и, следовательно, к увеличению долгосрочных издержек. В денежном выражении восстановление дорог стоит в три раза дороже, чем их регулярные ремонты и содержание в течение 10 </w:t>
      </w:r>
      <w:r w:rsidR="00E70470" w:rsidRPr="006F7694">
        <w:rPr>
          <w:szCs w:val="28"/>
        </w:rPr>
        <w:t>–</w:t>
      </w:r>
      <w:r w:rsidRPr="006F7694">
        <w:rPr>
          <w:szCs w:val="28"/>
        </w:rPr>
        <w:t xml:space="preserve"> 20 лет.</w:t>
      </w:r>
    </w:p>
    <w:p w:rsidR="005B1CE9" w:rsidRPr="006F7694" w:rsidRDefault="005B1CE9" w:rsidP="0027691D">
      <w:pPr>
        <w:pStyle w:val="ConsPlusNormal"/>
        <w:ind w:firstLine="709"/>
        <w:jc w:val="both"/>
        <w:rPr>
          <w:szCs w:val="28"/>
        </w:rPr>
      </w:pPr>
      <w:r w:rsidRPr="006F7694">
        <w:rPr>
          <w:szCs w:val="28"/>
        </w:rPr>
        <w:t>В настоящее время основными проблемами развития сети автомобильных дорог области являются следующие:</w:t>
      </w:r>
    </w:p>
    <w:p w:rsidR="005B1CE9" w:rsidRPr="006F7694" w:rsidRDefault="005B1CE9" w:rsidP="0027691D">
      <w:pPr>
        <w:pStyle w:val="ConsPlusNormal"/>
        <w:ind w:firstLine="709"/>
        <w:jc w:val="both"/>
        <w:rPr>
          <w:szCs w:val="28"/>
        </w:rPr>
      </w:pPr>
      <w:r w:rsidRPr="006F7694">
        <w:rPr>
          <w:szCs w:val="28"/>
        </w:rPr>
        <w:t>- практически все автомобильные дороги в той или иной степени характеризуются различными дефектами, связанными преимущественно с состоянием земляного полотна, дорожного покрытия, водоотводных и мостовых сооружений;</w:t>
      </w:r>
    </w:p>
    <w:p w:rsidR="005B1CE9" w:rsidRPr="006F7694" w:rsidRDefault="005B1CE9" w:rsidP="0027691D">
      <w:pPr>
        <w:pStyle w:val="ConsPlusNormal"/>
        <w:ind w:firstLine="709"/>
        <w:jc w:val="both"/>
        <w:rPr>
          <w:szCs w:val="28"/>
        </w:rPr>
      </w:pPr>
      <w:r w:rsidRPr="006F7694">
        <w:rPr>
          <w:szCs w:val="28"/>
        </w:rPr>
        <w:t>- из общей протяженности региональных дорог около 55 процентов не соответствуют нормативным требованиям по транспортно-эксплуатационному состоянию;</w:t>
      </w:r>
    </w:p>
    <w:p w:rsidR="005B1CE9" w:rsidRPr="006F7694" w:rsidRDefault="005B1CE9" w:rsidP="0027691D">
      <w:pPr>
        <w:pStyle w:val="ConsPlusNormal"/>
        <w:ind w:firstLine="709"/>
        <w:jc w:val="both"/>
        <w:rPr>
          <w:szCs w:val="28"/>
        </w:rPr>
      </w:pPr>
      <w:r w:rsidRPr="006F7694">
        <w:rPr>
          <w:szCs w:val="28"/>
        </w:rPr>
        <w:t>- свыше 70 процентов протяженности автомобильных дорог области и мостовых сооружений на них требуют увеличения прочностных характеристик вследствие увеличения в составе транспортных потоков доли тяжелых автомобилей и автопоездов. Прочность дорожных и мостовых конструкций на большей части автомобильных дорог области рассчитана на осевую нагрузку автомобилей лишь до 8 тонн;</w:t>
      </w:r>
    </w:p>
    <w:p w:rsidR="005B1CE9" w:rsidRPr="006F7694" w:rsidRDefault="005B1CE9" w:rsidP="0027691D">
      <w:pPr>
        <w:pStyle w:val="ConsPlusNormal"/>
        <w:ind w:firstLine="709"/>
        <w:jc w:val="both"/>
        <w:rPr>
          <w:szCs w:val="28"/>
        </w:rPr>
      </w:pPr>
      <w:r w:rsidRPr="006F7694">
        <w:rPr>
          <w:szCs w:val="28"/>
        </w:rPr>
        <w:t>- около 30 процентов мостовых сооружений находятся в неудовлетворительном состоянии, в том числе свыше 7 процентов мостовых сооружений находятся в аварийном состоянии;</w:t>
      </w:r>
    </w:p>
    <w:p w:rsidR="005B1CE9" w:rsidRPr="006F7694" w:rsidRDefault="005B1CE9" w:rsidP="0027691D">
      <w:pPr>
        <w:pStyle w:val="ConsPlusNormal"/>
        <w:ind w:firstLine="709"/>
        <w:jc w:val="both"/>
        <w:rPr>
          <w:szCs w:val="28"/>
        </w:rPr>
      </w:pPr>
      <w:r w:rsidRPr="006F7694">
        <w:rPr>
          <w:szCs w:val="28"/>
        </w:rPr>
        <w:t>- около 30 процентов автомобильных дорог области имеют переходный тип покрытия (гравийное покрытие).</w:t>
      </w:r>
    </w:p>
    <w:p w:rsidR="005B1CE9" w:rsidRPr="006F7694" w:rsidRDefault="005B1CE9" w:rsidP="0027691D">
      <w:pPr>
        <w:pStyle w:val="ConsPlusNormal"/>
        <w:ind w:firstLine="709"/>
        <w:jc w:val="both"/>
        <w:rPr>
          <w:szCs w:val="28"/>
        </w:rPr>
      </w:pPr>
      <w:r w:rsidRPr="006F7694">
        <w:rPr>
          <w:szCs w:val="28"/>
        </w:rPr>
        <w:t xml:space="preserve">Ухудшение эксплуатационных параметров автомобильных дорог, находящихся в областной собственности, и их несоответствие техническим возможностям и потребностям современных автомобилей препятствуют </w:t>
      </w:r>
      <w:r w:rsidRPr="006F7694">
        <w:rPr>
          <w:szCs w:val="28"/>
        </w:rPr>
        <w:lastRenderedPageBreak/>
        <w:t>процессам формирования эффективной системы товародвижения, производственным и социально-культурным коммуникациям на территории области и тем самым существенно ограничивают ее конкурентные возможности по всем ключевым аспектам развития.</w:t>
      </w:r>
    </w:p>
    <w:p w:rsidR="005B1CE9" w:rsidRPr="006F7694" w:rsidRDefault="005B1CE9" w:rsidP="0027691D">
      <w:pPr>
        <w:pStyle w:val="ConsPlusNormal"/>
        <w:ind w:firstLine="709"/>
        <w:jc w:val="both"/>
        <w:rPr>
          <w:szCs w:val="28"/>
        </w:rPr>
      </w:pPr>
      <w:r w:rsidRPr="006F7694">
        <w:rPr>
          <w:szCs w:val="28"/>
        </w:rPr>
        <w:t>Целесообразность решения этих проблем с использованием программно-целевого метода управления определяется следующими факторами:</w:t>
      </w:r>
    </w:p>
    <w:p w:rsidR="005B1CE9" w:rsidRPr="006F7694" w:rsidRDefault="005B1CE9" w:rsidP="0027691D">
      <w:pPr>
        <w:pStyle w:val="ConsPlusNormal"/>
        <w:ind w:firstLine="709"/>
        <w:jc w:val="both"/>
        <w:rPr>
          <w:szCs w:val="28"/>
        </w:rPr>
      </w:pPr>
      <w:r w:rsidRPr="006F7694">
        <w:rPr>
          <w:szCs w:val="28"/>
        </w:rPr>
        <w:t>- высокая капиталоемкость и длительные сроки окупаемости инвестиционных проектов развития автомобильных дорог, определяющие их низкую инвестиционную привлекательность для бизнеса и необходимость активного участия (в том числе финансового) государства в их реализации;</w:t>
      </w:r>
    </w:p>
    <w:p w:rsidR="005B1CE9" w:rsidRPr="006F7694" w:rsidRDefault="005B1CE9" w:rsidP="0027691D">
      <w:pPr>
        <w:pStyle w:val="ConsPlusNormal"/>
        <w:ind w:firstLine="709"/>
        <w:jc w:val="both"/>
        <w:rPr>
          <w:szCs w:val="28"/>
        </w:rPr>
      </w:pPr>
      <w:r w:rsidRPr="006F7694">
        <w:rPr>
          <w:szCs w:val="28"/>
        </w:rPr>
        <w:t>- необходимость системного подхода к формированию комплекса взаимосогласованных по ресурсам и срокам инвестиционных проектов развития автомобильных дорог, реализация которых позволит получить не только отраслевой эффект, но и приведет к существенным позитивным социально-экономическим последствиям для общества в целом;</w:t>
      </w:r>
    </w:p>
    <w:p w:rsidR="005B1CE9" w:rsidRPr="006F7694" w:rsidRDefault="005B1CE9" w:rsidP="0027691D">
      <w:pPr>
        <w:pStyle w:val="ConsPlusNormal"/>
        <w:ind w:firstLine="709"/>
        <w:jc w:val="both"/>
        <w:rPr>
          <w:szCs w:val="28"/>
        </w:rPr>
      </w:pPr>
      <w:r w:rsidRPr="006F7694">
        <w:rPr>
          <w:szCs w:val="28"/>
        </w:rPr>
        <w:t>- возможность внедрения проектного механизма управления программными мероприятиями, который позволит скоординировать деятельность ответственного исполнителя и соисполнителей государственной программы и достигнуть максимального эффекта от реализации взаимодополняющих друг друга мероприятий;</w:t>
      </w:r>
    </w:p>
    <w:p w:rsidR="005B1CE9" w:rsidRPr="006F7694" w:rsidRDefault="005B1CE9" w:rsidP="0027691D">
      <w:pPr>
        <w:pStyle w:val="ConsPlusNormal"/>
        <w:ind w:firstLine="709"/>
        <w:jc w:val="both"/>
        <w:rPr>
          <w:szCs w:val="28"/>
        </w:rPr>
      </w:pPr>
      <w:r w:rsidRPr="006F7694">
        <w:rPr>
          <w:szCs w:val="28"/>
        </w:rPr>
        <w:t>- важность эффективного взаимодействия ответственного исполнителя и соисполнителей государственной программы с другими органами исполнительной власти Еврейской автономной области.</w:t>
      </w:r>
    </w:p>
    <w:p w:rsidR="005B1CE9" w:rsidRPr="006F7694" w:rsidRDefault="005B1CE9" w:rsidP="0027691D">
      <w:pPr>
        <w:pStyle w:val="ConsPlusNormal"/>
        <w:ind w:firstLine="709"/>
        <w:jc w:val="both"/>
        <w:rPr>
          <w:szCs w:val="28"/>
        </w:rPr>
      </w:pPr>
      <w:r w:rsidRPr="006F7694">
        <w:rPr>
          <w:szCs w:val="28"/>
        </w:rPr>
        <w:t>Отказ от использования программно-целевого метода приведет к усилению дисбаланса между развитием сети автомобильных дорог и потребностями социально-экономического развития области.</w:t>
      </w:r>
    </w:p>
    <w:p w:rsidR="005B1CE9" w:rsidRPr="006F7694" w:rsidRDefault="005B1CE9" w:rsidP="0027691D">
      <w:pPr>
        <w:pStyle w:val="ConsPlusNormal"/>
        <w:ind w:firstLine="709"/>
        <w:jc w:val="both"/>
        <w:rPr>
          <w:szCs w:val="28"/>
        </w:rPr>
      </w:pPr>
      <w:r w:rsidRPr="006F7694">
        <w:rPr>
          <w:szCs w:val="28"/>
        </w:rPr>
        <w:t>Реализация комплекса программных мероприятий будет сопряжена с различными рисками:</w:t>
      </w:r>
    </w:p>
    <w:p w:rsidR="005B1CE9" w:rsidRPr="006F7694" w:rsidRDefault="005B1CE9" w:rsidP="0027691D">
      <w:pPr>
        <w:pStyle w:val="ConsPlusNormal"/>
        <w:ind w:firstLine="709"/>
        <w:jc w:val="both"/>
        <w:rPr>
          <w:szCs w:val="28"/>
        </w:rPr>
      </w:pPr>
      <w:r w:rsidRPr="006F7694">
        <w:rPr>
          <w:szCs w:val="28"/>
        </w:rPr>
        <w:t>- ухудшение социально-экономической ситуации в области, что выразится в снижении темпов роста экономики и уровня инвестиционной активности, возникновении бюджетного дефицита и сокращении объемов финансирования дорожной отрасли. В этом случае неизбежен отказ от реализации новых проектов, что может привести к нарастанию объемов незавершенного строительства и невыполнению поставленных целей;</w:t>
      </w:r>
    </w:p>
    <w:p w:rsidR="005B1CE9" w:rsidRPr="006F7694" w:rsidRDefault="005B1CE9" w:rsidP="0027691D">
      <w:pPr>
        <w:pStyle w:val="ConsPlusNormal"/>
        <w:ind w:firstLine="709"/>
        <w:jc w:val="both"/>
        <w:rPr>
          <w:szCs w:val="28"/>
        </w:rPr>
      </w:pPr>
      <w:r w:rsidRPr="006F7694">
        <w:rPr>
          <w:szCs w:val="28"/>
        </w:rPr>
        <w:t>- возможность сокращения численности населения трудоспособного возраста, что может привести к дефициту трудовых ресурсов и снижению темпов проведения дорожных работ;</w:t>
      </w:r>
    </w:p>
    <w:p w:rsidR="005B1CE9" w:rsidRPr="006F7694" w:rsidRDefault="005B1CE9" w:rsidP="0027691D">
      <w:pPr>
        <w:pStyle w:val="ConsPlusNormal"/>
        <w:ind w:firstLine="709"/>
        <w:jc w:val="both"/>
        <w:rPr>
          <w:szCs w:val="28"/>
        </w:rPr>
      </w:pPr>
      <w:r w:rsidRPr="006F7694">
        <w:rPr>
          <w:szCs w:val="28"/>
        </w:rPr>
        <w:t>- превышение фактического уровня инфляции по сравнению с прогнозируемым и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ремонта и содержания автомобильных дорог общего пользования;</w:t>
      </w:r>
    </w:p>
    <w:p w:rsidR="005B1CE9" w:rsidRPr="006F7694" w:rsidRDefault="005B1CE9" w:rsidP="0027691D">
      <w:pPr>
        <w:pStyle w:val="ConsPlusNormal"/>
        <w:ind w:firstLine="709"/>
        <w:jc w:val="both"/>
        <w:rPr>
          <w:szCs w:val="28"/>
        </w:rPr>
      </w:pPr>
      <w:r w:rsidRPr="006F7694">
        <w:rPr>
          <w:szCs w:val="28"/>
        </w:rPr>
        <w:lastRenderedPageBreak/>
        <w:t>- возможные изменения налогового законодательства Российской Федерации, приводящие к ухудшению финансово-экономического положения подрядных организаций, что негативно скажется на инвестиционной привлекательности дорожного хозяйства.</w:t>
      </w:r>
    </w:p>
    <w:p w:rsidR="005B1CE9" w:rsidRPr="006F7694" w:rsidRDefault="005B1CE9" w:rsidP="0027691D">
      <w:pPr>
        <w:pStyle w:val="ConsPlusNormal"/>
        <w:ind w:firstLine="709"/>
        <w:jc w:val="both"/>
        <w:rPr>
          <w:szCs w:val="28"/>
        </w:rPr>
      </w:pPr>
      <w:r w:rsidRPr="006F7694">
        <w:rPr>
          <w:szCs w:val="28"/>
        </w:rPr>
        <w:t>Транспортная инфраструктура является необходимым элементом хозяйственного устройства и интеграции любой территории, неотъемлемой частью жизненного пространства современного человека, поэтому должна отвечать требованиям надежности, безопасности и доступности всех составляющих ее систем и обеспечивать предоставление широкого спектра услуг потребителям с минимальными затратами, с высоким качеством, в полном объеме и в кратчайшие сроки. Развитие транспортной инфраструктуры способствует росту товарооборота, объемов передачи информации, производственных мощностей, изменению структуры экономики.</w:t>
      </w:r>
    </w:p>
    <w:p w:rsidR="005B1CE9" w:rsidRPr="006F7694" w:rsidRDefault="005B1CE9" w:rsidP="0027691D">
      <w:pPr>
        <w:pStyle w:val="ConsPlusNormal"/>
        <w:ind w:firstLine="709"/>
        <w:jc w:val="both"/>
        <w:rPr>
          <w:szCs w:val="28"/>
        </w:rPr>
      </w:pPr>
      <w:r w:rsidRPr="006F7694">
        <w:rPr>
          <w:szCs w:val="28"/>
        </w:rPr>
        <w:t>Наличие технологичной и надежной сети автомобильных дорог на территории области создает предпосылки для реализации преимуществ ее географического положения, формирует потенциал для будущего развития и является особым экономическим ресурсом, эффективность использования которого оказывает существенное влияние на параметры функционирования экономической системы в целом.</w:t>
      </w:r>
    </w:p>
    <w:p w:rsidR="005B1CE9" w:rsidRPr="006F7694" w:rsidRDefault="005B1CE9" w:rsidP="0027691D">
      <w:pPr>
        <w:pStyle w:val="ConsPlusNormal"/>
        <w:ind w:firstLine="709"/>
        <w:jc w:val="both"/>
        <w:rPr>
          <w:szCs w:val="28"/>
        </w:rPr>
      </w:pPr>
      <w:r w:rsidRPr="006F7694">
        <w:rPr>
          <w:szCs w:val="28"/>
        </w:rPr>
        <w:t>Реализация программы сформирует благоприятные условия и новые возможности для будущего развития экономики области и ее транспортных систем. Реализация этих возможностей в полной мере может быть обеспечена только при наличии адекватного новым условиям развития транспортно-эксплуатационного потенциала внутренних автодорожных систем области.</w:t>
      </w:r>
    </w:p>
    <w:p w:rsidR="005B1CE9" w:rsidRPr="006F7694" w:rsidRDefault="005B1CE9" w:rsidP="0027691D">
      <w:pPr>
        <w:pStyle w:val="ConsPlusNormal"/>
        <w:ind w:firstLine="709"/>
        <w:jc w:val="both"/>
        <w:rPr>
          <w:szCs w:val="28"/>
        </w:rPr>
      </w:pPr>
    </w:p>
    <w:p w:rsidR="005B1CE9" w:rsidRPr="006F7694" w:rsidRDefault="005B1CE9" w:rsidP="0027691D">
      <w:pPr>
        <w:pStyle w:val="ConsPlusTitle"/>
        <w:ind w:firstLine="709"/>
        <w:jc w:val="center"/>
        <w:outlineLvl w:val="1"/>
        <w:rPr>
          <w:b w:val="0"/>
          <w:szCs w:val="28"/>
        </w:rPr>
      </w:pPr>
      <w:r w:rsidRPr="006F7694">
        <w:rPr>
          <w:b w:val="0"/>
          <w:szCs w:val="28"/>
        </w:rPr>
        <w:t>3. Приоритеты государственной политики в сфере реализации</w:t>
      </w:r>
    </w:p>
    <w:p w:rsidR="005B1CE9" w:rsidRPr="006F7694" w:rsidRDefault="005B1CE9" w:rsidP="0027691D">
      <w:pPr>
        <w:pStyle w:val="ConsPlusTitle"/>
        <w:ind w:firstLine="709"/>
        <w:jc w:val="center"/>
        <w:rPr>
          <w:b w:val="0"/>
          <w:szCs w:val="28"/>
        </w:rPr>
      </w:pPr>
      <w:r w:rsidRPr="006F7694">
        <w:rPr>
          <w:b w:val="0"/>
          <w:szCs w:val="28"/>
        </w:rPr>
        <w:t>государственной программы, цели и задачи государственной</w:t>
      </w:r>
    </w:p>
    <w:p w:rsidR="005B1CE9" w:rsidRPr="006F7694" w:rsidRDefault="005B1CE9" w:rsidP="0027691D">
      <w:pPr>
        <w:pStyle w:val="ConsPlusTitle"/>
        <w:ind w:firstLine="709"/>
        <w:jc w:val="center"/>
        <w:rPr>
          <w:b w:val="0"/>
          <w:szCs w:val="28"/>
        </w:rPr>
      </w:pPr>
      <w:r w:rsidRPr="006F7694">
        <w:rPr>
          <w:b w:val="0"/>
          <w:szCs w:val="28"/>
        </w:rPr>
        <w:t>программы</w:t>
      </w:r>
    </w:p>
    <w:p w:rsidR="005B1CE9" w:rsidRPr="006F7694" w:rsidRDefault="005B1CE9" w:rsidP="0027691D">
      <w:pPr>
        <w:pStyle w:val="ConsPlusNormal"/>
        <w:ind w:firstLine="709"/>
        <w:jc w:val="both"/>
        <w:rPr>
          <w:szCs w:val="28"/>
        </w:rPr>
      </w:pPr>
    </w:p>
    <w:p w:rsidR="005B1CE9" w:rsidRPr="006F7694" w:rsidRDefault="005B1CE9" w:rsidP="0027691D">
      <w:pPr>
        <w:pStyle w:val="ConsPlusNormal"/>
        <w:ind w:firstLine="709"/>
        <w:jc w:val="both"/>
        <w:rPr>
          <w:szCs w:val="28"/>
        </w:rPr>
      </w:pPr>
      <w:r w:rsidRPr="006F7694">
        <w:rPr>
          <w:szCs w:val="28"/>
        </w:rPr>
        <w:t xml:space="preserve">Приоритетом государственной политики в сфере реализации государственной программы является </w:t>
      </w:r>
      <w:r w:rsidR="00106459" w:rsidRPr="006F7694">
        <w:rPr>
          <w:szCs w:val="28"/>
        </w:rPr>
        <w:t xml:space="preserve">Стратегия </w:t>
      </w:r>
      <w:r w:rsidRPr="006F7694">
        <w:rPr>
          <w:szCs w:val="28"/>
        </w:rPr>
        <w:t xml:space="preserve">социально-экономического развития Дальнего Востока и Байкальского региона на период до 2025 года, утвержденная Распоряжением Правительства Российской Федерации от 28.12.2009 № 2094-р, и </w:t>
      </w:r>
      <w:r w:rsidR="00106459" w:rsidRPr="006F7694">
        <w:rPr>
          <w:szCs w:val="28"/>
        </w:rPr>
        <w:t>Стратегия</w:t>
      </w:r>
      <w:r w:rsidRPr="006F7694">
        <w:rPr>
          <w:szCs w:val="28"/>
        </w:rPr>
        <w:t xml:space="preserve"> социально-экономического развития Еврейской автономной области на период до 20</w:t>
      </w:r>
      <w:r w:rsidR="003C678D" w:rsidRPr="006F7694">
        <w:rPr>
          <w:szCs w:val="28"/>
        </w:rPr>
        <w:t>3</w:t>
      </w:r>
      <w:r w:rsidRPr="006F7694">
        <w:rPr>
          <w:szCs w:val="28"/>
        </w:rPr>
        <w:t>0 года, утвержденная постановлением правительства области от 15.11.2018 № 419-пп «Об утверждении стратегии социально-экономического развития Еврейской автономной области на период до 2030 года».</w:t>
      </w:r>
    </w:p>
    <w:p w:rsidR="005B1CE9" w:rsidRPr="006F7694" w:rsidRDefault="005B1CE9" w:rsidP="0027691D">
      <w:pPr>
        <w:pStyle w:val="ConsPlusNormal"/>
        <w:ind w:firstLine="709"/>
        <w:jc w:val="both"/>
        <w:rPr>
          <w:szCs w:val="28"/>
        </w:rPr>
      </w:pPr>
      <w:r w:rsidRPr="006F7694">
        <w:rPr>
          <w:szCs w:val="28"/>
        </w:rPr>
        <w:t>Цель государственной программы - увеличение протяженности автомобильных дорог общего пользования Еврейской автономной области, соответствующих нормативным требованиям к транспортно-эксплуатационным показателям.</w:t>
      </w:r>
    </w:p>
    <w:p w:rsidR="005B1CE9" w:rsidRPr="006F7694" w:rsidRDefault="005B1CE9" w:rsidP="0027691D">
      <w:pPr>
        <w:pStyle w:val="ConsPlusNormal"/>
        <w:ind w:firstLine="709"/>
        <w:jc w:val="both"/>
        <w:rPr>
          <w:szCs w:val="28"/>
        </w:rPr>
      </w:pPr>
      <w:r w:rsidRPr="006F7694">
        <w:rPr>
          <w:szCs w:val="28"/>
        </w:rPr>
        <w:lastRenderedPageBreak/>
        <w:t>Достижение этой цели возможно при решении следующих задач:</w:t>
      </w:r>
    </w:p>
    <w:p w:rsidR="005B1CE9" w:rsidRPr="006F7694" w:rsidRDefault="005B1CE9" w:rsidP="0027691D">
      <w:pPr>
        <w:pStyle w:val="ConsPlusNormal"/>
        <w:ind w:firstLine="709"/>
        <w:jc w:val="both"/>
        <w:rPr>
          <w:szCs w:val="28"/>
        </w:rPr>
      </w:pPr>
      <w:r w:rsidRPr="006F7694">
        <w:rPr>
          <w:szCs w:val="28"/>
        </w:rPr>
        <w:t>1. Обеспечение сохранности существующей сети автомобильных дорог общего пользования регионального значения.</w:t>
      </w:r>
    </w:p>
    <w:p w:rsidR="005B1CE9" w:rsidRPr="006F7694" w:rsidRDefault="005B1CE9" w:rsidP="0027691D">
      <w:pPr>
        <w:pStyle w:val="ConsPlusNormal"/>
        <w:ind w:firstLine="709"/>
        <w:jc w:val="both"/>
        <w:rPr>
          <w:szCs w:val="28"/>
        </w:rPr>
      </w:pPr>
      <w:r w:rsidRPr="006F7694">
        <w:rPr>
          <w:szCs w:val="28"/>
        </w:rPr>
        <w:t>2. Развитие и увеличение пропускной способности автомобильных дорог общего пользования регионального значения.</w:t>
      </w:r>
    </w:p>
    <w:p w:rsidR="005B1CE9" w:rsidRPr="006F7694" w:rsidRDefault="005B1CE9" w:rsidP="0027691D">
      <w:pPr>
        <w:pStyle w:val="ConsPlusNormal"/>
        <w:ind w:firstLine="709"/>
        <w:jc w:val="both"/>
        <w:rPr>
          <w:szCs w:val="28"/>
        </w:rPr>
      </w:pPr>
      <w:r w:rsidRPr="006F7694">
        <w:rPr>
          <w:szCs w:val="28"/>
        </w:rPr>
        <w:t>3. 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w:t>
      </w:r>
    </w:p>
    <w:p w:rsidR="005B1CE9" w:rsidRPr="006F7694" w:rsidRDefault="005B1CE9" w:rsidP="0027691D">
      <w:pPr>
        <w:pStyle w:val="ConsPlusNormal"/>
        <w:ind w:firstLine="709"/>
        <w:jc w:val="both"/>
        <w:rPr>
          <w:szCs w:val="28"/>
        </w:rPr>
      </w:pPr>
      <w:r w:rsidRPr="006F7694">
        <w:rPr>
          <w:szCs w:val="28"/>
        </w:rPr>
        <w:t>4. Улучшение транспортно-эксплуатационного состояния автомобильных дорог общего пользования местного значения.</w:t>
      </w:r>
    </w:p>
    <w:p w:rsidR="005B1CE9" w:rsidRPr="006F7694" w:rsidRDefault="005B1CE9" w:rsidP="0027691D">
      <w:pPr>
        <w:pStyle w:val="ConsPlusNormal"/>
        <w:ind w:firstLine="709"/>
        <w:jc w:val="both"/>
        <w:rPr>
          <w:szCs w:val="28"/>
        </w:rPr>
      </w:pPr>
    </w:p>
    <w:p w:rsidR="005B1CE9" w:rsidRPr="006F7694" w:rsidRDefault="005B1CE9" w:rsidP="0027691D">
      <w:pPr>
        <w:pStyle w:val="ConsPlusTitle"/>
        <w:ind w:firstLine="709"/>
        <w:jc w:val="center"/>
        <w:outlineLvl w:val="1"/>
        <w:rPr>
          <w:b w:val="0"/>
          <w:szCs w:val="28"/>
        </w:rPr>
      </w:pPr>
      <w:r w:rsidRPr="006F7694">
        <w:rPr>
          <w:b w:val="0"/>
          <w:szCs w:val="28"/>
        </w:rPr>
        <w:t>4. Перечень показателей (индикаторов)</w:t>
      </w:r>
    </w:p>
    <w:p w:rsidR="005B1CE9" w:rsidRPr="006F7694" w:rsidRDefault="005B1CE9" w:rsidP="0027691D">
      <w:pPr>
        <w:pStyle w:val="ConsPlusTitle"/>
        <w:ind w:firstLine="709"/>
        <w:jc w:val="center"/>
        <w:rPr>
          <w:szCs w:val="28"/>
        </w:rPr>
      </w:pPr>
      <w:r w:rsidRPr="006F7694">
        <w:rPr>
          <w:b w:val="0"/>
          <w:szCs w:val="28"/>
        </w:rPr>
        <w:t>государственной программы</w:t>
      </w:r>
    </w:p>
    <w:p w:rsidR="005B1CE9" w:rsidRPr="006F7694" w:rsidRDefault="005B1CE9" w:rsidP="0027691D">
      <w:pPr>
        <w:pStyle w:val="ConsPlusNormal"/>
        <w:ind w:firstLine="709"/>
        <w:jc w:val="both"/>
        <w:rPr>
          <w:szCs w:val="28"/>
        </w:rPr>
      </w:pPr>
    </w:p>
    <w:p w:rsidR="005B1CE9" w:rsidRPr="006F7694" w:rsidRDefault="005B1CE9" w:rsidP="0027691D">
      <w:pPr>
        <w:pStyle w:val="ConsPlusNormal"/>
        <w:ind w:firstLine="709"/>
        <w:jc w:val="both"/>
        <w:rPr>
          <w:szCs w:val="28"/>
        </w:rPr>
      </w:pPr>
      <w:r w:rsidRPr="006F7694">
        <w:rPr>
          <w:szCs w:val="28"/>
        </w:rPr>
        <w:t>Поставленным целям и задачам соответствует задание по целевым показателям (индикаторам) государственной программы:</w:t>
      </w:r>
    </w:p>
    <w:p w:rsidR="005B1CE9" w:rsidRPr="006F7694" w:rsidRDefault="005B1CE9" w:rsidP="0027691D">
      <w:pPr>
        <w:pStyle w:val="ConsPlusNormal"/>
        <w:ind w:firstLine="709"/>
        <w:jc w:val="both"/>
        <w:rPr>
          <w:szCs w:val="28"/>
        </w:rPr>
      </w:pPr>
      <w:r w:rsidRPr="006F7694">
        <w:rPr>
          <w:szCs w:val="28"/>
        </w:rPr>
        <w:t>1. Протяженность сети автомобильных дорог общего пользования регионального и местного значения на территории Еврейской автономной области, в том числе:</w:t>
      </w:r>
    </w:p>
    <w:p w:rsidR="005B1CE9" w:rsidRPr="006F7694" w:rsidRDefault="005B1CE9" w:rsidP="0027691D">
      <w:pPr>
        <w:pStyle w:val="ConsPlusNormal"/>
        <w:ind w:firstLine="709"/>
        <w:jc w:val="both"/>
        <w:rPr>
          <w:szCs w:val="28"/>
        </w:rPr>
      </w:pPr>
      <w:r w:rsidRPr="006F7694">
        <w:rPr>
          <w:szCs w:val="28"/>
        </w:rPr>
        <w:t>- сети автомобильных дорог общего пользования регионального значения;</w:t>
      </w:r>
    </w:p>
    <w:p w:rsidR="005B1CE9" w:rsidRPr="006F7694" w:rsidRDefault="005B1CE9" w:rsidP="0027691D">
      <w:pPr>
        <w:pStyle w:val="ConsPlusNormal"/>
        <w:ind w:firstLine="709"/>
        <w:jc w:val="both"/>
        <w:rPr>
          <w:szCs w:val="28"/>
        </w:rPr>
      </w:pPr>
      <w:r w:rsidRPr="006F7694">
        <w:rPr>
          <w:szCs w:val="28"/>
        </w:rPr>
        <w:t>- сети автомобильных дорог общего пользования местного значения.</w:t>
      </w:r>
    </w:p>
    <w:p w:rsidR="003C678D" w:rsidRPr="006F7694" w:rsidRDefault="005B1CE9" w:rsidP="0027691D">
      <w:pPr>
        <w:pStyle w:val="ConsPlusNormal"/>
        <w:ind w:firstLine="709"/>
        <w:jc w:val="both"/>
        <w:rPr>
          <w:szCs w:val="28"/>
        </w:rPr>
      </w:pPr>
      <w:r w:rsidRPr="006F7694">
        <w:rPr>
          <w:szCs w:val="28"/>
        </w:rPr>
        <w:t>2. Объем ввода в эксплуатацию после реконструкции автомобильных дорог</w:t>
      </w:r>
      <w:r w:rsidR="003C678D" w:rsidRPr="006F7694">
        <w:rPr>
          <w:szCs w:val="28"/>
        </w:rPr>
        <w:t xml:space="preserve">, в том числе: </w:t>
      </w:r>
      <w:r w:rsidRPr="006F7694">
        <w:rPr>
          <w:szCs w:val="28"/>
        </w:rPr>
        <w:t xml:space="preserve"> </w:t>
      </w:r>
    </w:p>
    <w:p w:rsidR="003C678D" w:rsidRPr="006F7694" w:rsidRDefault="003C678D" w:rsidP="0027691D">
      <w:pPr>
        <w:pStyle w:val="ConsPlusNormal"/>
        <w:ind w:firstLine="709"/>
        <w:jc w:val="both"/>
        <w:rPr>
          <w:szCs w:val="28"/>
        </w:rPr>
      </w:pPr>
      <w:r w:rsidRPr="006F7694">
        <w:rPr>
          <w:szCs w:val="28"/>
        </w:rPr>
        <w:t>- общего пользования регионального значения;</w:t>
      </w:r>
    </w:p>
    <w:p w:rsidR="003C678D" w:rsidRPr="006F7694" w:rsidRDefault="003C678D" w:rsidP="0027691D">
      <w:pPr>
        <w:pStyle w:val="ConsPlusNormal"/>
        <w:ind w:firstLine="709"/>
        <w:jc w:val="both"/>
        <w:rPr>
          <w:szCs w:val="28"/>
        </w:rPr>
      </w:pPr>
      <w:r w:rsidRPr="006F7694">
        <w:rPr>
          <w:szCs w:val="28"/>
        </w:rPr>
        <w:t>- общего пользования местного значения.</w:t>
      </w:r>
    </w:p>
    <w:p w:rsidR="00C41389" w:rsidRPr="006F7694" w:rsidRDefault="005B1CE9" w:rsidP="0027691D">
      <w:pPr>
        <w:pStyle w:val="ConsPlusNormal"/>
        <w:ind w:firstLine="709"/>
        <w:jc w:val="both"/>
        <w:rPr>
          <w:szCs w:val="28"/>
        </w:rPr>
      </w:pPr>
      <w:r w:rsidRPr="006F7694">
        <w:rPr>
          <w:szCs w:val="28"/>
        </w:rPr>
        <w:t>3. Прирост протяженности автомобильных дорог соответствующих нормативным требованиям к транспортно-эксплуатационным показателям, в результате реконструкции автомобильных дорог</w:t>
      </w:r>
      <w:r w:rsidR="00C41389" w:rsidRPr="006F7694">
        <w:rPr>
          <w:szCs w:val="28"/>
        </w:rPr>
        <w:t xml:space="preserve">, в том числе:  </w:t>
      </w:r>
    </w:p>
    <w:p w:rsidR="00C41389" w:rsidRPr="006F7694" w:rsidRDefault="00C41389" w:rsidP="0027691D">
      <w:pPr>
        <w:pStyle w:val="ConsPlusNormal"/>
        <w:ind w:firstLine="709"/>
        <w:jc w:val="both"/>
        <w:rPr>
          <w:szCs w:val="28"/>
        </w:rPr>
      </w:pPr>
      <w:r w:rsidRPr="006F7694">
        <w:rPr>
          <w:szCs w:val="28"/>
        </w:rPr>
        <w:t>- общего пользования регионального значения;</w:t>
      </w:r>
    </w:p>
    <w:p w:rsidR="00C41389" w:rsidRPr="006F7694" w:rsidRDefault="00C41389" w:rsidP="0027691D">
      <w:pPr>
        <w:pStyle w:val="ConsPlusNormal"/>
        <w:ind w:firstLine="709"/>
        <w:jc w:val="both"/>
        <w:rPr>
          <w:szCs w:val="28"/>
        </w:rPr>
      </w:pPr>
      <w:r w:rsidRPr="006F7694">
        <w:rPr>
          <w:szCs w:val="28"/>
        </w:rPr>
        <w:t>- общего пользования местного значения.</w:t>
      </w:r>
    </w:p>
    <w:p w:rsidR="005B1CE9" w:rsidRPr="006F7694" w:rsidRDefault="005B1CE9" w:rsidP="0027691D">
      <w:pPr>
        <w:pStyle w:val="ConsPlusNormal"/>
        <w:ind w:firstLine="709"/>
        <w:jc w:val="both"/>
        <w:rPr>
          <w:szCs w:val="28"/>
        </w:rPr>
      </w:pPr>
      <w:r w:rsidRPr="006F7694">
        <w:rPr>
          <w:szCs w:val="28"/>
        </w:rPr>
        <w:t>4. Прирост протяженности автомобильных дорог общего пользования регионального и местного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 в том числе:</w:t>
      </w:r>
    </w:p>
    <w:p w:rsidR="005B1CE9" w:rsidRPr="006F7694" w:rsidRDefault="005B1CE9" w:rsidP="0027691D">
      <w:pPr>
        <w:pStyle w:val="ConsPlusNormal"/>
        <w:ind w:firstLine="709"/>
        <w:jc w:val="both"/>
        <w:rPr>
          <w:szCs w:val="28"/>
        </w:rPr>
      </w:pPr>
      <w:r w:rsidRPr="006F7694">
        <w:rPr>
          <w:szCs w:val="28"/>
        </w:rPr>
        <w:t>- сети автомобильных дорог общего пользования регионального значения;</w:t>
      </w:r>
    </w:p>
    <w:p w:rsidR="005B1CE9" w:rsidRPr="006F7694" w:rsidRDefault="005B1CE9" w:rsidP="0027691D">
      <w:pPr>
        <w:pStyle w:val="ConsPlusNormal"/>
        <w:ind w:firstLine="709"/>
        <w:jc w:val="both"/>
        <w:rPr>
          <w:szCs w:val="28"/>
        </w:rPr>
      </w:pPr>
      <w:r w:rsidRPr="006F7694">
        <w:rPr>
          <w:szCs w:val="28"/>
        </w:rPr>
        <w:t>- сети автомобильных дорог общего пользования местного значения.</w:t>
      </w:r>
    </w:p>
    <w:p w:rsidR="005B1CE9" w:rsidRPr="006F7694" w:rsidRDefault="005B1CE9" w:rsidP="0027691D">
      <w:pPr>
        <w:pStyle w:val="ConsPlusNormal"/>
        <w:ind w:firstLine="709"/>
        <w:jc w:val="both"/>
        <w:rPr>
          <w:szCs w:val="28"/>
        </w:rPr>
      </w:pPr>
      <w:r w:rsidRPr="006F7694">
        <w:rPr>
          <w:szCs w:val="28"/>
        </w:rPr>
        <w:t>5. Общая протяженность автомобильных дорог общего пользования регионального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p w:rsidR="005B1CE9" w:rsidRPr="006F7694" w:rsidRDefault="005B1CE9" w:rsidP="0027691D">
      <w:pPr>
        <w:pStyle w:val="ConsPlusNormal"/>
        <w:ind w:firstLine="709"/>
        <w:jc w:val="both"/>
        <w:rPr>
          <w:szCs w:val="28"/>
        </w:rPr>
      </w:pPr>
      <w:r w:rsidRPr="006F7694">
        <w:rPr>
          <w:szCs w:val="28"/>
        </w:rPr>
        <w:t>- автомобильных дорог общего пользования регионального значения;</w:t>
      </w:r>
    </w:p>
    <w:p w:rsidR="005B1CE9" w:rsidRPr="006F7694" w:rsidRDefault="005B1CE9" w:rsidP="0027691D">
      <w:pPr>
        <w:pStyle w:val="ConsPlusNormal"/>
        <w:ind w:firstLine="709"/>
        <w:jc w:val="both"/>
        <w:rPr>
          <w:szCs w:val="28"/>
        </w:rPr>
      </w:pPr>
      <w:r w:rsidRPr="006F7694">
        <w:rPr>
          <w:szCs w:val="28"/>
        </w:rPr>
        <w:lastRenderedPageBreak/>
        <w:t>- автомобильных дорог общего пользования местного значения.</w:t>
      </w:r>
    </w:p>
    <w:p w:rsidR="005B1CE9" w:rsidRPr="006F7694" w:rsidRDefault="005B1CE9" w:rsidP="0027691D">
      <w:pPr>
        <w:pStyle w:val="ConsPlusNormal"/>
        <w:ind w:firstLine="709"/>
        <w:jc w:val="both"/>
        <w:rPr>
          <w:szCs w:val="28"/>
        </w:rPr>
      </w:pPr>
      <w:r w:rsidRPr="006F7694">
        <w:rPr>
          <w:szCs w:val="28"/>
        </w:rPr>
        <w:t xml:space="preserve">Данные показатели отражаются в соответствии с годовыми формами федерального статистического наблюдения </w:t>
      </w:r>
      <w:r w:rsidR="00106459" w:rsidRPr="006F7694">
        <w:rPr>
          <w:szCs w:val="28"/>
        </w:rPr>
        <w:t>№ 1-ДГ</w:t>
      </w:r>
      <w:r w:rsidRPr="006F7694">
        <w:rPr>
          <w:szCs w:val="28"/>
        </w:rPr>
        <w:t xml:space="preserve"> «Сведения об автомобильных дорогах общего пользования и сооружениях на них федерального, регионального или межмуниципального значения», утвержденной Приказом Федеральной службы государственной статистики от 18.08.2015 № 380 «Об утверждении статистического инструментария для организации Федеральным дорожным агентством федерального статистического наблюдения за автомобильными дорогами общего пользования федерального, регионального или межмуниципального значения, наличием объектов, повышающих безопасность движения на автомобильных дорогах общего пользования федерального значения» и</w:t>
      </w:r>
      <w:r w:rsidR="00106459" w:rsidRPr="006F7694">
        <w:rPr>
          <w:szCs w:val="28"/>
        </w:rPr>
        <w:t xml:space="preserve"> № 3-ДГ</w:t>
      </w:r>
      <w:r w:rsidRPr="006F7694">
        <w:rPr>
          <w:szCs w:val="28"/>
        </w:rPr>
        <w:t xml:space="preserve"> (мо)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утвержденной Приказом Федеральной службы государственной статистики от 03.08.2016 № 385 «Об утверждении статистического инструментария для организации федерального статистического наблюдения за деятельностью в сфере транспорта».</w:t>
      </w:r>
    </w:p>
    <w:p w:rsidR="005B1CE9" w:rsidRPr="006F7694" w:rsidRDefault="00106459" w:rsidP="0027691D">
      <w:pPr>
        <w:pStyle w:val="ConsPlusNormal"/>
        <w:ind w:firstLine="709"/>
        <w:jc w:val="both"/>
        <w:rPr>
          <w:szCs w:val="28"/>
        </w:rPr>
      </w:pPr>
      <w:r w:rsidRPr="006F7694">
        <w:rPr>
          <w:szCs w:val="28"/>
        </w:rPr>
        <w:t>Сведения</w:t>
      </w:r>
      <w:hyperlink w:anchor="P252" w:history="1"/>
      <w:r w:rsidR="005B1CE9" w:rsidRPr="006F7694">
        <w:rPr>
          <w:szCs w:val="28"/>
        </w:rPr>
        <w:t xml:space="preserve"> о показателях (индикаторах) государственной программы изложены в таблице 1.</w:t>
      </w:r>
    </w:p>
    <w:p w:rsidR="005B1CE9" w:rsidRPr="006F7694" w:rsidRDefault="00106459" w:rsidP="0027691D">
      <w:pPr>
        <w:pStyle w:val="ConsPlusNormal"/>
        <w:ind w:firstLine="709"/>
        <w:jc w:val="both"/>
        <w:rPr>
          <w:szCs w:val="28"/>
        </w:rPr>
      </w:pPr>
      <w:r w:rsidRPr="006F7694">
        <w:rPr>
          <w:szCs w:val="28"/>
        </w:rPr>
        <w:t>Справочные сведения</w:t>
      </w:r>
      <w:r w:rsidR="005B1CE9" w:rsidRPr="006F7694">
        <w:rPr>
          <w:szCs w:val="28"/>
        </w:rPr>
        <w:t xml:space="preserve"> об объемах ввода в эксплуатацию после строительства и реконструкции автомобильных дорог общего пользования регионального и местного значения в период 2003 </w:t>
      </w:r>
      <w:r w:rsidRPr="006F7694">
        <w:rPr>
          <w:szCs w:val="28"/>
        </w:rPr>
        <w:t>–</w:t>
      </w:r>
      <w:r w:rsidR="005B1CE9" w:rsidRPr="006F7694">
        <w:rPr>
          <w:szCs w:val="28"/>
        </w:rPr>
        <w:t xml:space="preserve"> 201</w:t>
      </w:r>
      <w:r w:rsidR="00725FFE" w:rsidRPr="006F7694">
        <w:rPr>
          <w:szCs w:val="28"/>
        </w:rPr>
        <w:t>9</w:t>
      </w:r>
      <w:r w:rsidR="005B1CE9" w:rsidRPr="006F7694">
        <w:rPr>
          <w:szCs w:val="28"/>
        </w:rPr>
        <w:t xml:space="preserve"> годов изложены в таблице 2.</w:t>
      </w:r>
    </w:p>
    <w:p w:rsidR="005B1CE9" w:rsidRPr="006F7694" w:rsidRDefault="00106459" w:rsidP="0027691D">
      <w:pPr>
        <w:pStyle w:val="ConsPlusNormal"/>
        <w:ind w:firstLine="709"/>
        <w:jc w:val="both"/>
        <w:rPr>
          <w:szCs w:val="28"/>
        </w:rPr>
      </w:pPr>
      <w:r w:rsidRPr="006F7694">
        <w:rPr>
          <w:szCs w:val="28"/>
        </w:rPr>
        <w:t xml:space="preserve">Справочные сведения </w:t>
      </w:r>
      <w:r w:rsidR="005B1CE9" w:rsidRPr="006F7694">
        <w:rPr>
          <w:szCs w:val="28"/>
        </w:rPr>
        <w:t>о проектах, направленных на развитие и увеличение пропускной способности сети автомобильных дорог общего пользования регионального значения, осуществляемых в рамках государственной программы, изложены в таблице 3.</w:t>
      </w:r>
    </w:p>
    <w:p w:rsidR="005B1CE9" w:rsidRPr="006F7694" w:rsidRDefault="005B1CE9" w:rsidP="0027691D">
      <w:pPr>
        <w:pStyle w:val="ConsPlusNormal"/>
        <w:ind w:firstLine="709"/>
        <w:jc w:val="both"/>
        <w:rPr>
          <w:szCs w:val="28"/>
        </w:rPr>
      </w:pPr>
      <w:r w:rsidRPr="006F7694">
        <w:rPr>
          <w:szCs w:val="28"/>
        </w:rPr>
        <w:t>6. Доля протяженности автомобильных дорог общего пользования регионального и местного значения на территории Еврейской автономной области, соответствующих нормативным требованиям к транспортно-эксплуатационным показателям.</w:t>
      </w:r>
    </w:p>
    <w:p w:rsidR="005B1CE9" w:rsidRPr="006F7694" w:rsidRDefault="005B1CE9" w:rsidP="0027691D">
      <w:pPr>
        <w:pStyle w:val="ConsPlusNormal"/>
        <w:ind w:firstLine="709"/>
        <w:jc w:val="both"/>
        <w:rPr>
          <w:szCs w:val="28"/>
        </w:rPr>
      </w:pPr>
      <w:r w:rsidRPr="006F7694">
        <w:rPr>
          <w:szCs w:val="28"/>
        </w:rPr>
        <w:t>Показатель определяется как отношение общей протяженности автомобильных дорог общего пользования регионального и местного значения, соответствующих нормативным требованиям к транспортно-эксплуатационным показателям, на 31 декабря отчетного года (</w:t>
      </w:r>
      <w:r w:rsidR="00106459" w:rsidRPr="006F7694">
        <w:rPr>
          <w:szCs w:val="28"/>
        </w:rPr>
        <w:t xml:space="preserve">ГОСТ Р650597-2017 </w:t>
      </w:r>
      <w:r w:rsidRPr="006F7694">
        <w:rPr>
          <w:szCs w:val="28"/>
        </w:rPr>
        <w:t xml:space="preserve">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 учетом ОДМ 218.4.039-2018 «Рекомендации по диагностике и оценке технического состояния автомобильных дорог2, утвержденных Распоряжением Росавтодора от 04.07.2018 № 2481-р, к протяженности сети автомобильных дорог общего пользования </w:t>
      </w:r>
      <w:r w:rsidRPr="006F7694">
        <w:rPr>
          <w:szCs w:val="28"/>
        </w:rPr>
        <w:lastRenderedPageBreak/>
        <w:t>регионального и местного значения.</w:t>
      </w:r>
    </w:p>
    <w:p w:rsidR="005B1CE9" w:rsidRPr="006F7694" w:rsidRDefault="005B1CE9" w:rsidP="0027691D">
      <w:pPr>
        <w:pStyle w:val="ConsPlusNormal"/>
        <w:ind w:firstLine="709"/>
        <w:jc w:val="both"/>
        <w:rPr>
          <w:szCs w:val="28"/>
        </w:rPr>
      </w:pPr>
      <w:r w:rsidRPr="006F7694">
        <w:rPr>
          <w:szCs w:val="28"/>
        </w:rPr>
        <w:t>Рассчитывается по формуле:</w:t>
      </w:r>
    </w:p>
    <w:p w:rsidR="005B1CE9" w:rsidRPr="006F7694" w:rsidRDefault="00201961" w:rsidP="0027691D">
      <w:pPr>
        <w:pStyle w:val="ConsPlusNormal"/>
        <w:ind w:firstLine="709"/>
        <w:jc w:val="both"/>
        <w:rPr>
          <w:szCs w:val="28"/>
        </w:rPr>
      </w:pPr>
      <w:r>
        <w:rPr>
          <w:noProof/>
          <w:position w:val="-22"/>
          <w:szCs w:val="28"/>
        </w:rPr>
        <w:drawing>
          <wp:inline distT="0" distB="0" distL="0" distR="0">
            <wp:extent cx="1066800" cy="426720"/>
            <wp:effectExtent l="0" t="0" r="0" b="0"/>
            <wp:docPr id="1" name="Рисунок 1" descr="base_23978_62136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978_62136_327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426720"/>
                    </a:xfrm>
                    <a:prstGeom prst="rect">
                      <a:avLst/>
                    </a:prstGeom>
                    <a:noFill/>
                    <a:ln>
                      <a:noFill/>
                    </a:ln>
                  </pic:spPr>
                </pic:pic>
              </a:graphicData>
            </a:graphic>
          </wp:inline>
        </w:drawing>
      </w:r>
    </w:p>
    <w:p w:rsidR="005B1CE9" w:rsidRPr="006F7694" w:rsidRDefault="005B1CE9" w:rsidP="0027691D">
      <w:pPr>
        <w:pStyle w:val="ConsPlusNormal"/>
        <w:ind w:firstLine="709"/>
        <w:jc w:val="both"/>
        <w:rPr>
          <w:szCs w:val="28"/>
        </w:rPr>
      </w:pPr>
      <w:r w:rsidRPr="006F7694">
        <w:rPr>
          <w:szCs w:val="28"/>
        </w:rPr>
        <w:t>где:</w:t>
      </w:r>
    </w:p>
    <w:p w:rsidR="005B1CE9" w:rsidRPr="006F7694" w:rsidRDefault="005B1CE9" w:rsidP="0027691D">
      <w:pPr>
        <w:pStyle w:val="ConsPlusNormal"/>
        <w:ind w:firstLine="709"/>
        <w:jc w:val="both"/>
        <w:rPr>
          <w:szCs w:val="28"/>
        </w:rPr>
      </w:pPr>
      <w:r w:rsidRPr="006F7694">
        <w:rPr>
          <w:szCs w:val="28"/>
        </w:rPr>
        <w:t>Dd - доля протяженности автомобильных дорог общего пользования регионального и местного значения, соответствующих нормативным требованиям к транспортно-эксплуатационным показателям;</w:t>
      </w:r>
    </w:p>
    <w:p w:rsidR="005B1CE9" w:rsidRPr="006F7694" w:rsidRDefault="005B1CE9" w:rsidP="0027691D">
      <w:pPr>
        <w:pStyle w:val="ConsPlusNormal"/>
        <w:ind w:firstLine="709"/>
        <w:jc w:val="both"/>
        <w:rPr>
          <w:szCs w:val="28"/>
        </w:rPr>
      </w:pPr>
      <w:r w:rsidRPr="006F7694">
        <w:rPr>
          <w:szCs w:val="28"/>
        </w:rPr>
        <w:t>Dp - общая протяженность автомобильных дорог общего пользования регионального и местного значения, соответствующих нормативным требованиям к транспортно-эксплуатационным показателям (км);</w:t>
      </w:r>
    </w:p>
    <w:p w:rsidR="005B1CE9" w:rsidRPr="006F7694" w:rsidRDefault="005B1CE9" w:rsidP="0027691D">
      <w:pPr>
        <w:pStyle w:val="ConsPlusNormal"/>
        <w:ind w:firstLine="709"/>
        <w:jc w:val="both"/>
        <w:rPr>
          <w:szCs w:val="28"/>
        </w:rPr>
      </w:pPr>
      <w:r w:rsidRPr="006F7694">
        <w:rPr>
          <w:szCs w:val="28"/>
        </w:rPr>
        <w:t>Do - протяженность сети автомобильных дорог общего пользования регионального и местного значения (км).</w:t>
      </w:r>
    </w:p>
    <w:p w:rsidR="005B1CE9" w:rsidRPr="006F7694" w:rsidRDefault="005B1CE9" w:rsidP="0027691D">
      <w:pPr>
        <w:pStyle w:val="ConsPlusNormal"/>
        <w:ind w:firstLine="709"/>
        <w:jc w:val="both"/>
        <w:rPr>
          <w:szCs w:val="28"/>
        </w:rPr>
      </w:pPr>
    </w:p>
    <w:p w:rsidR="005B1CE9" w:rsidRPr="006F7694" w:rsidRDefault="005B1CE9" w:rsidP="005B1CE9">
      <w:pPr>
        <w:pStyle w:val="ConsPlusNormal"/>
        <w:jc w:val="both"/>
        <w:rPr>
          <w:szCs w:val="28"/>
        </w:rPr>
        <w:sectPr w:rsidR="005B1CE9" w:rsidRPr="006F7694" w:rsidSect="00CA12E3">
          <w:headerReference w:type="default" r:id="rId10"/>
          <w:footerReference w:type="default" r:id="rId11"/>
          <w:pgSz w:w="11906" w:h="16838"/>
          <w:pgMar w:top="1134" w:right="850" w:bottom="1134" w:left="1701" w:header="708" w:footer="708" w:gutter="0"/>
          <w:cols w:space="708"/>
          <w:titlePg/>
          <w:docGrid w:linePitch="381"/>
        </w:sectPr>
      </w:pPr>
    </w:p>
    <w:p w:rsidR="005B1CE9" w:rsidRPr="006F7694" w:rsidRDefault="005B1CE9" w:rsidP="005B1CE9">
      <w:pPr>
        <w:pStyle w:val="ConsPlusNormal"/>
        <w:jc w:val="right"/>
        <w:outlineLvl w:val="2"/>
        <w:rPr>
          <w:szCs w:val="28"/>
        </w:rPr>
      </w:pPr>
      <w:r w:rsidRPr="006F7694">
        <w:rPr>
          <w:szCs w:val="28"/>
        </w:rPr>
        <w:lastRenderedPageBreak/>
        <w:t>Таблица 1</w:t>
      </w:r>
    </w:p>
    <w:p w:rsidR="005B1CE9" w:rsidRPr="006F7694" w:rsidRDefault="005B1CE9" w:rsidP="005B1CE9">
      <w:pPr>
        <w:pStyle w:val="ConsPlusNormal"/>
        <w:jc w:val="both"/>
        <w:rPr>
          <w:szCs w:val="28"/>
        </w:rPr>
      </w:pPr>
    </w:p>
    <w:p w:rsidR="005B1CE9" w:rsidRPr="006F7694" w:rsidRDefault="005B1CE9" w:rsidP="005B1CE9">
      <w:pPr>
        <w:pStyle w:val="ConsPlusTitle"/>
        <w:jc w:val="center"/>
        <w:rPr>
          <w:b w:val="0"/>
          <w:szCs w:val="28"/>
        </w:rPr>
      </w:pPr>
      <w:bookmarkStart w:id="4" w:name="P252"/>
      <w:bookmarkEnd w:id="4"/>
      <w:r w:rsidRPr="006F7694">
        <w:rPr>
          <w:b w:val="0"/>
          <w:szCs w:val="28"/>
        </w:rPr>
        <w:t>Сведения</w:t>
      </w:r>
    </w:p>
    <w:p w:rsidR="005B1CE9" w:rsidRPr="006F7694" w:rsidRDefault="005B1CE9" w:rsidP="005B1CE9">
      <w:pPr>
        <w:pStyle w:val="ConsPlusTitle"/>
        <w:jc w:val="center"/>
        <w:rPr>
          <w:b w:val="0"/>
          <w:szCs w:val="28"/>
        </w:rPr>
      </w:pPr>
      <w:r w:rsidRPr="006F7694">
        <w:rPr>
          <w:b w:val="0"/>
          <w:szCs w:val="28"/>
        </w:rPr>
        <w:t>о показателях (индикаторах) государственной программы</w:t>
      </w:r>
    </w:p>
    <w:p w:rsidR="005B1CE9" w:rsidRPr="006F7694" w:rsidRDefault="005B1CE9" w:rsidP="005B1CE9">
      <w:pPr>
        <w:pStyle w:val="ConsPlusTitle"/>
        <w:jc w:val="center"/>
        <w:rPr>
          <w:b w:val="0"/>
          <w:szCs w:val="28"/>
        </w:rPr>
      </w:pPr>
      <w:r w:rsidRPr="006F7694">
        <w:rPr>
          <w:b w:val="0"/>
          <w:szCs w:val="28"/>
        </w:rPr>
        <w:t>Еврейской автономной области «Развитие сети автомобильных</w:t>
      </w:r>
    </w:p>
    <w:p w:rsidR="005B1CE9" w:rsidRPr="006F7694" w:rsidRDefault="005B1CE9" w:rsidP="005B1CE9">
      <w:pPr>
        <w:pStyle w:val="ConsPlusTitle"/>
        <w:jc w:val="center"/>
        <w:rPr>
          <w:b w:val="0"/>
          <w:szCs w:val="28"/>
        </w:rPr>
      </w:pPr>
      <w:r w:rsidRPr="006F7694">
        <w:rPr>
          <w:b w:val="0"/>
          <w:szCs w:val="28"/>
        </w:rPr>
        <w:t xml:space="preserve">дорог Еврейской автономной области» на 2020 </w:t>
      </w:r>
      <w:r w:rsidR="00383A9C" w:rsidRPr="006F7694">
        <w:rPr>
          <w:b w:val="0"/>
          <w:szCs w:val="28"/>
        </w:rPr>
        <w:t>–</w:t>
      </w:r>
      <w:r w:rsidRPr="006F7694">
        <w:rPr>
          <w:b w:val="0"/>
          <w:szCs w:val="28"/>
        </w:rPr>
        <w:t xml:space="preserve"> 2024 годы</w:t>
      </w:r>
    </w:p>
    <w:p w:rsidR="005B1CE9" w:rsidRPr="006F7694" w:rsidRDefault="005B1CE9" w:rsidP="005B1CE9">
      <w:pPr>
        <w:pStyle w:val="ConsPlusNormal"/>
        <w:jc w:val="both"/>
        <w:rPr>
          <w:szCs w:val="28"/>
        </w:rPr>
      </w:pPr>
    </w:p>
    <w:tbl>
      <w:tblPr>
        <w:tblW w:w="15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640"/>
        <w:gridCol w:w="735"/>
        <w:gridCol w:w="902"/>
        <w:gridCol w:w="1340"/>
        <w:gridCol w:w="1024"/>
        <w:gridCol w:w="1024"/>
        <w:gridCol w:w="1024"/>
        <w:gridCol w:w="1024"/>
        <w:gridCol w:w="1093"/>
      </w:tblGrid>
      <w:tr w:rsidR="005B1CE9" w:rsidRPr="006F7694" w:rsidTr="005B1CE9">
        <w:tc>
          <w:tcPr>
            <w:tcW w:w="510" w:type="dxa"/>
            <w:vMerge w:val="restart"/>
          </w:tcPr>
          <w:p w:rsidR="005B1CE9" w:rsidRPr="006F7694" w:rsidRDefault="005B1CE9" w:rsidP="005B1CE9">
            <w:pPr>
              <w:pStyle w:val="ConsPlusNormal"/>
              <w:jc w:val="center"/>
              <w:rPr>
                <w:sz w:val="20"/>
              </w:rPr>
            </w:pPr>
            <w:r w:rsidRPr="006F7694">
              <w:rPr>
                <w:sz w:val="20"/>
              </w:rPr>
              <w:t>N п/п</w:t>
            </w:r>
          </w:p>
        </w:tc>
        <w:tc>
          <w:tcPr>
            <w:tcW w:w="6640" w:type="dxa"/>
            <w:vMerge w:val="restart"/>
          </w:tcPr>
          <w:p w:rsidR="005B1CE9" w:rsidRPr="006F7694" w:rsidRDefault="005B1CE9" w:rsidP="005B1CE9">
            <w:pPr>
              <w:pStyle w:val="ConsPlusNormal"/>
              <w:jc w:val="center"/>
              <w:rPr>
                <w:sz w:val="20"/>
              </w:rPr>
            </w:pPr>
            <w:r w:rsidRPr="006F7694">
              <w:rPr>
                <w:sz w:val="20"/>
              </w:rPr>
              <w:t>Наименование показателя (индикатора)</w:t>
            </w:r>
          </w:p>
        </w:tc>
        <w:tc>
          <w:tcPr>
            <w:tcW w:w="735" w:type="dxa"/>
            <w:vMerge w:val="restart"/>
          </w:tcPr>
          <w:p w:rsidR="005B1CE9" w:rsidRPr="006F7694" w:rsidRDefault="005B1CE9" w:rsidP="005B1CE9">
            <w:pPr>
              <w:pStyle w:val="ConsPlusNormal"/>
              <w:jc w:val="center"/>
              <w:rPr>
                <w:sz w:val="20"/>
              </w:rPr>
            </w:pPr>
            <w:r w:rsidRPr="006F7694">
              <w:rPr>
                <w:sz w:val="20"/>
              </w:rPr>
              <w:t>Ед. измерения</w:t>
            </w:r>
          </w:p>
        </w:tc>
        <w:tc>
          <w:tcPr>
            <w:tcW w:w="902" w:type="dxa"/>
            <w:vMerge w:val="restart"/>
          </w:tcPr>
          <w:p w:rsidR="005B1CE9" w:rsidRPr="006F7694" w:rsidRDefault="005B1CE9" w:rsidP="005B1CE9">
            <w:pPr>
              <w:pStyle w:val="ConsPlusNormal"/>
              <w:jc w:val="center"/>
              <w:rPr>
                <w:sz w:val="20"/>
              </w:rPr>
            </w:pPr>
            <w:r w:rsidRPr="006F7694">
              <w:rPr>
                <w:sz w:val="20"/>
              </w:rPr>
              <w:t>2019 - 2024 годы</w:t>
            </w:r>
          </w:p>
        </w:tc>
        <w:tc>
          <w:tcPr>
            <w:tcW w:w="6529" w:type="dxa"/>
            <w:gridSpan w:val="6"/>
          </w:tcPr>
          <w:p w:rsidR="005B1CE9" w:rsidRPr="006F7694" w:rsidRDefault="005B1CE9" w:rsidP="005B1CE9">
            <w:pPr>
              <w:pStyle w:val="ConsPlusNormal"/>
              <w:jc w:val="center"/>
              <w:rPr>
                <w:sz w:val="20"/>
              </w:rPr>
            </w:pPr>
            <w:r w:rsidRPr="006F7694">
              <w:rPr>
                <w:sz w:val="20"/>
              </w:rPr>
              <w:t>в том числе по годам:</w:t>
            </w:r>
          </w:p>
        </w:tc>
      </w:tr>
      <w:tr w:rsidR="005B1CE9" w:rsidRPr="006F7694" w:rsidTr="005B1CE9">
        <w:tc>
          <w:tcPr>
            <w:tcW w:w="510" w:type="dxa"/>
            <w:vMerge/>
          </w:tcPr>
          <w:p w:rsidR="005B1CE9" w:rsidRPr="006F7694" w:rsidRDefault="005B1CE9" w:rsidP="005B1CE9">
            <w:pPr>
              <w:rPr>
                <w:sz w:val="20"/>
              </w:rPr>
            </w:pPr>
          </w:p>
        </w:tc>
        <w:tc>
          <w:tcPr>
            <w:tcW w:w="6640" w:type="dxa"/>
            <w:vMerge/>
          </w:tcPr>
          <w:p w:rsidR="005B1CE9" w:rsidRPr="006F7694" w:rsidRDefault="005B1CE9" w:rsidP="005B1CE9">
            <w:pPr>
              <w:rPr>
                <w:sz w:val="20"/>
              </w:rPr>
            </w:pPr>
          </w:p>
        </w:tc>
        <w:tc>
          <w:tcPr>
            <w:tcW w:w="735" w:type="dxa"/>
            <w:vMerge/>
          </w:tcPr>
          <w:p w:rsidR="005B1CE9" w:rsidRPr="006F7694" w:rsidRDefault="005B1CE9" w:rsidP="005B1CE9">
            <w:pPr>
              <w:rPr>
                <w:sz w:val="20"/>
              </w:rPr>
            </w:pPr>
          </w:p>
        </w:tc>
        <w:tc>
          <w:tcPr>
            <w:tcW w:w="902" w:type="dxa"/>
            <w:vMerge/>
          </w:tcPr>
          <w:p w:rsidR="005B1CE9" w:rsidRPr="006F7694" w:rsidRDefault="005B1CE9" w:rsidP="005B1CE9">
            <w:pPr>
              <w:rPr>
                <w:sz w:val="20"/>
              </w:rPr>
            </w:pPr>
          </w:p>
        </w:tc>
        <w:tc>
          <w:tcPr>
            <w:tcW w:w="1340" w:type="dxa"/>
          </w:tcPr>
          <w:p w:rsidR="005B1CE9" w:rsidRPr="006F7694" w:rsidRDefault="005B1CE9" w:rsidP="005B1CE9">
            <w:pPr>
              <w:pStyle w:val="ConsPlusNormal"/>
              <w:jc w:val="center"/>
              <w:rPr>
                <w:sz w:val="20"/>
              </w:rPr>
            </w:pPr>
            <w:r w:rsidRPr="006F7694">
              <w:rPr>
                <w:sz w:val="20"/>
              </w:rPr>
              <w:t>отчетный - 2019 год</w:t>
            </w:r>
          </w:p>
        </w:tc>
        <w:tc>
          <w:tcPr>
            <w:tcW w:w="1024" w:type="dxa"/>
          </w:tcPr>
          <w:p w:rsidR="005B1CE9" w:rsidRPr="006F7694" w:rsidRDefault="005B1CE9" w:rsidP="005B1CE9">
            <w:pPr>
              <w:pStyle w:val="ConsPlusNormal"/>
              <w:jc w:val="center"/>
              <w:rPr>
                <w:sz w:val="20"/>
              </w:rPr>
            </w:pPr>
            <w:r w:rsidRPr="006F7694">
              <w:rPr>
                <w:sz w:val="20"/>
              </w:rPr>
              <w:t>2020 год</w:t>
            </w:r>
          </w:p>
        </w:tc>
        <w:tc>
          <w:tcPr>
            <w:tcW w:w="1024" w:type="dxa"/>
          </w:tcPr>
          <w:p w:rsidR="005B1CE9" w:rsidRPr="006F7694" w:rsidRDefault="005B1CE9" w:rsidP="005B1CE9">
            <w:pPr>
              <w:pStyle w:val="ConsPlusNormal"/>
              <w:jc w:val="center"/>
              <w:rPr>
                <w:sz w:val="20"/>
              </w:rPr>
            </w:pPr>
            <w:r w:rsidRPr="006F7694">
              <w:rPr>
                <w:sz w:val="20"/>
              </w:rPr>
              <w:t>2021 год</w:t>
            </w:r>
          </w:p>
        </w:tc>
        <w:tc>
          <w:tcPr>
            <w:tcW w:w="1024" w:type="dxa"/>
          </w:tcPr>
          <w:p w:rsidR="005B1CE9" w:rsidRPr="006F7694" w:rsidRDefault="005B1CE9" w:rsidP="005B1CE9">
            <w:pPr>
              <w:pStyle w:val="ConsPlusNormal"/>
              <w:jc w:val="center"/>
              <w:rPr>
                <w:sz w:val="20"/>
              </w:rPr>
            </w:pPr>
            <w:r w:rsidRPr="006F7694">
              <w:rPr>
                <w:sz w:val="20"/>
              </w:rPr>
              <w:t>2022 год</w:t>
            </w:r>
          </w:p>
        </w:tc>
        <w:tc>
          <w:tcPr>
            <w:tcW w:w="1024" w:type="dxa"/>
          </w:tcPr>
          <w:p w:rsidR="005B1CE9" w:rsidRPr="006F7694" w:rsidRDefault="005B1CE9" w:rsidP="005B1CE9">
            <w:pPr>
              <w:pStyle w:val="ConsPlusNormal"/>
              <w:jc w:val="center"/>
              <w:rPr>
                <w:sz w:val="20"/>
              </w:rPr>
            </w:pPr>
            <w:r w:rsidRPr="006F7694">
              <w:rPr>
                <w:sz w:val="20"/>
              </w:rPr>
              <w:t>2023 год</w:t>
            </w:r>
          </w:p>
        </w:tc>
        <w:tc>
          <w:tcPr>
            <w:tcW w:w="1093" w:type="dxa"/>
          </w:tcPr>
          <w:p w:rsidR="005B1CE9" w:rsidRPr="006F7694" w:rsidRDefault="005B1CE9" w:rsidP="005B1CE9">
            <w:pPr>
              <w:pStyle w:val="ConsPlusNormal"/>
              <w:jc w:val="center"/>
              <w:rPr>
                <w:sz w:val="20"/>
              </w:rPr>
            </w:pPr>
            <w:r w:rsidRPr="006F7694">
              <w:rPr>
                <w:sz w:val="20"/>
              </w:rPr>
              <w:t>2024 год</w:t>
            </w:r>
          </w:p>
        </w:tc>
      </w:tr>
      <w:tr w:rsidR="005B1CE9" w:rsidRPr="006F7694" w:rsidTr="005B1CE9">
        <w:tc>
          <w:tcPr>
            <w:tcW w:w="510" w:type="dxa"/>
          </w:tcPr>
          <w:p w:rsidR="005B1CE9" w:rsidRPr="006F7694" w:rsidRDefault="005B1CE9" w:rsidP="005B1CE9">
            <w:pPr>
              <w:pStyle w:val="ConsPlusNormal"/>
              <w:jc w:val="center"/>
              <w:rPr>
                <w:sz w:val="20"/>
              </w:rPr>
            </w:pPr>
            <w:r w:rsidRPr="006F7694">
              <w:rPr>
                <w:sz w:val="20"/>
              </w:rPr>
              <w:t>1</w:t>
            </w:r>
          </w:p>
        </w:tc>
        <w:tc>
          <w:tcPr>
            <w:tcW w:w="6640" w:type="dxa"/>
          </w:tcPr>
          <w:p w:rsidR="005B1CE9" w:rsidRPr="006F7694" w:rsidRDefault="005B1CE9" w:rsidP="005B1CE9">
            <w:pPr>
              <w:pStyle w:val="ConsPlusNormal"/>
              <w:jc w:val="center"/>
              <w:rPr>
                <w:sz w:val="20"/>
              </w:rPr>
            </w:pPr>
            <w:r w:rsidRPr="006F7694">
              <w:rPr>
                <w:sz w:val="20"/>
              </w:rPr>
              <w:t>2</w:t>
            </w:r>
          </w:p>
        </w:tc>
        <w:tc>
          <w:tcPr>
            <w:tcW w:w="735" w:type="dxa"/>
          </w:tcPr>
          <w:p w:rsidR="005B1CE9" w:rsidRPr="006F7694" w:rsidRDefault="005B1CE9" w:rsidP="005B1CE9">
            <w:pPr>
              <w:pStyle w:val="ConsPlusNormal"/>
              <w:jc w:val="center"/>
              <w:rPr>
                <w:sz w:val="20"/>
              </w:rPr>
            </w:pPr>
            <w:r w:rsidRPr="006F7694">
              <w:rPr>
                <w:sz w:val="20"/>
              </w:rPr>
              <w:t>3</w:t>
            </w:r>
          </w:p>
        </w:tc>
        <w:tc>
          <w:tcPr>
            <w:tcW w:w="902" w:type="dxa"/>
          </w:tcPr>
          <w:p w:rsidR="005B1CE9" w:rsidRPr="006F7694" w:rsidRDefault="005B1CE9" w:rsidP="005B1CE9">
            <w:pPr>
              <w:pStyle w:val="ConsPlusNormal"/>
              <w:jc w:val="center"/>
              <w:rPr>
                <w:sz w:val="20"/>
              </w:rPr>
            </w:pPr>
            <w:r w:rsidRPr="006F7694">
              <w:rPr>
                <w:sz w:val="20"/>
              </w:rPr>
              <w:t>4</w:t>
            </w:r>
          </w:p>
        </w:tc>
        <w:tc>
          <w:tcPr>
            <w:tcW w:w="1340" w:type="dxa"/>
          </w:tcPr>
          <w:p w:rsidR="005B1CE9" w:rsidRPr="006F7694" w:rsidRDefault="005B1CE9" w:rsidP="005B1CE9">
            <w:pPr>
              <w:pStyle w:val="ConsPlusNormal"/>
              <w:jc w:val="center"/>
              <w:rPr>
                <w:sz w:val="20"/>
              </w:rPr>
            </w:pPr>
            <w:r w:rsidRPr="006F7694">
              <w:rPr>
                <w:sz w:val="20"/>
              </w:rPr>
              <w:t>5</w:t>
            </w:r>
          </w:p>
        </w:tc>
        <w:tc>
          <w:tcPr>
            <w:tcW w:w="1024" w:type="dxa"/>
          </w:tcPr>
          <w:p w:rsidR="005B1CE9" w:rsidRPr="006F7694" w:rsidRDefault="005B1CE9" w:rsidP="005B1CE9">
            <w:pPr>
              <w:pStyle w:val="ConsPlusNormal"/>
              <w:jc w:val="center"/>
              <w:rPr>
                <w:sz w:val="20"/>
              </w:rPr>
            </w:pPr>
            <w:r w:rsidRPr="006F7694">
              <w:rPr>
                <w:sz w:val="20"/>
              </w:rPr>
              <w:t>6</w:t>
            </w:r>
          </w:p>
        </w:tc>
        <w:tc>
          <w:tcPr>
            <w:tcW w:w="1024" w:type="dxa"/>
          </w:tcPr>
          <w:p w:rsidR="005B1CE9" w:rsidRPr="006F7694" w:rsidRDefault="005B1CE9" w:rsidP="005B1CE9">
            <w:pPr>
              <w:pStyle w:val="ConsPlusNormal"/>
              <w:jc w:val="center"/>
              <w:rPr>
                <w:sz w:val="20"/>
              </w:rPr>
            </w:pPr>
            <w:r w:rsidRPr="006F7694">
              <w:rPr>
                <w:sz w:val="20"/>
              </w:rPr>
              <w:t>7</w:t>
            </w:r>
          </w:p>
        </w:tc>
        <w:tc>
          <w:tcPr>
            <w:tcW w:w="1024" w:type="dxa"/>
          </w:tcPr>
          <w:p w:rsidR="005B1CE9" w:rsidRPr="006F7694" w:rsidRDefault="005B1CE9" w:rsidP="005B1CE9">
            <w:pPr>
              <w:pStyle w:val="ConsPlusNormal"/>
              <w:jc w:val="center"/>
              <w:rPr>
                <w:sz w:val="20"/>
              </w:rPr>
            </w:pPr>
            <w:r w:rsidRPr="006F7694">
              <w:rPr>
                <w:sz w:val="20"/>
              </w:rPr>
              <w:t>8</w:t>
            </w:r>
          </w:p>
        </w:tc>
        <w:tc>
          <w:tcPr>
            <w:tcW w:w="1024" w:type="dxa"/>
          </w:tcPr>
          <w:p w:rsidR="005B1CE9" w:rsidRPr="006F7694" w:rsidRDefault="005B1CE9" w:rsidP="005B1CE9">
            <w:pPr>
              <w:pStyle w:val="ConsPlusNormal"/>
              <w:jc w:val="center"/>
              <w:rPr>
                <w:sz w:val="20"/>
              </w:rPr>
            </w:pPr>
            <w:r w:rsidRPr="006F7694">
              <w:rPr>
                <w:sz w:val="20"/>
              </w:rPr>
              <w:t>9</w:t>
            </w:r>
          </w:p>
        </w:tc>
        <w:tc>
          <w:tcPr>
            <w:tcW w:w="1093" w:type="dxa"/>
          </w:tcPr>
          <w:p w:rsidR="005B1CE9" w:rsidRPr="006F7694" w:rsidRDefault="005B1CE9" w:rsidP="005B1CE9">
            <w:pPr>
              <w:pStyle w:val="ConsPlusNormal"/>
              <w:jc w:val="center"/>
              <w:rPr>
                <w:sz w:val="20"/>
              </w:rPr>
            </w:pPr>
            <w:r w:rsidRPr="006F7694">
              <w:rPr>
                <w:sz w:val="20"/>
              </w:rPr>
              <w:t>10</w:t>
            </w:r>
          </w:p>
        </w:tc>
      </w:tr>
      <w:tr w:rsidR="008D6AC2" w:rsidRPr="006F7694" w:rsidTr="006A640B">
        <w:tc>
          <w:tcPr>
            <w:tcW w:w="510" w:type="dxa"/>
          </w:tcPr>
          <w:p w:rsidR="008D6AC2" w:rsidRPr="006F7694" w:rsidRDefault="008D6AC2" w:rsidP="008D6AC2">
            <w:pPr>
              <w:pStyle w:val="ConsPlusNormal"/>
              <w:jc w:val="center"/>
              <w:rPr>
                <w:sz w:val="20"/>
              </w:rPr>
            </w:pPr>
            <w:r w:rsidRPr="006F7694">
              <w:rPr>
                <w:sz w:val="20"/>
              </w:rPr>
              <w:t>1</w:t>
            </w:r>
          </w:p>
        </w:tc>
        <w:tc>
          <w:tcPr>
            <w:tcW w:w="6640" w:type="dxa"/>
          </w:tcPr>
          <w:p w:rsidR="008D6AC2" w:rsidRPr="006F7694" w:rsidRDefault="008D6AC2" w:rsidP="008D6AC2">
            <w:pPr>
              <w:pStyle w:val="ConsPlusNormal"/>
              <w:rPr>
                <w:sz w:val="20"/>
              </w:rPr>
            </w:pPr>
            <w:r w:rsidRPr="006F7694">
              <w:rPr>
                <w:sz w:val="20"/>
              </w:rPr>
              <w:t>Протяженность сети автомобильных дорог общего пользования регионального и местного значения на территории Еврейской автономной области, в том числе:</w:t>
            </w:r>
          </w:p>
        </w:tc>
        <w:tc>
          <w:tcPr>
            <w:tcW w:w="735" w:type="dxa"/>
            <w:vAlign w:val="center"/>
          </w:tcPr>
          <w:p w:rsidR="008D6AC2" w:rsidRPr="006F7694" w:rsidRDefault="008D6AC2" w:rsidP="008D6AC2">
            <w:pPr>
              <w:pStyle w:val="ConsPlusNormal"/>
              <w:jc w:val="center"/>
              <w:rPr>
                <w:sz w:val="20"/>
              </w:rPr>
            </w:pPr>
            <w:r w:rsidRPr="006F7694">
              <w:rPr>
                <w:sz w:val="20"/>
              </w:rPr>
              <w:t>км</w:t>
            </w:r>
          </w:p>
        </w:tc>
        <w:tc>
          <w:tcPr>
            <w:tcW w:w="902" w:type="dxa"/>
            <w:vAlign w:val="center"/>
          </w:tcPr>
          <w:p w:rsidR="008D6AC2" w:rsidRPr="006F7694" w:rsidRDefault="008D6AC2" w:rsidP="008D6AC2">
            <w:pPr>
              <w:pStyle w:val="ConsPlusNormal"/>
              <w:jc w:val="center"/>
              <w:rPr>
                <w:sz w:val="20"/>
              </w:rPr>
            </w:pPr>
            <w:r w:rsidRPr="006F7694">
              <w:rPr>
                <w:sz w:val="20"/>
              </w:rPr>
              <w:t>-</w:t>
            </w:r>
          </w:p>
        </w:tc>
        <w:tc>
          <w:tcPr>
            <w:tcW w:w="1340" w:type="dxa"/>
            <w:vAlign w:val="center"/>
          </w:tcPr>
          <w:p w:rsidR="008D6AC2" w:rsidRPr="006F7694" w:rsidRDefault="008D6AC2" w:rsidP="008D6AC2">
            <w:pPr>
              <w:jc w:val="center"/>
              <w:rPr>
                <w:sz w:val="20"/>
              </w:rPr>
            </w:pPr>
            <w:r w:rsidRPr="006F7694">
              <w:rPr>
                <w:sz w:val="20"/>
              </w:rPr>
              <w:t>2469,118</w:t>
            </w:r>
          </w:p>
        </w:tc>
        <w:tc>
          <w:tcPr>
            <w:tcW w:w="1024" w:type="dxa"/>
            <w:vAlign w:val="center"/>
          </w:tcPr>
          <w:p w:rsidR="008D6AC2" w:rsidRPr="006F7694" w:rsidRDefault="008D6AC2" w:rsidP="008D6AC2">
            <w:pPr>
              <w:ind w:left="0" w:right="0"/>
              <w:jc w:val="center"/>
              <w:rPr>
                <w:color w:val="000000"/>
                <w:sz w:val="20"/>
                <w:lang w:eastAsia="ru-RU"/>
              </w:rPr>
            </w:pPr>
            <w:r w:rsidRPr="006F7694">
              <w:rPr>
                <w:color w:val="000000"/>
                <w:sz w:val="20"/>
              </w:rPr>
              <w:t>2469,118</w:t>
            </w:r>
          </w:p>
        </w:tc>
        <w:tc>
          <w:tcPr>
            <w:tcW w:w="1024" w:type="dxa"/>
            <w:tcBorders>
              <w:left w:val="nil"/>
            </w:tcBorders>
            <w:vAlign w:val="center"/>
          </w:tcPr>
          <w:p w:rsidR="008D6AC2" w:rsidRPr="006F7694" w:rsidRDefault="008D6AC2" w:rsidP="008D6AC2">
            <w:pPr>
              <w:jc w:val="center"/>
              <w:rPr>
                <w:color w:val="000000"/>
                <w:sz w:val="20"/>
              </w:rPr>
            </w:pPr>
            <w:r w:rsidRPr="006F7694">
              <w:rPr>
                <w:color w:val="000000"/>
                <w:sz w:val="20"/>
              </w:rPr>
              <w:t>2469,118</w:t>
            </w:r>
          </w:p>
        </w:tc>
        <w:tc>
          <w:tcPr>
            <w:tcW w:w="1024" w:type="dxa"/>
            <w:tcBorders>
              <w:left w:val="nil"/>
            </w:tcBorders>
            <w:vAlign w:val="center"/>
          </w:tcPr>
          <w:p w:rsidR="008D6AC2" w:rsidRPr="006F7694" w:rsidRDefault="008D6AC2" w:rsidP="008D6AC2">
            <w:pPr>
              <w:jc w:val="center"/>
              <w:rPr>
                <w:color w:val="000000"/>
                <w:sz w:val="20"/>
              </w:rPr>
            </w:pPr>
            <w:r w:rsidRPr="006F7694">
              <w:rPr>
                <w:color w:val="000000"/>
                <w:sz w:val="20"/>
              </w:rPr>
              <w:t>2469,118</w:t>
            </w:r>
          </w:p>
        </w:tc>
        <w:tc>
          <w:tcPr>
            <w:tcW w:w="1024" w:type="dxa"/>
            <w:tcBorders>
              <w:left w:val="nil"/>
            </w:tcBorders>
            <w:vAlign w:val="center"/>
          </w:tcPr>
          <w:p w:rsidR="008D6AC2" w:rsidRPr="006F7694" w:rsidRDefault="008D6AC2" w:rsidP="008D6AC2">
            <w:pPr>
              <w:jc w:val="center"/>
              <w:rPr>
                <w:color w:val="000000"/>
                <w:sz w:val="20"/>
              </w:rPr>
            </w:pPr>
            <w:r w:rsidRPr="006F7694">
              <w:rPr>
                <w:color w:val="000000"/>
                <w:sz w:val="20"/>
              </w:rPr>
              <w:t>2469,118</w:t>
            </w:r>
          </w:p>
        </w:tc>
        <w:tc>
          <w:tcPr>
            <w:tcW w:w="1093" w:type="dxa"/>
            <w:tcBorders>
              <w:left w:val="nil"/>
            </w:tcBorders>
            <w:vAlign w:val="center"/>
          </w:tcPr>
          <w:p w:rsidR="008D6AC2" w:rsidRPr="006F7694" w:rsidRDefault="008D6AC2" w:rsidP="008D6AC2">
            <w:pPr>
              <w:jc w:val="center"/>
              <w:rPr>
                <w:color w:val="000000"/>
                <w:sz w:val="20"/>
              </w:rPr>
            </w:pPr>
            <w:r w:rsidRPr="006F7694">
              <w:rPr>
                <w:color w:val="000000"/>
                <w:sz w:val="20"/>
              </w:rPr>
              <w:t>2469,118</w:t>
            </w:r>
          </w:p>
        </w:tc>
      </w:tr>
      <w:tr w:rsidR="008D6AC2" w:rsidRPr="006F7694" w:rsidTr="001913C6">
        <w:trPr>
          <w:trHeight w:val="271"/>
        </w:trPr>
        <w:tc>
          <w:tcPr>
            <w:tcW w:w="510" w:type="dxa"/>
          </w:tcPr>
          <w:p w:rsidR="008D6AC2" w:rsidRPr="006F7694" w:rsidRDefault="008D6AC2" w:rsidP="008D6AC2">
            <w:pPr>
              <w:pStyle w:val="ConsPlusNormal"/>
              <w:rPr>
                <w:sz w:val="20"/>
              </w:rPr>
            </w:pPr>
          </w:p>
        </w:tc>
        <w:tc>
          <w:tcPr>
            <w:tcW w:w="6640" w:type="dxa"/>
          </w:tcPr>
          <w:p w:rsidR="008D6AC2" w:rsidRPr="006F7694" w:rsidRDefault="008D6AC2" w:rsidP="008D6AC2">
            <w:pPr>
              <w:pStyle w:val="ConsPlusNormal"/>
              <w:rPr>
                <w:sz w:val="20"/>
              </w:rPr>
            </w:pPr>
            <w:r w:rsidRPr="006F7694">
              <w:rPr>
                <w:sz w:val="20"/>
              </w:rPr>
              <w:t>сети автомобильных дорог общего пользования регионального значения</w:t>
            </w:r>
          </w:p>
        </w:tc>
        <w:tc>
          <w:tcPr>
            <w:tcW w:w="735" w:type="dxa"/>
            <w:vAlign w:val="center"/>
          </w:tcPr>
          <w:p w:rsidR="008D6AC2" w:rsidRPr="006F7694" w:rsidRDefault="008D6AC2" w:rsidP="008D6AC2">
            <w:pPr>
              <w:pStyle w:val="ConsPlusNormal"/>
              <w:jc w:val="center"/>
              <w:rPr>
                <w:sz w:val="20"/>
              </w:rPr>
            </w:pPr>
            <w:r w:rsidRPr="006F7694">
              <w:rPr>
                <w:sz w:val="20"/>
              </w:rPr>
              <w:t>км</w:t>
            </w:r>
          </w:p>
        </w:tc>
        <w:tc>
          <w:tcPr>
            <w:tcW w:w="902" w:type="dxa"/>
            <w:vAlign w:val="center"/>
          </w:tcPr>
          <w:p w:rsidR="008D6AC2" w:rsidRPr="006F7694" w:rsidRDefault="008D6AC2" w:rsidP="008D6AC2">
            <w:pPr>
              <w:pStyle w:val="ConsPlusNormal"/>
              <w:jc w:val="center"/>
              <w:rPr>
                <w:sz w:val="20"/>
              </w:rPr>
            </w:pPr>
            <w:r w:rsidRPr="006F7694">
              <w:rPr>
                <w:sz w:val="20"/>
              </w:rPr>
              <w:t>-</w:t>
            </w:r>
          </w:p>
        </w:tc>
        <w:tc>
          <w:tcPr>
            <w:tcW w:w="1340" w:type="dxa"/>
            <w:vAlign w:val="center"/>
          </w:tcPr>
          <w:p w:rsidR="008D6AC2" w:rsidRPr="006F7694" w:rsidRDefault="008D6AC2" w:rsidP="008D6AC2">
            <w:pPr>
              <w:jc w:val="center"/>
              <w:rPr>
                <w:sz w:val="20"/>
              </w:rPr>
            </w:pPr>
            <w:r w:rsidRPr="006F7694">
              <w:rPr>
                <w:sz w:val="20"/>
              </w:rPr>
              <w:t>479,618&lt;*&gt;</w:t>
            </w:r>
          </w:p>
        </w:tc>
        <w:tc>
          <w:tcPr>
            <w:tcW w:w="1024" w:type="dxa"/>
            <w:tcBorders>
              <w:top w:val="nil"/>
            </w:tcBorders>
            <w:vAlign w:val="center"/>
          </w:tcPr>
          <w:p w:rsidR="008D6AC2" w:rsidRPr="006F7694" w:rsidRDefault="008D6AC2" w:rsidP="008D6AC2">
            <w:pPr>
              <w:jc w:val="center"/>
              <w:rPr>
                <w:color w:val="000000"/>
                <w:sz w:val="20"/>
              </w:rPr>
            </w:pPr>
            <w:r w:rsidRPr="006F7694">
              <w:rPr>
                <w:color w:val="000000"/>
                <w:sz w:val="20"/>
              </w:rPr>
              <w:t>479,618</w:t>
            </w:r>
          </w:p>
        </w:tc>
        <w:tc>
          <w:tcPr>
            <w:tcW w:w="1024" w:type="dxa"/>
            <w:tcBorders>
              <w:top w:val="nil"/>
              <w:left w:val="nil"/>
            </w:tcBorders>
            <w:vAlign w:val="center"/>
          </w:tcPr>
          <w:p w:rsidR="008D6AC2" w:rsidRPr="006F7694" w:rsidRDefault="008D6AC2" w:rsidP="008D6AC2">
            <w:pPr>
              <w:jc w:val="center"/>
              <w:rPr>
                <w:color w:val="000000"/>
                <w:sz w:val="20"/>
              </w:rPr>
            </w:pPr>
            <w:r w:rsidRPr="006F7694">
              <w:rPr>
                <w:color w:val="000000"/>
                <w:sz w:val="20"/>
              </w:rPr>
              <w:t>479,618</w:t>
            </w:r>
          </w:p>
        </w:tc>
        <w:tc>
          <w:tcPr>
            <w:tcW w:w="1024" w:type="dxa"/>
            <w:tcBorders>
              <w:top w:val="nil"/>
              <w:left w:val="nil"/>
            </w:tcBorders>
            <w:vAlign w:val="center"/>
          </w:tcPr>
          <w:p w:rsidR="008D6AC2" w:rsidRPr="006F7694" w:rsidRDefault="008D6AC2" w:rsidP="008D6AC2">
            <w:pPr>
              <w:jc w:val="center"/>
              <w:rPr>
                <w:color w:val="000000"/>
                <w:sz w:val="20"/>
              </w:rPr>
            </w:pPr>
            <w:r w:rsidRPr="006F7694">
              <w:rPr>
                <w:color w:val="000000"/>
                <w:sz w:val="20"/>
              </w:rPr>
              <w:t>479,618</w:t>
            </w:r>
          </w:p>
        </w:tc>
        <w:tc>
          <w:tcPr>
            <w:tcW w:w="1024" w:type="dxa"/>
            <w:tcBorders>
              <w:top w:val="nil"/>
              <w:left w:val="nil"/>
            </w:tcBorders>
            <w:vAlign w:val="center"/>
          </w:tcPr>
          <w:p w:rsidR="008D6AC2" w:rsidRPr="006F7694" w:rsidRDefault="008D6AC2" w:rsidP="008D6AC2">
            <w:pPr>
              <w:jc w:val="center"/>
              <w:rPr>
                <w:color w:val="000000"/>
                <w:sz w:val="20"/>
              </w:rPr>
            </w:pPr>
            <w:r w:rsidRPr="006F7694">
              <w:rPr>
                <w:color w:val="000000"/>
                <w:sz w:val="20"/>
              </w:rPr>
              <w:t>479,618</w:t>
            </w:r>
          </w:p>
        </w:tc>
        <w:tc>
          <w:tcPr>
            <w:tcW w:w="1093" w:type="dxa"/>
            <w:tcBorders>
              <w:top w:val="nil"/>
              <w:left w:val="nil"/>
            </w:tcBorders>
            <w:vAlign w:val="center"/>
          </w:tcPr>
          <w:p w:rsidR="008D6AC2" w:rsidRPr="006F7694" w:rsidRDefault="008D6AC2" w:rsidP="008D6AC2">
            <w:pPr>
              <w:jc w:val="center"/>
              <w:rPr>
                <w:color w:val="000000"/>
                <w:sz w:val="20"/>
              </w:rPr>
            </w:pPr>
            <w:r w:rsidRPr="006F7694">
              <w:rPr>
                <w:color w:val="000000"/>
                <w:sz w:val="20"/>
              </w:rPr>
              <w:t>479,618</w:t>
            </w:r>
          </w:p>
        </w:tc>
      </w:tr>
      <w:tr w:rsidR="005B1CE9" w:rsidRPr="006F7694" w:rsidTr="00F2620A">
        <w:tc>
          <w:tcPr>
            <w:tcW w:w="510" w:type="dxa"/>
          </w:tcPr>
          <w:p w:rsidR="005B1CE9" w:rsidRPr="006F7694" w:rsidRDefault="005B1CE9" w:rsidP="005B1CE9">
            <w:pPr>
              <w:pStyle w:val="ConsPlusNormal"/>
              <w:rPr>
                <w:sz w:val="20"/>
              </w:rPr>
            </w:pPr>
          </w:p>
        </w:tc>
        <w:tc>
          <w:tcPr>
            <w:tcW w:w="6640" w:type="dxa"/>
          </w:tcPr>
          <w:p w:rsidR="005B1CE9" w:rsidRPr="006F7694" w:rsidRDefault="005B1CE9" w:rsidP="005B1CE9">
            <w:pPr>
              <w:pStyle w:val="ConsPlusNormal"/>
              <w:rPr>
                <w:sz w:val="20"/>
              </w:rPr>
            </w:pPr>
            <w:r w:rsidRPr="006F7694">
              <w:rPr>
                <w:sz w:val="20"/>
              </w:rPr>
              <w:t>сети автомобильных дорог общего пользования местного значения</w:t>
            </w:r>
          </w:p>
        </w:tc>
        <w:tc>
          <w:tcPr>
            <w:tcW w:w="735" w:type="dxa"/>
            <w:vAlign w:val="center"/>
          </w:tcPr>
          <w:p w:rsidR="005B1CE9" w:rsidRPr="006F7694" w:rsidRDefault="005B1CE9" w:rsidP="00F2620A">
            <w:pPr>
              <w:pStyle w:val="ConsPlusNormal"/>
              <w:jc w:val="center"/>
              <w:rPr>
                <w:sz w:val="20"/>
              </w:rPr>
            </w:pPr>
            <w:r w:rsidRPr="006F7694">
              <w:rPr>
                <w:sz w:val="20"/>
              </w:rPr>
              <w:t>км</w:t>
            </w:r>
          </w:p>
        </w:tc>
        <w:tc>
          <w:tcPr>
            <w:tcW w:w="902" w:type="dxa"/>
            <w:vAlign w:val="center"/>
          </w:tcPr>
          <w:p w:rsidR="005B1CE9" w:rsidRPr="006F7694" w:rsidRDefault="005B1CE9" w:rsidP="00F2620A">
            <w:pPr>
              <w:pStyle w:val="ConsPlusNormal"/>
              <w:jc w:val="center"/>
              <w:rPr>
                <w:sz w:val="20"/>
              </w:rPr>
            </w:pPr>
            <w:r w:rsidRPr="006F7694">
              <w:rPr>
                <w:sz w:val="20"/>
              </w:rPr>
              <w:t>-</w:t>
            </w:r>
          </w:p>
        </w:tc>
        <w:tc>
          <w:tcPr>
            <w:tcW w:w="1340" w:type="dxa"/>
            <w:vAlign w:val="center"/>
          </w:tcPr>
          <w:p w:rsidR="005B1CE9" w:rsidRPr="006F7694" w:rsidRDefault="005B1CE9" w:rsidP="00F2620A">
            <w:pPr>
              <w:jc w:val="center"/>
              <w:rPr>
                <w:sz w:val="20"/>
              </w:rPr>
            </w:pPr>
            <w:r w:rsidRPr="006F7694">
              <w:rPr>
                <w:sz w:val="20"/>
              </w:rPr>
              <w:t>1989,500</w:t>
            </w:r>
          </w:p>
        </w:tc>
        <w:tc>
          <w:tcPr>
            <w:tcW w:w="1024" w:type="dxa"/>
            <w:vAlign w:val="center"/>
          </w:tcPr>
          <w:p w:rsidR="005B1CE9" w:rsidRPr="006F7694" w:rsidRDefault="005B1CE9" w:rsidP="00F2620A">
            <w:pPr>
              <w:pStyle w:val="ConsPlusNormal"/>
              <w:jc w:val="center"/>
              <w:rPr>
                <w:sz w:val="20"/>
              </w:rPr>
            </w:pPr>
            <w:r w:rsidRPr="006F7694">
              <w:rPr>
                <w:sz w:val="20"/>
              </w:rPr>
              <w:t>1989,500</w:t>
            </w:r>
          </w:p>
        </w:tc>
        <w:tc>
          <w:tcPr>
            <w:tcW w:w="1024" w:type="dxa"/>
            <w:vAlign w:val="center"/>
          </w:tcPr>
          <w:p w:rsidR="005B1CE9" w:rsidRPr="006F7694" w:rsidRDefault="005B1CE9" w:rsidP="00F2620A">
            <w:pPr>
              <w:pStyle w:val="ConsPlusNormal"/>
              <w:jc w:val="center"/>
              <w:rPr>
                <w:sz w:val="20"/>
              </w:rPr>
            </w:pPr>
            <w:r w:rsidRPr="006F7694">
              <w:rPr>
                <w:sz w:val="20"/>
              </w:rPr>
              <w:t>1989,500</w:t>
            </w:r>
          </w:p>
        </w:tc>
        <w:tc>
          <w:tcPr>
            <w:tcW w:w="1024" w:type="dxa"/>
            <w:vAlign w:val="center"/>
          </w:tcPr>
          <w:p w:rsidR="005B1CE9" w:rsidRPr="006F7694" w:rsidRDefault="005B1CE9" w:rsidP="00F2620A">
            <w:pPr>
              <w:pStyle w:val="ConsPlusNormal"/>
              <w:jc w:val="center"/>
              <w:rPr>
                <w:sz w:val="20"/>
              </w:rPr>
            </w:pPr>
            <w:r w:rsidRPr="006F7694">
              <w:rPr>
                <w:sz w:val="20"/>
              </w:rPr>
              <w:t>1989,500</w:t>
            </w:r>
          </w:p>
        </w:tc>
        <w:tc>
          <w:tcPr>
            <w:tcW w:w="1024" w:type="dxa"/>
            <w:vAlign w:val="center"/>
          </w:tcPr>
          <w:p w:rsidR="005B1CE9" w:rsidRPr="006F7694" w:rsidRDefault="005B1CE9" w:rsidP="00F2620A">
            <w:pPr>
              <w:pStyle w:val="ConsPlusNormal"/>
              <w:jc w:val="center"/>
              <w:rPr>
                <w:sz w:val="20"/>
              </w:rPr>
            </w:pPr>
            <w:r w:rsidRPr="006F7694">
              <w:rPr>
                <w:sz w:val="20"/>
              </w:rPr>
              <w:t>1989,500</w:t>
            </w:r>
          </w:p>
        </w:tc>
        <w:tc>
          <w:tcPr>
            <w:tcW w:w="1093" w:type="dxa"/>
            <w:vAlign w:val="center"/>
          </w:tcPr>
          <w:p w:rsidR="005B1CE9" w:rsidRPr="006F7694" w:rsidRDefault="005B1CE9" w:rsidP="00F2620A">
            <w:pPr>
              <w:pStyle w:val="ConsPlusNormal"/>
              <w:jc w:val="center"/>
              <w:rPr>
                <w:sz w:val="20"/>
              </w:rPr>
            </w:pPr>
            <w:r w:rsidRPr="006F7694">
              <w:rPr>
                <w:sz w:val="20"/>
              </w:rPr>
              <w:t>1989,500</w:t>
            </w:r>
          </w:p>
        </w:tc>
      </w:tr>
      <w:tr w:rsidR="005B1CE9" w:rsidRPr="006F7694" w:rsidTr="00F2620A">
        <w:tc>
          <w:tcPr>
            <w:tcW w:w="510" w:type="dxa"/>
          </w:tcPr>
          <w:p w:rsidR="005B1CE9" w:rsidRPr="006F7694" w:rsidRDefault="005B1CE9" w:rsidP="005B1CE9">
            <w:pPr>
              <w:pStyle w:val="ConsPlusNormal"/>
              <w:jc w:val="center"/>
              <w:rPr>
                <w:sz w:val="20"/>
              </w:rPr>
            </w:pPr>
            <w:r w:rsidRPr="006F7694">
              <w:rPr>
                <w:sz w:val="20"/>
              </w:rPr>
              <w:t>2</w:t>
            </w:r>
          </w:p>
        </w:tc>
        <w:tc>
          <w:tcPr>
            <w:tcW w:w="6640" w:type="dxa"/>
          </w:tcPr>
          <w:p w:rsidR="005B1CE9" w:rsidRPr="006F7694" w:rsidRDefault="005B1CE9" w:rsidP="005B1CE9">
            <w:pPr>
              <w:pStyle w:val="ConsPlusNormal"/>
              <w:rPr>
                <w:sz w:val="20"/>
              </w:rPr>
            </w:pPr>
            <w:r w:rsidRPr="006F7694">
              <w:rPr>
                <w:sz w:val="20"/>
              </w:rPr>
              <w:t>Объемы ввода в эксплуатацию после реконструкции автомобильных дорог общего пользования регионального и местного значения на территории Еврейской автономной области, в том числе:</w:t>
            </w:r>
          </w:p>
        </w:tc>
        <w:tc>
          <w:tcPr>
            <w:tcW w:w="735" w:type="dxa"/>
            <w:vAlign w:val="center"/>
          </w:tcPr>
          <w:p w:rsidR="005B1CE9" w:rsidRPr="006F7694" w:rsidRDefault="005B1CE9" w:rsidP="00F2620A">
            <w:pPr>
              <w:pStyle w:val="ConsPlusNormal"/>
              <w:jc w:val="center"/>
              <w:rPr>
                <w:sz w:val="20"/>
              </w:rPr>
            </w:pPr>
            <w:r w:rsidRPr="006F7694">
              <w:rPr>
                <w:sz w:val="20"/>
              </w:rPr>
              <w:t>км</w:t>
            </w:r>
          </w:p>
        </w:tc>
        <w:tc>
          <w:tcPr>
            <w:tcW w:w="902" w:type="dxa"/>
            <w:vAlign w:val="center"/>
          </w:tcPr>
          <w:p w:rsidR="005B1CE9" w:rsidRPr="006F7694" w:rsidRDefault="009A7251" w:rsidP="00F2620A">
            <w:pPr>
              <w:jc w:val="center"/>
              <w:rPr>
                <w:color w:val="000000"/>
                <w:sz w:val="20"/>
              </w:rPr>
            </w:pPr>
            <w:r w:rsidRPr="006F7694">
              <w:rPr>
                <w:color w:val="000000"/>
                <w:sz w:val="20"/>
              </w:rPr>
              <w:t>35,981</w:t>
            </w:r>
          </w:p>
        </w:tc>
        <w:tc>
          <w:tcPr>
            <w:tcW w:w="1340" w:type="dxa"/>
            <w:vAlign w:val="center"/>
          </w:tcPr>
          <w:p w:rsidR="005B1CE9" w:rsidRPr="006F7694" w:rsidRDefault="009A7251" w:rsidP="00F2620A">
            <w:pPr>
              <w:jc w:val="center"/>
              <w:rPr>
                <w:sz w:val="20"/>
              </w:rPr>
            </w:pPr>
            <w:r w:rsidRPr="006F7694">
              <w:rPr>
                <w:sz w:val="20"/>
              </w:rPr>
              <w:t>3,168</w:t>
            </w:r>
          </w:p>
        </w:tc>
        <w:tc>
          <w:tcPr>
            <w:tcW w:w="1024" w:type="dxa"/>
            <w:vAlign w:val="center"/>
          </w:tcPr>
          <w:p w:rsidR="005B1CE9" w:rsidRPr="006F7694" w:rsidRDefault="009A7251" w:rsidP="00F2620A">
            <w:pPr>
              <w:pStyle w:val="ConsPlusNormal"/>
              <w:jc w:val="center"/>
              <w:rPr>
                <w:sz w:val="20"/>
              </w:rPr>
            </w:pPr>
            <w:r w:rsidRPr="006F7694">
              <w:rPr>
                <w:sz w:val="20"/>
              </w:rPr>
              <w:t>5,213</w:t>
            </w:r>
          </w:p>
        </w:tc>
        <w:tc>
          <w:tcPr>
            <w:tcW w:w="1024" w:type="dxa"/>
            <w:vAlign w:val="center"/>
          </w:tcPr>
          <w:p w:rsidR="005B1CE9" w:rsidRPr="006F7694" w:rsidRDefault="005B1CE9" w:rsidP="00F2620A">
            <w:pPr>
              <w:pStyle w:val="ConsPlusNormal"/>
              <w:jc w:val="center"/>
              <w:rPr>
                <w:sz w:val="20"/>
              </w:rPr>
            </w:pPr>
            <w:r w:rsidRPr="006F7694">
              <w:rPr>
                <w:sz w:val="20"/>
              </w:rPr>
              <w:t>11,300</w:t>
            </w:r>
          </w:p>
        </w:tc>
        <w:tc>
          <w:tcPr>
            <w:tcW w:w="1024" w:type="dxa"/>
            <w:vAlign w:val="center"/>
          </w:tcPr>
          <w:p w:rsidR="005B1CE9" w:rsidRPr="006F7694" w:rsidRDefault="005B1CE9" w:rsidP="00F2620A">
            <w:pPr>
              <w:pStyle w:val="ConsPlusNormal"/>
              <w:jc w:val="center"/>
              <w:rPr>
                <w:sz w:val="20"/>
              </w:rPr>
            </w:pPr>
            <w:r w:rsidRPr="006F7694">
              <w:rPr>
                <w:sz w:val="20"/>
              </w:rPr>
              <w:t>13,300</w:t>
            </w:r>
          </w:p>
        </w:tc>
        <w:tc>
          <w:tcPr>
            <w:tcW w:w="1024" w:type="dxa"/>
            <w:vAlign w:val="center"/>
          </w:tcPr>
          <w:p w:rsidR="005B1CE9" w:rsidRPr="006F7694" w:rsidRDefault="005B1CE9" w:rsidP="00F2620A">
            <w:pPr>
              <w:pStyle w:val="ConsPlusNormal"/>
              <w:jc w:val="center"/>
              <w:rPr>
                <w:sz w:val="20"/>
              </w:rPr>
            </w:pPr>
            <w:r w:rsidRPr="006F7694">
              <w:rPr>
                <w:sz w:val="20"/>
              </w:rPr>
              <w:t>1,500</w:t>
            </w:r>
          </w:p>
        </w:tc>
        <w:tc>
          <w:tcPr>
            <w:tcW w:w="1093" w:type="dxa"/>
            <w:vAlign w:val="center"/>
          </w:tcPr>
          <w:p w:rsidR="005B1CE9" w:rsidRPr="006F7694" w:rsidRDefault="005B1CE9" w:rsidP="00F2620A">
            <w:pPr>
              <w:pStyle w:val="ConsPlusNormal"/>
              <w:jc w:val="center"/>
              <w:rPr>
                <w:sz w:val="20"/>
              </w:rPr>
            </w:pPr>
            <w:r w:rsidRPr="006F7694">
              <w:rPr>
                <w:sz w:val="20"/>
              </w:rPr>
              <w:t>1,500</w:t>
            </w:r>
          </w:p>
        </w:tc>
      </w:tr>
      <w:tr w:rsidR="005B1CE9" w:rsidRPr="006F7694" w:rsidTr="00F2620A">
        <w:tc>
          <w:tcPr>
            <w:tcW w:w="510" w:type="dxa"/>
          </w:tcPr>
          <w:p w:rsidR="005B1CE9" w:rsidRPr="006F7694" w:rsidRDefault="005B1CE9" w:rsidP="005B1CE9">
            <w:pPr>
              <w:pStyle w:val="ConsPlusNormal"/>
              <w:rPr>
                <w:sz w:val="20"/>
              </w:rPr>
            </w:pPr>
          </w:p>
        </w:tc>
        <w:tc>
          <w:tcPr>
            <w:tcW w:w="6640" w:type="dxa"/>
          </w:tcPr>
          <w:p w:rsidR="005B1CE9" w:rsidRPr="006F7694" w:rsidRDefault="005B1CE9" w:rsidP="005B1CE9">
            <w:pPr>
              <w:pStyle w:val="ConsPlusNormal"/>
              <w:rPr>
                <w:sz w:val="20"/>
              </w:rPr>
            </w:pPr>
            <w:r w:rsidRPr="006F7694">
              <w:rPr>
                <w:sz w:val="20"/>
              </w:rPr>
              <w:t>сети автомобильных дорог общего пользования регионального значения</w:t>
            </w:r>
          </w:p>
        </w:tc>
        <w:tc>
          <w:tcPr>
            <w:tcW w:w="735" w:type="dxa"/>
            <w:vAlign w:val="center"/>
          </w:tcPr>
          <w:p w:rsidR="005B1CE9" w:rsidRPr="006F7694" w:rsidRDefault="005B1CE9" w:rsidP="00F2620A">
            <w:pPr>
              <w:pStyle w:val="ConsPlusNormal"/>
              <w:jc w:val="center"/>
              <w:rPr>
                <w:sz w:val="20"/>
              </w:rPr>
            </w:pPr>
            <w:r w:rsidRPr="006F7694">
              <w:rPr>
                <w:sz w:val="20"/>
              </w:rPr>
              <w:t>км</w:t>
            </w:r>
          </w:p>
        </w:tc>
        <w:tc>
          <w:tcPr>
            <w:tcW w:w="902" w:type="dxa"/>
            <w:vAlign w:val="center"/>
          </w:tcPr>
          <w:p w:rsidR="005B1CE9" w:rsidRPr="006F7694" w:rsidRDefault="005B1CE9" w:rsidP="00F2620A">
            <w:pPr>
              <w:jc w:val="center"/>
              <w:rPr>
                <w:color w:val="000000"/>
                <w:sz w:val="20"/>
                <w:lang w:val="en-US"/>
              </w:rPr>
            </w:pPr>
            <w:r w:rsidRPr="006F7694">
              <w:rPr>
                <w:color w:val="000000"/>
                <w:sz w:val="20"/>
              </w:rPr>
              <w:t>11,6</w:t>
            </w:r>
            <w:r w:rsidR="00725FFE" w:rsidRPr="006F7694">
              <w:rPr>
                <w:color w:val="000000"/>
                <w:sz w:val="20"/>
                <w:lang w:val="en-US"/>
              </w:rPr>
              <w:t>00</w:t>
            </w:r>
          </w:p>
        </w:tc>
        <w:tc>
          <w:tcPr>
            <w:tcW w:w="1340" w:type="dxa"/>
            <w:vAlign w:val="center"/>
          </w:tcPr>
          <w:p w:rsidR="005B1CE9" w:rsidRPr="006F7694" w:rsidRDefault="005B1CE9" w:rsidP="00F2620A">
            <w:pPr>
              <w:jc w:val="center"/>
              <w:rPr>
                <w:sz w:val="20"/>
              </w:rPr>
            </w:pPr>
            <w:r w:rsidRPr="006F7694">
              <w:rPr>
                <w:sz w:val="20"/>
              </w:rPr>
              <w:t>1,500</w:t>
            </w:r>
          </w:p>
        </w:tc>
        <w:tc>
          <w:tcPr>
            <w:tcW w:w="1024" w:type="dxa"/>
            <w:vAlign w:val="center"/>
          </w:tcPr>
          <w:p w:rsidR="005B1CE9" w:rsidRPr="006F7694" w:rsidRDefault="005B1CE9" w:rsidP="00F2620A">
            <w:pPr>
              <w:pStyle w:val="ConsPlusNormal"/>
              <w:jc w:val="center"/>
              <w:rPr>
                <w:sz w:val="20"/>
              </w:rPr>
            </w:pPr>
            <w:r w:rsidRPr="006F7694">
              <w:rPr>
                <w:sz w:val="20"/>
              </w:rPr>
              <w:t>1,500</w:t>
            </w:r>
          </w:p>
        </w:tc>
        <w:tc>
          <w:tcPr>
            <w:tcW w:w="1024" w:type="dxa"/>
            <w:vAlign w:val="center"/>
          </w:tcPr>
          <w:p w:rsidR="005B1CE9" w:rsidRPr="006F7694" w:rsidRDefault="005B1CE9" w:rsidP="00F2620A">
            <w:pPr>
              <w:pStyle w:val="ConsPlusNormal"/>
              <w:jc w:val="center"/>
              <w:rPr>
                <w:sz w:val="20"/>
              </w:rPr>
            </w:pPr>
            <w:r w:rsidRPr="006F7694">
              <w:rPr>
                <w:sz w:val="20"/>
              </w:rPr>
              <w:t>2,000</w:t>
            </w:r>
          </w:p>
        </w:tc>
        <w:tc>
          <w:tcPr>
            <w:tcW w:w="1024" w:type="dxa"/>
            <w:vAlign w:val="center"/>
          </w:tcPr>
          <w:p w:rsidR="005B1CE9" w:rsidRPr="006F7694" w:rsidRDefault="005B1CE9" w:rsidP="00F2620A">
            <w:pPr>
              <w:pStyle w:val="ConsPlusNormal"/>
              <w:jc w:val="center"/>
              <w:rPr>
                <w:sz w:val="20"/>
              </w:rPr>
            </w:pPr>
            <w:r w:rsidRPr="006F7694">
              <w:rPr>
                <w:sz w:val="20"/>
              </w:rPr>
              <w:t>3,600</w:t>
            </w:r>
          </w:p>
        </w:tc>
        <w:tc>
          <w:tcPr>
            <w:tcW w:w="1024" w:type="dxa"/>
            <w:vAlign w:val="center"/>
          </w:tcPr>
          <w:p w:rsidR="005B1CE9" w:rsidRPr="006F7694" w:rsidRDefault="005B1CE9" w:rsidP="00F2620A">
            <w:pPr>
              <w:pStyle w:val="ConsPlusNormal"/>
              <w:jc w:val="center"/>
              <w:rPr>
                <w:sz w:val="20"/>
              </w:rPr>
            </w:pPr>
            <w:r w:rsidRPr="006F7694">
              <w:rPr>
                <w:sz w:val="20"/>
              </w:rPr>
              <w:t>1,500</w:t>
            </w:r>
          </w:p>
        </w:tc>
        <w:tc>
          <w:tcPr>
            <w:tcW w:w="1093" w:type="dxa"/>
            <w:vAlign w:val="center"/>
          </w:tcPr>
          <w:p w:rsidR="005B1CE9" w:rsidRPr="006F7694" w:rsidRDefault="005B1CE9" w:rsidP="00F2620A">
            <w:pPr>
              <w:pStyle w:val="ConsPlusNormal"/>
              <w:jc w:val="center"/>
              <w:rPr>
                <w:sz w:val="20"/>
              </w:rPr>
            </w:pPr>
            <w:r w:rsidRPr="006F7694">
              <w:rPr>
                <w:sz w:val="20"/>
              </w:rPr>
              <w:t>1,500</w:t>
            </w:r>
          </w:p>
        </w:tc>
      </w:tr>
      <w:tr w:rsidR="005B1CE9" w:rsidRPr="006F7694" w:rsidTr="00F2620A">
        <w:tc>
          <w:tcPr>
            <w:tcW w:w="510" w:type="dxa"/>
          </w:tcPr>
          <w:p w:rsidR="005B1CE9" w:rsidRPr="006F7694" w:rsidRDefault="005B1CE9" w:rsidP="005B1CE9">
            <w:pPr>
              <w:pStyle w:val="ConsPlusNormal"/>
              <w:rPr>
                <w:sz w:val="20"/>
              </w:rPr>
            </w:pPr>
          </w:p>
        </w:tc>
        <w:tc>
          <w:tcPr>
            <w:tcW w:w="6640" w:type="dxa"/>
          </w:tcPr>
          <w:p w:rsidR="005B1CE9" w:rsidRPr="006F7694" w:rsidRDefault="005B1CE9" w:rsidP="005B1CE9">
            <w:pPr>
              <w:pStyle w:val="ConsPlusNormal"/>
              <w:rPr>
                <w:sz w:val="20"/>
              </w:rPr>
            </w:pPr>
            <w:r w:rsidRPr="006F7694">
              <w:rPr>
                <w:sz w:val="20"/>
              </w:rPr>
              <w:t>сети автомобильных дорог общего пользования местного значения</w:t>
            </w:r>
          </w:p>
        </w:tc>
        <w:tc>
          <w:tcPr>
            <w:tcW w:w="735" w:type="dxa"/>
            <w:vAlign w:val="center"/>
          </w:tcPr>
          <w:p w:rsidR="005B1CE9" w:rsidRPr="006F7694" w:rsidRDefault="005B1CE9" w:rsidP="00F2620A">
            <w:pPr>
              <w:pStyle w:val="ConsPlusNormal"/>
              <w:jc w:val="center"/>
              <w:rPr>
                <w:sz w:val="20"/>
              </w:rPr>
            </w:pPr>
            <w:r w:rsidRPr="006F7694">
              <w:rPr>
                <w:sz w:val="20"/>
              </w:rPr>
              <w:t>км</w:t>
            </w:r>
          </w:p>
        </w:tc>
        <w:tc>
          <w:tcPr>
            <w:tcW w:w="902" w:type="dxa"/>
            <w:vAlign w:val="center"/>
          </w:tcPr>
          <w:p w:rsidR="005B1CE9" w:rsidRPr="006F7694" w:rsidRDefault="005B1CE9" w:rsidP="00F2620A">
            <w:pPr>
              <w:jc w:val="center"/>
              <w:rPr>
                <w:color w:val="000000"/>
                <w:sz w:val="20"/>
              </w:rPr>
            </w:pPr>
            <w:r w:rsidRPr="006F7694">
              <w:rPr>
                <w:color w:val="000000"/>
                <w:sz w:val="20"/>
              </w:rPr>
              <w:t>24,381</w:t>
            </w:r>
          </w:p>
        </w:tc>
        <w:tc>
          <w:tcPr>
            <w:tcW w:w="1340" w:type="dxa"/>
            <w:vAlign w:val="center"/>
          </w:tcPr>
          <w:p w:rsidR="005B1CE9" w:rsidRPr="006F7694" w:rsidRDefault="005B1CE9" w:rsidP="00F2620A">
            <w:pPr>
              <w:jc w:val="center"/>
              <w:rPr>
                <w:sz w:val="20"/>
              </w:rPr>
            </w:pPr>
            <w:r w:rsidRPr="006F7694">
              <w:rPr>
                <w:sz w:val="20"/>
              </w:rPr>
              <w:t>1,668</w:t>
            </w:r>
          </w:p>
        </w:tc>
        <w:tc>
          <w:tcPr>
            <w:tcW w:w="1024" w:type="dxa"/>
            <w:vAlign w:val="center"/>
          </w:tcPr>
          <w:p w:rsidR="005B1CE9" w:rsidRPr="006F7694" w:rsidRDefault="005B1CE9" w:rsidP="00F2620A">
            <w:pPr>
              <w:pStyle w:val="ConsPlusNormal"/>
              <w:jc w:val="center"/>
              <w:rPr>
                <w:sz w:val="20"/>
              </w:rPr>
            </w:pPr>
            <w:r w:rsidRPr="006F7694">
              <w:rPr>
                <w:sz w:val="20"/>
              </w:rPr>
              <w:t>3,713</w:t>
            </w:r>
          </w:p>
        </w:tc>
        <w:tc>
          <w:tcPr>
            <w:tcW w:w="1024" w:type="dxa"/>
            <w:vAlign w:val="center"/>
          </w:tcPr>
          <w:p w:rsidR="005B1CE9" w:rsidRPr="006F7694" w:rsidRDefault="005B1CE9" w:rsidP="00F2620A">
            <w:pPr>
              <w:pStyle w:val="ConsPlusNormal"/>
              <w:jc w:val="center"/>
              <w:rPr>
                <w:sz w:val="20"/>
              </w:rPr>
            </w:pPr>
            <w:r w:rsidRPr="006F7694">
              <w:rPr>
                <w:sz w:val="20"/>
              </w:rPr>
              <w:t>9,300</w:t>
            </w:r>
          </w:p>
        </w:tc>
        <w:tc>
          <w:tcPr>
            <w:tcW w:w="1024" w:type="dxa"/>
            <w:vAlign w:val="center"/>
          </w:tcPr>
          <w:p w:rsidR="005B1CE9" w:rsidRPr="006F7694" w:rsidRDefault="005B1CE9" w:rsidP="00F2620A">
            <w:pPr>
              <w:pStyle w:val="ConsPlusNormal"/>
              <w:jc w:val="center"/>
              <w:rPr>
                <w:sz w:val="20"/>
              </w:rPr>
            </w:pPr>
            <w:r w:rsidRPr="006F7694">
              <w:rPr>
                <w:sz w:val="20"/>
              </w:rPr>
              <w:t>9,700</w:t>
            </w:r>
          </w:p>
        </w:tc>
        <w:tc>
          <w:tcPr>
            <w:tcW w:w="1024" w:type="dxa"/>
            <w:vAlign w:val="center"/>
          </w:tcPr>
          <w:p w:rsidR="005B1CE9" w:rsidRPr="006F7694" w:rsidRDefault="005B1CE9" w:rsidP="00F2620A">
            <w:pPr>
              <w:pStyle w:val="ConsPlusNormal"/>
              <w:jc w:val="center"/>
              <w:rPr>
                <w:sz w:val="20"/>
              </w:rPr>
            </w:pPr>
            <w:r w:rsidRPr="006F7694">
              <w:rPr>
                <w:sz w:val="20"/>
              </w:rPr>
              <w:t>-</w:t>
            </w:r>
          </w:p>
        </w:tc>
        <w:tc>
          <w:tcPr>
            <w:tcW w:w="1093" w:type="dxa"/>
            <w:vAlign w:val="center"/>
          </w:tcPr>
          <w:p w:rsidR="005B1CE9" w:rsidRPr="006F7694" w:rsidRDefault="005B1CE9" w:rsidP="00F2620A">
            <w:pPr>
              <w:pStyle w:val="ConsPlusNormal"/>
              <w:jc w:val="center"/>
              <w:rPr>
                <w:sz w:val="20"/>
              </w:rPr>
            </w:pPr>
            <w:r w:rsidRPr="006F7694">
              <w:rPr>
                <w:sz w:val="20"/>
              </w:rPr>
              <w:t>-</w:t>
            </w:r>
          </w:p>
        </w:tc>
      </w:tr>
      <w:tr w:rsidR="009A7251" w:rsidRPr="006F7694" w:rsidTr="00F2620A">
        <w:tc>
          <w:tcPr>
            <w:tcW w:w="510" w:type="dxa"/>
          </w:tcPr>
          <w:p w:rsidR="009A7251" w:rsidRPr="006F7694" w:rsidRDefault="009A7251" w:rsidP="009A7251">
            <w:pPr>
              <w:pStyle w:val="ConsPlusNormal"/>
              <w:jc w:val="center"/>
              <w:rPr>
                <w:sz w:val="20"/>
              </w:rPr>
            </w:pPr>
            <w:r w:rsidRPr="006F7694">
              <w:rPr>
                <w:sz w:val="20"/>
              </w:rPr>
              <w:t>3</w:t>
            </w:r>
          </w:p>
        </w:tc>
        <w:tc>
          <w:tcPr>
            <w:tcW w:w="6640" w:type="dxa"/>
          </w:tcPr>
          <w:p w:rsidR="009A7251" w:rsidRPr="006F7694" w:rsidRDefault="009A7251" w:rsidP="009A7251">
            <w:pPr>
              <w:pStyle w:val="ConsPlusNormal"/>
              <w:rPr>
                <w:sz w:val="20"/>
              </w:rPr>
            </w:pPr>
            <w:r w:rsidRPr="006F7694">
              <w:rPr>
                <w:sz w:val="20"/>
              </w:rPr>
              <w:t>Прирост протяженности сети автомобильных дорог общего пользования регионального и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на территории Еврейской автономной области, в том числе:</w:t>
            </w:r>
          </w:p>
        </w:tc>
        <w:tc>
          <w:tcPr>
            <w:tcW w:w="735" w:type="dxa"/>
            <w:vAlign w:val="center"/>
          </w:tcPr>
          <w:p w:rsidR="009A7251" w:rsidRPr="006F7694" w:rsidRDefault="009A7251" w:rsidP="009A7251">
            <w:pPr>
              <w:pStyle w:val="ConsPlusNormal"/>
              <w:jc w:val="center"/>
              <w:rPr>
                <w:sz w:val="20"/>
              </w:rPr>
            </w:pPr>
            <w:r w:rsidRPr="006F7694">
              <w:rPr>
                <w:sz w:val="20"/>
              </w:rPr>
              <w:t>км</w:t>
            </w:r>
          </w:p>
        </w:tc>
        <w:tc>
          <w:tcPr>
            <w:tcW w:w="902" w:type="dxa"/>
            <w:vAlign w:val="center"/>
          </w:tcPr>
          <w:p w:rsidR="009A7251" w:rsidRPr="006F7694" w:rsidRDefault="009A7251" w:rsidP="009A7251">
            <w:pPr>
              <w:jc w:val="center"/>
              <w:rPr>
                <w:color w:val="000000"/>
                <w:sz w:val="20"/>
              </w:rPr>
            </w:pPr>
            <w:r w:rsidRPr="006F7694">
              <w:rPr>
                <w:color w:val="000000"/>
                <w:sz w:val="20"/>
              </w:rPr>
              <w:t>35,981</w:t>
            </w:r>
          </w:p>
        </w:tc>
        <w:tc>
          <w:tcPr>
            <w:tcW w:w="1340" w:type="dxa"/>
            <w:vAlign w:val="center"/>
          </w:tcPr>
          <w:p w:rsidR="009A7251" w:rsidRPr="006F7694" w:rsidRDefault="009A7251" w:rsidP="009A7251">
            <w:pPr>
              <w:jc w:val="center"/>
              <w:rPr>
                <w:sz w:val="20"/>
              </w:rPr>
            </w:pPr>
            <w:r w:rsidRPr="006F7694">
              <w:rPr>
                <w:sz w:val="20"/>
              </w:rPr>
              <w:t>3,168</w:t>
            </w:r>
          </w:p>
        </w:tc>
        <w:tc>
          <w:tcPr>
            <w:tcW w:w="1024" w:type="dxa"/>
            <w:vAlign w:val="center"/>
          </w:tcPr>
          <w:p w:rsidR="009A7251" w:rsidRPr="006F7694" w:rsidRDefault="009A7251" w:rsidP="009A7251">
            <w:pPr>
              <w:pStyle w:val="ConsPlusNormal"/>
              <w:jc w:val="center"/>
              <w:rPr>
                <w:sz w:val="20"/>
              </w:rPr>
            </w:pPr>
            <w:r w:rsidRPr="006F7694">
              <w:rPr>
                <w:sz w:val="20"/>
              </w:rPr>
              <w:t>5,213</w:t>
            </w:r>
          </w:p>
        </w:tc>
        <w:tc>
          <w:tcPr>
            <w:tcW w:w="1024" w:type="dxa"/>
            <w:vAlign w:val="center"/>
          </w:tcPr>
          <w:p w:rsidR="009A7251" w:rsidRPr="006F7694" w:rsidRDefault="009A7251" w:rsidP="009A7251">
            <w:pPr>
              <w:pStyle w:val="ConsPlusNormal"/>
              <w:jc w:val="center"/>
              <w:rPr>
                <w:sz w:val="20"/>
              </w:rPr>
            </w:pPr>
            <w:r w:rsidRPr="006F7694">
              <w:rPr>
                <w:sz w:val="20"/>
              </w:rPr>
              <w:t>11,300</w:t>
            </w:r>
          </w:p>
        </w:tc>
        <w:tc>
          <w:tcPr>
            <w:tcW w:w="1024" w:type="dxa"/>
            <w:vAlign w:val="center"/>
          </w:tcPr>
          <w:p w:rsidR="009A7251" w:rsidRPr="006F7694" w:rsidRDefault="009A7251" w:rsidP="009A7251">
            <w:pPr>
              <w:pStyle w:val="ConsPlusNormal"/>
              <w:jc w:val="center"/>
              <w:rPr>
                <w:sz w:val="20"/>
              </w:rPr>
            </w:pPr>
            <w:r w:rsidRPr="006F7694">
              <w:rPr>
                <w:sz w:val="20"/>
              </w:rPr>
              <w:t>13,300</w:t>
            </w:r>
          </w:p>
        </w:tc>
        <w:tc>
          <w:tcPr>
            <w:tcW w:w="1024" w:type="dxa"/>
            <w:vAlign w:val="center"/>
          </w:tcPr>
          <w:p w:rsidR="009A7251" w:rsidRPr="006F7694" w:rsidRDefault="009A7251" w:rsidP="009A7251">
            <w:pPr>
              <w:pStyle w:val="ConsPlusNormal"/>
              <w:jc w:val="center"/>
              <w:rPr>
                <w:sz w:val="20"/>
              </w:rPr>
            </w:pPr>
            <w:r w:rsidRPr="006F7694">
              <w:rPr>
                <w:sz w:val="20"/>
              </w:rPr>
              <w:t>1,500</w:t>
            </w:r>
          </w:p>
        </w:tc>
        <w:tc>
          <w:tcPr>
            <w:tcW w:w="1093" w:type="dxa"/>
            <w:vAlign w:val="center"/>
          </w:tcPr>
          <w:p w:rsidR="009A7251" w:rsidRPr="006F7694" w:rsidRDefault="009A7251" w:rsidP="009A7251">
            <w:pPr>
              <w:pStyle w:val="ConsPlusNormal"/>
              <w:jc w:val="center"/>
              <w:rPr>
                <w:sz w:val="20"/>
              </w:rPr>
            </w:pPr>
            <w:r w:rsidRPr="006F7694">
              <w:rPr>
                <w:sz w:val="20"/>
              </w:rPr>
              <w:t>1,500</w:t>
            </w:r>
          </w:p>
        </w:tc>
      </w:tr>
      <w:tr w:rsidR="009A7251" w:rsidRPr="006F7694" w:rsidTr="00F2620A">
        <w:tc>
          <w:tcPr>
            <w:tcW w:w="510" w:type="dxa"/>
          </w:tcPr>
          <w:p w:rsidR="009A7251" w:rsidRPr="006F7694" w:rsidRDefault="009A7251" w:rsidP="009A7251">
            <w:pPr>
              <w:pStyle w:val="ConsPlusNormal"/>
              <w:rPr>
                <w:sz w:val="20"/>
              </w:rPr>
            </w:pPr>
          </w:p>
        </w:tc>
        <w:tc>
          <w:tcPr>
            <w:tcW w:w="6640" w:type="dxa"/>
          </w:tcPr>
          <w:p w:rsidR="009A7251" w:rsidRPr="006F7694" w:rsidRDefault="009A7251" w:rsidP="009A7251">
            <w:pPr>
              <w:pStyle w:val="ConsPlusNormal"/>
              <w:rPr>
                <w:sz w:val="20"/>
              </w:rPr>
            </w:pPr>
            <w:r w:rsidRPr="006F7694">
              <w:rPr>
                <w:sz w:val="20"/>
              </w:rPr>
              <w:t>сети автомобильных дорог общего пользования регионального значения</w:t>
            </w:r>
          </w:p>
        </w:tc>
        <w:tc>
          <w:tcPr>
            <w:tcW w:w="735" w:type="dxa"/>
            <w:vAlign w:val="center"/>
          </w:tcPr>
          <w:p w:rsidR="009A7251" w:rsidRPr="006F7694" w:rsidRDefault="009A7251" w:rsidP="009A7251">
            <w:pPr>
              <w:pStyle w:val="ConsPlusNormal"/>
              <w:jc w:val="center"/>
              <w:rPr>
                <w:sz w:val="20"/>
              </w:rPr>
            </w:pPr>
            <w:r w:rsidRPr="006F7694">
              <w:rPr>
                <w:sz w:val="20"/>
              </w:rPr>
              <w:t>км</w:t>
            </w:r>
          </w:p>
        </w:tc>
        <w:tc>
          <w:tcPr>
            <w:tcW w:w="902" w:type="dxa"/>
            <w:vAlign w:val="center"/>
          </w:tcPr>
          <w:p w:rsidR="009A7251" w:rsidRPr="006F7694" w:rsidRDefault="009A7251" w:rsidP="009A7251">
            <w:pPr>
              <w:jc w:val="center"/>
              <w:rPr>
                <w:color w:val="000000"/>
                <w:sz w:val="20"/>
                <w:lang w:val="en-US"/>
              </w:rPr>
            </w:pPr>
            <w:r w:rsidRPr="006F7694">
              <w:rPr>
                <w:color w:val="000000"/>
                <w:sz w:val="20"/>
              </w:rPr>
              <w:t>11,6</w:t>
            </w:r>
            <w:r w:rsidRPr="006F7694">
              <w:rPr>
                <w:color w:val="000000"/>
                <w:sz w:val="20"/>
                <w:lang w:val="en-US"/>
              </w:rPr>
              <w:t>00</w:t>
            </w:r>
          </w:p>
        </w:tc>
        <w:tc>
          <w:tcPr>
            <w:tcW w:w="1340" w:type="dxa"/>
            <w:vAlign w:val="center"/>
          </w:tcPr>
          <w:p w:rsidR="009A7251" w:rsidRPr="006F7694" w:rsidRDefault="009A7251" w:rsidP="009A7251">
            <w:pPr>
              <w:jc w:val="center"/>
              <w:rPr>
                <w:sz w:val="20"/>
              </w:rPr>
            </w:pPr>
            <w:r w:rsidRPr="006F7694">
              <w:rPr>
                <w:sz w:val="20"/>
              </w:rPr>
              <w:t>1,500</w:t>
            </w:r>
          </w:p>
        </w:tc>
        <w:tc>
          <w:tcPr>
            <w:tcW w:w="1024" w:type="dxa"/>
            <w:vAlign w:val="center"/>
          </w:tcPr>
          <w:p w:rsidR="009A7251" w:rsidRPr="006F7694" w:rsidRDefault="009A7251" w:rsidP="009A7251">
            <w:pPr>
              <w:pStyle w:val="ConsPlusNormal"/>
              <w:jc w:val="center"/>
              <w:rPr>
                <w:sz w:val="20"/>
              </w:rPr>
            </w:pPr>
            <w:r w:rsidRPr="006F7694">
              <w:rPr>
                <w:sz w:val="20"/>
              </w:rPr>
              <w:t>1,500</w:t>
            </w:r>
          </w:p>
        </w:tc>
        <w:tc>
          <w:tcPr>
            <w:tcW w:w="1024" w:type="dxa"/>
            <w:vAlign w:val="center"/>
          </w:tcPr>
          <w:p w:rsidR="009A7251" w:rsidRPr="006F7694" w:rsidRDefault="009A7251" w:rsidP="009A7251">
            <w:pPr>
              <w:pStyle w:val="ConsPlusNormal"/>
              <w:jc w:val="center"/>
              <w:rPr>
                <w:sz w:val="20"/>
              </w:rPr>
            </w:pPr>
            <w:r w:rsidRPr="006F7694">
              <w:rPr>
                <w:sz w:val="20"/>
              </w:rPr>
              <w:t>2,000</w:t>
            </w:r>
          </w:p>
        </w:tc>
        <w:tc>
          <w:tcPr>
            <w:tcW w:w="1024" w:type="dxa"/>
            <w:vAlign w:val="center"/>
          </w:tcPr>
          <w:p w:rsidR="009A7251" w:rsidRPr="006F7694" w:rsidRDefault="009A7251" w:rsidP="009A7251">
            <w:pPr>
              <w:pStyle w:val="ConsPlusNormal"/>
              <w:jc w:val="center"/>
              <w:rPr>
                <w:sz w:val="20"/>
              </w:rPr>
            </w:pPr>
            <w:r w:rsidRPr="006F7694">
              <w:rPr>
                <w:sz w:val="20"/>
              </w:rPr>
              <w:t>3,600</w:t>
            </w:r>
          </w:p>
        </w:tc>
        <w:tc>
          <w:tcPr>
            <w:tcW w:w="1024" w:type="dxa"/>
            <w:vAlign w:val="center"/>
          </w:tcPr>
          <w:p w:rsidR="009A7251" w:rsidRPr="006F7694" w:rsidRDefault="009A7251" w:rsidP="009A7251">
            <w:pPr>
              <w:pStyle w:val="ConsPlusNormal"/>
              <w:jc w:val="center"/>
              <w:rPr>
                <w:sz w:val="20"/>
              </w:rPr>
            </w:pPr>
            <w:r w:rsidRPr="006F7694">
              <w:rPr>
                <w:sz w:val="20"/>
              </w:rPr>
              <w:t>1,500</w:t>
            </w:r>
          </w:p>
        </w:tc>
        <w:tc>
          <w:tcPr>
            <w:tcW w:w="1093" w:type="dxa"/>
            <w:vAlign w:val="center"/>
          </w:tcPr>
          <w:p w:rsidR="009A7251" w:rsidRPr="006F7694" w:rsidRDefault="009A7251" w:rsidP="009A7251">
            <w:pPr>
              <w:pStyle w:val="ConsPlusNormal"/>
              <w:jc w:val="center"/>
              <w:rPr>
                <w:sz w:val="20"/>
              </w:rPr>
            </w:pPr>
            <w:r w:rsidRPr="006F7694">
              <w:rPr>
                <w:sz w:val="20"/>
              </w:rPr>
              <w:t>1,500</w:t>
            </w:r>
          </w:p>
        </w:tc>
      </w:tr>
      <w:tr w:rsidR="009A7251" w:rsidRPr="006F7694" w:rsidTr="00F2620A">
        <w:tc>
          <w:tcPr>
            <w:tcW w:w="510" w:type="dxa"/>
          </w:tcPr>
          <w:p w:rsidR="009A7251" w:rsidRPr="006F7694" w:rsidRDefault="009A7251" w:rsidP="009A7251">
            <w:pPr>
              <w:pStyle w:val="ConsPlusNormal"/>
              <w:rPr>
                <w:sz w:val="20"/>
              </w:rPr>
            </w:pPr>
          </w:p>
        </w:tc>
        <w:tc>
          <w:tcPr>
            <w:tcW w:w="6640" w:type="dxa"/>
          </w:tcPr>
          <w:p w:rsidR="009A7251" w:rsidRPr="006F7694" w:rsidRDefault="009A7251" w:rsidP="009A7251">
            <w:pPr>
              <w:pStyle w:val="ConsPlusNormal"/>
              <w:rPr>
                <w:sz w:val="20"/>
              </w:rPr>
            </w:pPr>
            <w:r w:rsidRPr="006F7694">
              <w:rPr>
                <w:sz w:val="20"/>
              </w:rPr>
              <w:t>сети автомобильных дорог общего пользования местного значения</w:t>
            </w:r>
          </w:p>
        </w:tc>
        <w:tc>
          <w:tcPr>
            <w:tcW w:w="735" w:type="dxa"/>
            <w:vAlign w:val="center"/>
          </w:tcPr>
          <w:p w:rsidR="009A7251" w:rsidRPr="006F7694" w:rsidRDefault="009A7251" w:rsidP="009A7251">
            <w:pPr>
              <w:pStyle w:val="ConsPlusNormal"/>
              <w:jc w:val="center"/>
              <w:rPr>
                <w:sz w:val="20"/>
              </w:rPr>
            </w:pPr>
            <w:r w:rsidRPr="006F7694">
              <w:rPr>
                <w:sz w:val="20"/>
              </w:rPr>
              <w:t>км</w:t>
            </w:r>
          </w:p>
        </w:tc>
        <w:tc>
          <w:tcPr>
            <w:tcW w:w="902" w:type="dxa"/>
            <w:vAlign w:val="center"/>
          </w:tcPr>
          <w:p w:rsidR="009A7251" w:rsidRPr="006F7694" w:rsidRDefault="009A7251" w:rsidP="009A7251">
            <w:pPr>
              <w:jc w:val="center"/>
              <w:rPr>
                <w:color w:val="000000"/>
                <w:sz w:val="20"/>
              </w:rPr>
            </w:pPr>
            <w:r w:rsidRPr="006F7694">
              <w:rPr>
                <w:color w:val="000000"/>
                <w:sz w:val="20"/>
              </w:rPr>
              <w:t>24,381</w:t>
            </w:r>
          </w:p>
        </w:tc>
        <w:tc>
          <w:tcPr>
            <w:tcW w:w="1340" w:type="dxa"/>
            <w:vAlign w:val="center"/>
          </w:tcPr>
          <w:p w:rsidR="009A7251" w:rsidRPr="006F7694" w:rsidRDefault="009A7251" w:rsidP="009A7251">
            <w:pPr>
              <w:jc w:val="center"/>
              <w:rPr>
                <w:sz w:val="20"/>
              </w:rPr>
            </w:pPr>
            <w:r w:rsidRPr="006F7694">
              <w:rPr>
                <w:sz w:val="20"/>
              </w:rPr>
              <w:t>1,668</w:t>
            </w:r>
          </w:p>
        </w:tc>
        <w:tc>
          <w:tcPr>
            <w:tcW w:w="1024" w:type="dxa"/>
            <w:vAlign w:val="center"/>
          </w:tcPr>
          <w:p w:rsidR="009A7251" w:rsidRPr="006F7694" w:rsidRDefault="009A7251" w:rsidP="009A7251">
            <w:pPr>
              <w:pStyle w:val="ConsPlusNormal"/>
              <w:jc w:val="center"/>
              <w:rPr>
                <w:sz w:val="20"/>
              </w:rPr>
            </w:pPr>
            <w:r w:rsidRPr="006F7694">
              <w:rPr>
                <w:sz w:val="20"/>
              </w:rPr>
              <w:t>3,713</w:t>
            </w:r>
          </w:p>
        </w:tc>
        <w:tc>
          <w:tcPr>
            <w:tcW w:w="1024" w:type="dxa"/>
            <w:vAlign w:val="center"/>
          </w:tcPr>
          <w:p w:rsidR="009A7251" w:rsidRPr="006F7694" w:rsidRDefault="009A7251" w:rsidP="009A7251">
            <w:pPr>
              <w:pStyle w:val="ConsPlusNormal"/>
              <w:jc w:val="center"/>
              <w:rPr>
                <w:sz w:val="20"/>
              </w:rPr>
            </w:pPr>
            <w:r w:rsidRPr="006F7694">
              <w:rPr>
                <w:sz w:val="20"/>
              </w:rPr>
              <w:t>9,300</w:t>
            </w:r>
          </w:p>
        </w:tc>
        <w:tc>
          <w:tcPr>
            <w:tcW w:w="1024" w:type="dxa"/>
            <w:vAlign w:val="center"/>
          </w:tcPr>
          <w:p w:rsidR="009A7251" w:rsidRPr="006F7694" w:rsidRDefault="009A7251" w:rsidP="009A7251">
            <w:pPr>
              <w:pStyle w:val="ConsPlusNormal"/>
              <w:jc w:val="center"/>
              <w:rPr>
                <w:sz w:val="20"/>
              </w:rPr>
            </w:pPr>
            <w:r w:rsidRPr="006F7694">
              <w:rPr>
                <w:sz w:val="20"/>
              </w:rPr>
              <w:t>9,700</w:t>
            </w:r>
          </w:p>
        </w:tc>
        <w:tc>
          <w:tcPr>
            <w:tcW w:w="1024" w:type="dxa"/>
            <w:vAlign w:val="center"/>
          </w:tcPr>
          <w:p w:rsidR="009A7251" w:rsidRPr="006F7694" w:rsidRDefault="009A7251" w:rsidP="009A7251">
            <w:pPr>
              <w:pStyle w:val="ConsPlusNormal"/>
              <w:jc w:val="center"/>
              <w:rPr>
                <w:sz w:val="20"/>
              </w:rPr>
            </w:pPr>
            <w:r w:rsidRPr="006F7694">
              <w:rPr>
                <w:sz w:val="20"/>
              </w:rPr>
              <w:t>-</w:t>
            </w:r>
          </w:p>
        </w:tc>
        <w:tc>
          <w:tcPr>
            <w:tcW w:w="1093" w:type="dxa"/>
            <w:vAlign w:val="center"/>
          </w:tcPr>
          <w:p w:rsidR="009A7251" w:rsidRPr="006F7694" w:rsidRDefault="009A7251" w:rsidP="009A7251">
            <w:pPr>
              <w:pStyle w:val="ConsPlusNormal"/>
              <w:jc w:val="center"/>
              <w:rPr>
                <w:sz w:val="20"/>
              </w:rPr>
            </w:pPr>
            <w:r w:rsidRPr="006F7694">
              <w:rPr>
                <w:sz w:val="20"/>
              </w:rPr>
              <w:t>-</w:t>
            </w:r>
          </w:p>
        </w:tc>
      </w:tr>
      <w:tr w:rsidR="00B12E4B" w:rsidRPr="006F7694" w:rsidTr="00F2620A">
        <w:tc>
          <w:tcPr>
            <w:tcW w:w="510" w:type="dxa"/>
          </w:tcPr>
          <w:p w:rsidR="00B12E4B" w:rsidRPr="006F7694" w:rsidRDefault="00B12E4B" w:rsidP="005B1CE9">
            <w:pPr>
              <w:pStyle w:val="ConsPlusNormal"/>
              <w:jc w:val="center"/>
              <w:rPr>
                <w:sz w:val="20"/>
              </w:rPr>
            </w:pPr>
            <w:r w:rsidRPr="006F7694">
              <w:rPr>
                <w:sz w:val="20"/>
              </w:rPr>
              <w:lastRenderedPageBreak/>
              <w:t>4</w:t>
            </w:r>
          </w:p>
        </w:tc>
        <w:tc>
          <w:tcPr>
            <w:tcW w:w="6640" w:type="dxa"/>
          </w:tcPr>
          <w:p w:rsidR="00B12E4B" w:rsidRPr="006F7694" w:rsidRDefault="00B12E4B" w:rsidP="005B1CE9">
            <w:pPr>
              <w:pStyle w:val="ConsPlusNormal"/>
              <w:rPr>
                <w:sz w:val="20"/>
              </w:rPr>
            </w:pPr>
            <w:r w:rsidRPr="006F7694">
              <w:rPr>
                <w:sz w:val="20"/>
              </w:rPr>
              <w:t>Прирост протяженности сети автомобильных дорог общего пользования регионального и местного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 в том числе:</w:t>
            </w:r>
          </w:p>
        </w:tc>
        <w:tc>
          <w:tcPr>
            <w:tcW w:w="735" w:type="dxa"/>
            <w:vAlign w:val="center"/>
          </w:tcPr>
          <w:p w:rsidR="00B12E4B" w:rsidRPr="006F7694" w:rsidRDefault="00B12E4B" w:rsidP="00F2620A">
            <w:pPr>
              <w:pStyle w:val="ConsPlusNormal"/>
              <w:jc w:val="center"/>
              <w:rPr>
                <w:sz w:val="20"/>
              </w:rPr>
            </w:pPr>
            <w:r w:rsidRPr="006F7694">
              <w:rPr>
                <w:sz w:val="20"/>
              </w:rPr>
              <w:t>км</w:t>
            </w:r>
          </w:p>
        </w:tc>
        <w:tc>
          <w:tcPr>
            <w:tcW w:w="902" w:type="dxa"/>
            <w:vAlign w:val="center"/>
          </w:tcPr>
          <w:p w:rsidR="00B12E4B" w:rsidRPr="006F7694" w:rsidRDefault="00B12E4B" w:rsidP="00F2620A">
            <w:pPr>
              <w:jc w:val="center"/>
              <w:rPr>
                <w:color w:val="000000"/>
                <w:sz w:val="20"/>
              </w:rPr>
            </w:pPr>
            <w:r w:rsidRPr="006F7694">
              <w:rPr>
                <w:color w:val="000000"/>
                <w:sz w:val="20"/>
              </w:rPr>
              <w:t>126,808</w:t>
            </w:r>
          </w:p>
        </w:tc>
        <w:tc>
          <w:tcPr>
            <w:tcW w:w="1340" w:type="dxa"/>
            <w:vAlign w:val="center"/>
          </w:tcPr>
          <w:p w:rsidR="00B12E4B" w:rsidRPr="006F7694" w:rsidRDefault="00B12E4B" w:rsidP="00F2620A">
            <w:pPr>
              <w:jc w:val="center"/>
              <w:rPr>
                <w:color w:val="000000"/>
                <w:sz w:val="20"/>
              </w:rPr>
            </w:pPr>
            <w:r w:rsidRPr="006F7694">
              <w:rPr>
                <w:color w:val="000000"/>
                <w:sz w:val="20"/>
              </w:rPr>
              <w:t>12,560</w:t>
            </w:r>
          </w:p>
        </w:tc>
        <w:tc>
          <w:tcPr>
            <w:tcW w:w="1024" w:type="dxa"/>
            <w:vAlign w:val="center"/>
          </w:tcPr>
          <w:p w:rsidR="00B12E4B" w:rsidRPr="006F7694" w:rsidRDefault="00B12E4B" w:rsidP="00F2620A">
            <w:pPr>
              <w:jc w:val="center"/>
              <w:rPr>
                <w:color w:val="000000"/>
                <w:sz w:val="20"/>
              </w:rPr>
            </w:pPr>
            <w:r w:rsidRPr="006F7694">
              <w:rPr>
                <w:color w:val="000000"/>
                <w:sz w:val="20"/>
              </w:rPr>
              <w:t>20,373</w:t>
            </w:r>
          </w:p>
        </w:tc>
        <w:tc>
          <w:tcPr>
            <w:tcW w:w="1024" w:type="dxa"/>
            <w:vAlign w:val="center"/>
          </w:tcPr>
          <w:p w:rsidR="00B12E4B" w:rsidRPr="006F7694" w:rsidRDefault="00B12E4B" w:rsidP="00F2620A">
            <w:pPr>
              <w:jc w:val="center"/>
              <w:rPr>
                <w:color w:val="000000"/>
                <w:sz w:val="20"/>
              </w:rPr>
            </w:pPr>
            <w:r w:rsidRPr="006F7694">
              <w:rPr>
                <w:color w:val="000000"/>
                <w:sz w:val="20"/>
              </w:rPr>
              <w:t>17,427</w:t>
            </w:r>
          </w:p>
        </w:tc>
        <w:tc>
          <w:tcPr>
            <w:tcW w:w="1024" w:type="dxa"/>
            <w:vAlign w:val="center"/>
          </w:tcPr>
          <w:p w:rsidR="00B12E4B" w:rsidRPr="006F7694" w:rsidRDefault="00B12E4B" w:rsidP="00F2620A">
            <w:pPr>
              <w:jc w:val="center"/>
              <w:rPr>
                <w:color w:val="000000"/>
                <w:sz w:val="20"/>
              </w:rPr>
            </w:pPr>
            <w:r w:rsidRPr="006F7694">
              <w:rPr>
                <w:color w:val="000000"/>
                <w:sz w:val="20"/>
              </w:rPr>
              <w:t>27,300</w:t>
            </w:r>
          </w:p>
        </w:tc>
        <w:tc>
          <w:tcPr>
            <w:tcW w:w="1024" w:type="dxa"/>
            <w:vAlign w:val="center"/>
          </w:tcPr>
          <w:p w:rsidR="00B12E4B" w:rsidRPr="006F7694" w:rsidRDefault="00B12E4B" w:rsidP="00F2620A">
            <w:pPr>
              <w:jc w:val="center"/>
              <w:rPr>
                <w:color w:val="000000"/>
                <w:sz w:val="20"/>
              </w:rPr>
            </w:pPr>
            <w:r w:rsidRPr="006F7694">
              <w:rPr>
                <w:color w:val="000000"/>
                <w:sz w:val="20"/>
              </w:rPr>
              <w:t>21,391</w:t>
            </w:r>
          </w:p>
        </w:tc>
        <w:tc>
          <w:tcPr>
            <w:tcW w:w="1093" w:type="dxa"/>
            <w:vAlign w:val="center"/>
          </w:tcPr>
          <w:p w:rsidR="00B12E4B" w:rsidRPr="006F7694" w:rsidRDefault="00B12E4B" w:rsidP="00F2620A">
            <w:pPr>
              <w:jc w:val="center"/>
              <w:rPr>
                <w:color w:val="000000"/>
                <w:sz w:val="20"/>
              </w:rPr>
            </w:pPr>
            <w:r w:rsidRPr="006F7694">
              <w:rPr>
                <w:color w:val="000000"/>
                <w:sz w:val="20"/>
              </w:rPr>
              <w:t>27,757</w:t>
            </w:r>
          </w:p>
        </w:tc>
      </w:tr>
      <w:tr w:rsidR="00B12E4B" w:rsidRPr="006F7694" w:rsidTr="00F2620A">
        <w:tc>
          <w:tcPr>
            <w:tcW w:w="510" w:type="dxa"/>
          </w:tcPr>
          <w:p w:rsidR="00B12E4B" w:rsidRPr="006F7694" w:rsidRDefault="00B12E4B" w:rsidP="005B1CE9">
            <w:pPr>
              <w:pStyle w:val="ConsPlusNormal"/>
              <w:rPr>
                <w:sz w:val="20"/>
              </w:rPr>
            </w:pPr>
          </w:p>
        </w:tc>
        <w:tc>
          <w:tcPr>
            <w:tcW w:w="6640" w:type="dxa"/>
          </w:tcPr>
          <w:p w:rsidR="00B12E4B" w:rsidRPr="006F7694" w:rsidRDefault="00B12E4B" w:rsidP="005B1CE9">
            <w:pPr>
              <w:pStyle w:val="ConsPlusNormal"/>
              <w:rPr>
                <w:sz w:val="20"/>
              </w:rPr>
            </w:pPr>
            <w:r w:rsidRPr="006F7694">
              <w:rPr>
                <w:sz w:val="20"/>
              </w:rPr>
              <w:t>сети автомобильных дорог общего пользования регионального значения</w:t>
            </w:r>
          </w:p>
        </w:tc>
        <w:tc>
          <w:tcPr>
            <w:tcW w:w="735" w:type="dxa"/>
            <w:vAlign w:val="center"/>
          </w:tcPr>
          <w:p w:rsidR="00B12E4B" w:rsidRPr="006F7694" w:rsidRDefault="00B12E4B" w:rsidP="00F2620A">
            <w:pPr>
              <w:pStyle w:val="ConsPlusNormal"/>
              <w:jc w:val="center"/>
              <w:rPr>
                <w:sz w:val="20"/>
              </w:rPr>
            </w:pPr>
            <w:r w:rsidRPr="006F7694">
              <w:rPr>
                <w:sz w:val="20"/>
              </w:rPr>
              <w:t>км</w:t>
            </w:r>
          </w:p>
        </w:tc>
        <w:tc>
          <w:tcPr>
            <w:tcW w:w="902" w:type="dxa"/>
            <w:vAlign w:val="center"/>
          </w:tcPr>
          <w:p w:rsidR="00B12E4B" w:rsidRPr="006F7694" w:rsidRDefault="00B12E4B" w:rsidP="00F2620A">
            <w:pPr>
              <w:jc w:val="center"/>
              <w:rPr>
                <w:sz w:val="20"/>
              </w:rPr>
            </w:pPr>
            <w:r w:rsidRPr="006F7694">
              <w:rPr>
                <w:sz w:val="20"/>
              </w:rPr>
              <w:t>17,300</w:t>
            </w:r>
          </w:p>
        </w:tc>
        <w:tc>
          <w:tcPr>
            <w:tcW w:w="1340" w:type="dxa"/>
            <w:vAlign w:val="center"/>
          </w:tcPr>
          <w:p w:rsidR="00B12E4B" w:rsidRPr="006F7694" w:rsidRDefault="00B12E4B" w:rsidP="00F2620A">
            <w:pPr>
              <w:jc w:val="center"/>
              <w:rPr>
                <w:sz w:val="20"/>
              </w:rPr>
            </w:pPr>
            <w:r w:rsidRPr="006F7694">
              <w:rPr>
                <w:sz w:val="20"/>
              </w:rPr>
              <w:t>3,000</w:t>
            </w:r>
          </w:p>
        </w:tc>
        <w:tc>
          <w:tcPr>
            <w:tcW w:w="1024" w:type="dxa"/>
            <w:vAlign w:val="center"/>
          </w:tcPr>
          <w:p w:rsidR="00B12E4B" w:rsidRPr="006F7694" w:rsidRDefault="00B12E4B" w:rsidP="00F2620A">
            <w:pPr>
              <w:jc w:val="center"/>
              <w:rPr>
                <w:sz w:val="20"/>
              </w:rPr>
            </w:pPr>
            <w:r w:rsidRPr="006F7694">
              <w:rPr>
                <w:sz w:val="20"/>
              </w:rPr>
              <w:t>3,000</w:t>
            </w:r>
          </w:p>
        </w:tc>
        <w:tc>
          <w:tcPr>
            <w:tcW w:w="1024" w:type="dxa"/>
            <w:vAlign w:val="center"/>
          </w:tcPr>
          <w:p w:rsidR="00B12E4B" w:rsidRPr="006F7694" w:rsidRDefault="00B12E4B" w:rsidP="00F2620A">
            <w:pPr>
              <w:jc w:val="center"/>
              <w:rPr>
                <w:sz w:val="20"/>
              </w:rPr>
            </w:pPr>
            <w:r w:rsidRPr="006F7694">
              <w:rPr>
                <w:sz w:val="20"/>
              </w:rPr>
              <w:t>3,000</w:t>
            </w:r>
          </w:p>
        </w:tc>
        <w:tc>
          <w:tcPr>
            <w:tcW w:w="1024" w:type="dxa"/>
            <w:vAlign w:val="center"/>
          </w:tcPr>
          <w:p w:rsidR="00B12E4B" w:rsidRPr="006F7694" w:rsidRDefault="00B12E4B" w:rsidP="00F2620A">
            <w:pPr>
              <w:jc w:val="center"/>
              <w:rPr>
                <w:sz w:val="20"/>
              </w:rPr>
            </w:pPr>
            <w:r w:rsidRPr="006F7694">
              <w:rPr>
                <w:sz w:val="20"/>
              </w:rPr>
              <w:t>3,300</w:t>
            </w:r>
          </w:p>
        </w:tc>
        <w:tc>
          <w:tcPr>
            <w:tcW w:w="1024" w:type="dxa"/>
            <w:vAlign w:val="center"/>
          </w:tcPr>
          <w:p w:rsidR="00B12E4B" w:rsidRPr="006F7694" w:rsidRDefault="00B12E4B" w:rsidP="00F2620A">
            <w:pPr>
              <w:jc w:val="center"/>
              <w:rPr>
                <w:sz w:val="20"/>
              </w:rPr>
            </w:pPr>
            <w:r w:rsidRPr="006F7694">
              <w:rPr>
                <w:sz w:val="20"/>
              </w:rPr>
              <w:t>3,000</w:t>
            </w:r>
          </w:p>
        </w:tc>
        <w:tc>
          <w:tcPr>
            <w:tcW w:w="1093" w:type="dxa"/>
            <w:vAlign w:val="center"/>
          </w:tcPr>
          <w:p w:rsidR="00B12E4B" w:rsidRPr="006F7694" w:rsidRDefault="00B12E4B" w:rsidP="00F2620A">
            <w:pPr>
              <w:jc w:val="center"/>
              <w:rPr>
                <w:sz w:val="20"/>
              </w:rPr>
            </w:pPr>
            <w:r w:rsidRPr="006F7694">
              <w:rPr>
                <w:sz w:val="20"/>
              </w:rPr>
              <w:t>2,000</w:t>
            </w:r>
          </w:p>
        </w:tc>
      </w:tr>
      <w:tr w:rsidR="00B12E4B" w:rsidRPr="006F7694" w:rsidTr="00F2620A">
        <w:tc>
          <w:tcPr>
            <w:tcW w:w="510" w:type="dxa"/>
          </w:tcPr>
          <w:p w:rsidR="00B12E4B" w:rsidRPr="006F7694" w:rsidRDefault="00B12E4B" w:rsidP="005B1CE9">
            <w:pPr>
              <w:pStyle w:val="ConsPlusNormal"/>
              <w:rPr>
                <w:sz w:val="20"/>
              </w:rPr>
            </w:pPr>
          </w:p>
        </w:tc>
        <w:tc>
          <w:tcPr>
            <w:tcW w:w="6640" w:type="dxa"/>
          </w:tcPr>
          <w:p w:rsidR="00B12E4B" w:rsidRPr="006F7694" w:rsidRDefault="00B12E4B" w:rsidP="005B1CE9">
            <w:pPr>
              <w:pStyle w:val="ConsPlusNormal"/>
              <w:rPr>
                <w:sz w:val="20"/>
              </w:rPr>
            </w:pPr>
            <w:r w:rsidRPr="006F7694">
              <w:rPr>
                <w:sz w:val="20"/>
              </w:rPr>
              <w:t>сети автомобильных дорог общего пользования местного значения</w:t>
            </w:r>
          </w:p>
        </w:tc>
        <w:tc>
          <w:tcPr>
            <w:tcW w:w="735" w:type="dxa"/>
            <w:vAlign w:val="center"/>
          </w:tcPr>
          <w:p w:rsidR="00B12E4B" w:rsidRPr="006F7694" w:rsidRDefault="00B12E4B" w:rsidP="00F2620A">
            <w:pPr>
              <w:pStyle w:val="ConsPlusNormal"/>
              <w:jc w:val="center"/>
              <w:rPr>
                <w:sz w:val="20"/>
              </w:rPr>
            </w:pPr>
            <w:r w:rsidRPr="006F7694">
              <w:rPr>
                <w:sz w:val="20"/>
              </w:rPr>
              <w:t>км</w:t>
            </w:r>
          </w:p>
        </w:tc>
        <w:tc>
          <w:tcPr>
            <w:tcW w:w="902" w:type="dxa"/>
            <w:vAlign w:val="center"/>
          </w:tcPr>
          <w:p w:rsidR="00B12E4B" w:rsidRPr="006F7694" w:rsidRDefault="00B12E4B" w:rsidP="00F2620A">
            <w:pPr>
              <w:jc w:val="center"/>
              <w:rPr>
                <w:sz w:val="20"/>
              </w:rPr>
            </w:pPr>
            <w:r w:rsidRPr="006F7694">
              <w:rPr>
                <w:sz w:val="20"/>
              </w:rPr>
              <w:t>109,508</w:t>
            </w:r>
          </w:p>
        </w:tc>
        <w:tc>
          <w:tcPr>
            <w:tcW w:w="1340" w:type="dxa"/>
            <w:vAlign w:val="center"/>
          </w:tcPr>
          <w:p w:rsidR="00B12E4B" w:rsidRPr="006F7694" w:rsidRDefault="00B12E4B" w:rsidP="00F2620A">
            <w:pPr>
              <w:jc w:val="center"/>
              <w:rPr>
                <w:sz w:val="20"/>
              </w:rPr>
            </w:pPr>
            <w:r w:rsidRPr="006F7694">
              <w:rPr>
                <w:sz w:val="20"/>
              </w:rPr>
              <w:t>9,560</w:t>
            </w:r>
          </w:p>
        </w:tc>
        <w:tc>
          <w:tcPr>
            <w:tcW w:w="1024" w:type="dxa"/>
            <w:vAlign w:val="center"/>
          </w:tcPr>
          <w:p w:rsidR="00B12E4B" w:rsidRPr="006F7694" w:rsidRDefault="00B12E4B" w:rsidP="00F2620A">
            <w:pPr>
              <w:jc w:val="center"/>
              <w:rPr>
                <w:sz w:val="20"/>
              </w:rPr>
            </w:pPr>
            <w:r w:rsidRPr="006F7694">
              <w:rPr>
                <w:sz w:val="20"/>
              </w:rPr>
              <w:t>17,373</w:t>
            </w:r>
          </w:p>
        </w:tc>
        <w:tc>
          <w:tcPr>
            <w:tcW w:w="1024" w:type="dxa"/>
            <w:vAlign w:val="center"/>
          </w:tcPr>
          <w:p w:rsidR="00B12E4B" w:rsidRPr="006F7694" w:rsidRDefault="00B12E4B" w:rsidP="00F2620A">
            <w:pPr>
              <w:jc w:val="center"/>
              <w:rPr>
                <w:sz w:val="20"/>
              </w:rPr>
            </w:pPr>
            <w:r w:rsidRPr="006F7694">
              <w:rPr>
                <w:sz w:val="20"/>
              </w:rPr>
              <w:t>14,427</w:t>
            </w:r>
          </w:p>
        </w:tc>
        <w:tc>
          <w:tcPr>
            <w:tcW w:w="1024" w:type="dxa"/>
            <w:vAlign w:val="center"/>
          </w:tcPr>
          <w:p w:rsidR="00B12E4B" w:rsidRPr="006F7694" w:rsidRDefault="00B12E4B" w:rsidP="00F2620A">
            <w:pPr>
              <w:jc w:val="center"/>
              <w:rPr>
                <w:sz w:val="20"/>
              </w:rPr>
            </w:pPr>
            <w:r w:rsidRPr="006F7694">
              <w:rPr>
                <w:sz w:val="20"/>
              </w:rPr>
              <w:t>24,000</w:t>
            </w:r>
          </w:p>
        </w:tc>
        <w:tc>
          <w:tcPr>
            <w:tcW w:w="1024" w:type="dxa"/>
            <w:vAlign w:val="center"/>
          </w:tcPr>
          <w:p w:rsidR="00B12E4B" w:rsidRPr="006F7694" w:rsidRDefault="00B12E4B" w:rsidP="00F2620A">
            <w:pPr>
              <w:jc w:val="center"/>
              <w:rPr>
                <w:sz w:val="20"/>
              </w:rPr>
            </w:pPr>
            <w:r w:rsidRPr="006F7694">
              <w:rPr>
                <w:sz w:val="20"/>
              </w:rPr>
              <w:t>18,391</w:t>
            </w:r>
          </w:p>
        </w:tc>
        <w:tc>
          <w:tcPr>
            <w:tcW w:w="1093" w:type="dxa"/>
            <w:vAlign w:val="center"/>
          </w:tcPr>
          <w:p w:rsidR="00B12E4B" w:rsidRPr="006F7694" w:rsidRDefault="00B12E4B" w:rsidP="00F2620A">
            <w:pPr>
              <w:jc w:val="center"/>
              <w:rPr>
                <w:sz w:val="20"/>
              </w:rPr>
            </w:pPr>
            <w:r w:rsidRPr="006F7694">
              <w:rPr>
                <w:sz w:val="20"/>
              </w:rPr>
              <w:t>25,757</w:t>
            </w:r>
          </w:p>
        </w:tc>
      </w:tr>
      <w:tr w:rsidR="00B12E4B" w:rsidRPr="006F7694" w:rsidTr="00F2620A">
        <w:tc>
          <w:tcPr>
            <w:tcW w:w="510" w:type="dxa"/>
          </w:tcPr>
          <w:p w:rsidR="00B12E4B" w:rsidRPr="006F7694" w:rsidRDefault="00B12E4B" w:rsidP="005B1CE9">
            <w:pPr>
              <w:pStyle w:val="ConsPlusNormal"/>
              <w:jc w:val="center"/>
              <w:rPr>
                <w:sz w:val="20"/>
              </w:rPr>
            </w:pPr>
            <w:r w:rsidRPr="006F7694">
              <w:rPr>
                <w:sz w:val="20"/>
              </w:rPr>
              <w:t>5</w:t>
            </w:r>
          </w:p>
        </w:tc>
        <w:tc>
          <w:tcPr>
            <w:tcW w:w="6640" w:type="dxa"/>
          </w:tcPr>
          <w:p w:rsidR="00B12E4B" w:rsidRPr="006F7694" w:rsidRDefault="00B12E4B" w:rsidP="005B1CE9">
            <w:pPr>
              <w:pStyle w:val="ConsPlusNormal"/>
              <w:rPr>
                <w:sz w:val="20"/>
              </w:rPr>
            </w:pPr>
            <w:r w:rsidRPr="006F7694">
              <w:rPr>
                <w:sz w:val="20"/>
              </w:rPr>
              <w:t>Общая протяженность автомобильных дорог общего пользования регионального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35" w:type="dxa"/>
            <w:vAlign w:val="center"/>
          </w:tcPr>
          <w:p w:rsidR="00B12E4B" w:rsidRPr="006F7694" w:rsidRDefault="00B12E4B" w:rsidP="00F2620A">
            <w:pPr>
              <w:pStyle w:val="ConsPlusNormal"/>
              <w:jc w:val="center"/>
              <w:rPr>
                <w:sz w:val="20"/>
              </w:rPr>
            </w:pPr>
            <w:r w:rsidRPr="006F7694">
              <w:rPr>
                <w:sz w:val="20"/>
              </w:rPr>
              <w:t>км</w:t>
            </w:r>
          </w:p>
        </w:tc>
        <w:tc>
          <w:tcPr>
            <w:tcW w:w="902" w:type="dxa"/>
            <w:vAlign w:val="center"/>
          </w:tcPr>
          <w:p w:rsidR="00B12E4B" w:rsidRPr="006F7694" w:rsidRDefault="00B12E4B" w:rsidP="00F2620A">
            <w:pPr>
              <w:pStyle w:val="ConsPlusNormal"/>
              <w:jc w:val="center"/>
              <w:rPr>
                <w:sz w:val="20"/>
              </w:rPr>
            </w:pPr>
            <w:r w:rsidRPr="006F7694">
              <w:rPr>
                <w:sz w:val="20"/>
              </w:rPr>
              <w:t>-</w:t>
            </w:r>
          </w:p>
        </w:tc>
        <w:tc>
          <w:tcPr>
            <w:tcW w:w="1340" w:type="dxa"/>
            <w:vAlign w:val="center"/>
          </w:tcPr>
          <w:p w:rsidR="00B12E4B" w:rsidRPr="006F7694" w:rsidRDefault="00B12E4B" w:rsidP="00F2620A">
            <w:pPr>
              <w:jc w:val="center"/>
              <w:rPr>
                <w:sz w:val="20"/>
              </w:rPr>
            </w:pPr>
            <w:r w:rsidRPr="006F7694">
              <w:rPr>
                <w:sz w:val="20"/>
              </w:rPr>
              <w:t>722,071</w:t>
            </w:r>
          </w:p>
        </w:tc>
        <w:tc>
          <w:tcPr>
            <w:tcW w:w="1024" w:type="dxa"/>
            <w:vAlign w:val="center"/>
          </w:tcPr>
          <w:p w:rsidR="00B12E4B" w:rsidRPr="006F7694" w:rsidRDefault="00B12E4B" w:rsidP="00F2620A">
            <w:pPr>
              <w:jc w:val="center"/>
              <w:rPr>
                <w:sz w:val="20"/>
              </w:rPr>
            </w:pPr>
            <w:r w:rsidRPr="006F7694">
              <w:rPr>
                <w:sz w:val="20"/>
              </w:rPr>
              <w:t>741,606</w:t>
            </w:r>
          </w:p>
        </w:tc>
        <w:tc>
          <w:tcPr>
            <w:tcW w:w="1024" w:type="dxa"/>
            <w:vAlign w:val="center"/>
          </w:tcPr>
          <w:p w:rsidR="00B12E4B" w:rsidRPr="006F7694" w:rsidRDefault="00B12E4B" w:rsidP="00F2620A">
            <w:pPr>
              <w:jc w:val="center"/>
              <w:rPr>
                <w:sz w:val="20"/>
              </w:rPr>
            </w:pPr>
            <w:r w:rsidRPr="006F7694">
              <w:rPr>
                <w:sz w:val="20"/>
              </w:rPr>
              <w:t>777,716</w:t>
            </w:r>
          </w:p>
        </w:tc>
        <w:tc>
          <w:tcPr>
            <w:tcW w:w="1024" w:type="dxa"/>
            <w:vAlign w:val="center"/>
          </w:tcPr>
          <w:p w:rsidR="00B12E4B" w:rsidRPr="006F7694" w:rsidRDefault="00B12E4B" w:rsidP="00F2620A">
            <w:pPr>
              <w:jc w:val="center"/>
              <w:rPr>
                <w:sz w:val="20"/>
              </w:rPr>
            </w:pPr>
            <w:r w:rsidRPr="006F7694">
              <w:rPr>
                <w:sz w:val="20"/>
              </w:rPr>
              <w:t>818,316</w:t>
            </w:r>
          </w:p>
        </w:tc>
        <w:tc>
          <w:tcPr>
            <w:tcW w:w="1024" w:type="dxa"/>
            <w:vAlign w:val="center"/>
          </w:tcPr>
          <w:p w:rsidR="00B12E4B" w:rsidRPr="006F7694" w:rsidRDefault="00B12E4B" w:rsidP="00F2620A">
            <w:pPr>
              <w:jc w:val="center"/>
              <w:rPr>
                <w:sz w:val="20"/>
              </w:rPr>
            </w:pPr>
            <w:r w:rsidRPr="006F7694">
              <w:rPr>
                <w:sz w:val="20"/>
              </w:rPr>
              <w:t>841,207</w:t>
            </w:r>
          </w:p>
        </w:tc>
        <w:tc>
          <w:tcPr>
            <w:tcW w:w="1093" w:type="dxa"/>
            <w:vAlign w:val="center"/>
          </w:tcPr>
          <w:p w:rsidR="00B12E4B" w:rsidRPr="006F7694" w:rsidRDefault="00B12E4B" w:rsidP="00F2620A">
            <w:pPr>
              <w:jc w:val="center"/>
              <w:rPr>
                <w:sz w:val="20"/>
              </w:rPr>
            </w:pPr>
            <w:r w:rsidRPr="006F7694">
              <w:rPr>
                <w:sz w:val="20"/>
              </w:rPr>
              <w:t>870,464</w:t>
            </w:r>
          </w:p>
        </w:tc>
      </w:tr>
      <w:tr w:rsidR="00B12E4B" w:rsidRPr="006F7694" w:rsidTr="00F2620A">
        <w:trPr>
          <w:trHeight w:val="293"/>
        </w:trPr>
        <w:tc>
          <w:tcPr>
            <w:tcW w:w="510" w:type="dxa"/>
          </w:tcPr>
          <w:p w:rsidR="00B12E4B" w:rsidRPr="006F7694" w:rsidRDefault="00B12E4B" w:rsidP="005B1CE9">
            <w:pPr>
              <w:pStyle w:val="ConsPlusNormal"/>
              <w:rPr>
                <w:sz w:val="20"/>
              </w:rPr>
            </w:pPr>
          </w:p>
        </w:tc>
        <w:tc>
          <w:tcPr>
            <w:tcW w:w="6640" w:type="dxa"/>
          </w:tcPr>
          <w:p w:rsidR="00B12E4B" w:rsidRPr="006F7694" w:rsidRDefault="00B12E4B" w:rsidP="005B1CE9">
            <w:pPr>
              <w:pStyle w:val="ConsPlusNormal"/>
              <w:rPr>
                <w:sz w:val="20"/>
              </w:rPr>
            </w:pPr>
            <w:r w:rsidRPr="006F7694">
              <w:rPr>
                <w:sz w:val="20"/>
              </w:rPr>
              <w:t>автомобильных дорог общего пользования регионального значения</w:t>
            </w:r>
          </w:p>
        </w:tc>
        <w:tc>
          <w:tcPr>
            <w:tcW w:w="735" w:type="dxa"/>
            <w:vAlign w:val="center"/>
          </w:tcPr>
          <w:p w:rsidR="00B12E4B" w:rsidRPr="006F7694" w:rsidRDefault="00B12E4B" w:rsidP="00F2620A">
            <w:pPr>
              <w:pStyle w:val="ConsPlusNormal"/>
              <w:jc w:val="center"/>
              <w:rPr>
                <w:sz w:val="20"/>
              </w:rPr>
            </w:pPr>
            <w:r w:rsidRPr="006F7694">
              <w:rPr>
                <w:sz w:val="20"/>
              </w:rPr>
              <w:t>км</w:t>
            </w:r>
          </w:p>
        </w:tc>
        <w:tc>
          <w:tcPr>
            <w:tcW w:w="902" w:type="dxa"/>
            <w:vAlign w:val="center"/>
          </w:tcPr>
          <w:p w:rsidR="00B12E4B" w:rsidRPr="006F7694" w:rsidRDefault="00B12E4B" w:rsidP="00F2620A">
            <w:pPr>
              <w:pStyle w:val="ConsPlusNormal"/>
              <w:jc w:val="center"/>
              <w:rPr>
                <w:sz w:val="20"/>
              </w:rPr>
            </w:pPr>
            <w:r w:rsidRPr="006F7694">
              <w:rPr>
                <w:sz w:val="20"/>
              </w:rPr>
              <w:t>-</w:t>
            </w:r>
          </w:p>
        </w:tc>
        <w:tc>
          <w:tcPr>
            <w:tcW w:w="1340" w:type="dxa"/>
            <w:vAlign w:val="center"/>
          </w:tcPr>
          <w:p w:rsidR="00B12E4B" w:rsidRPr="006F7694" w:rsidRDefault="00B12E4B" w:rsidP="00F2620A">
            <w:pPr>
              <w:jc w:val="center"/>
              <w:rPr>
                <w:sz w:val="20"/>
              </w:rPr>
            </w:pPr>
            <w:r w:rsidRPr="006F7694">
              <w:rPr>
                <w:sz w:val="20"/>
              </w:rPr>
              <w:t>170,147&lt;*&gt;</w:t>
            </w:r>
          </w:p>
        </w:tc>
        <w:tc>
          <w:tcPr>
            <w:tcW w:w="1024" w:type="dxa"/>
            <w:vAlign w:val="center"/>
          </w:tcPr>
          <w:p w:rsidR="00B12E4B" w:rsidRPr="006F7694" w:rsidRDefault="00B12E4B" w:rsidP="00F2620A">
            <w:pPr>
              <w:jc w:val="center"/>
              <w:rPr>
                <w:sz w:val="20"/>
              </w:rPr>
            </w:pPr>
            <w:r w:rsidRPr="006F7694">
              <w:rPr>
                <w:sz w:val="20"/>
              </w:rPr>
              <w:t>170,264</w:t>
            </w:r>
          </w:p>
        </w:tc>
        <w:tc>
          <w:tcPr>
            <w:tcW w:w="1024" w:type="dxa"/>
            <w:vAlign w:val="center"/>
          </w:tcPr>
          <w:p w:rsidR="00B12E4B" w:rsidRPr="006F7694" w:rsidRDefault="00B12E4B" w:rsidP="00F2620A">
            <w:pPr>
              <w:jc w:val="center"/>
              <w:rPr>
                <w:sz w:val="20"/>
              </w:rPr>
            </w:pPr>
            <w:r w:rsidRPr="006F7694">
              <w:rPr>
                <w:sz w:val="20"/>
              </w:rPr>
              <w:t>182,647</w:t>
            </w:r>
          </w:p>
        </w:tc>
        <w:tc>
          <w:tcPr>
            <w:tcW w:w="1024" w:type="dxa"/>
            <w:vAlign w:val="center"/>
          </w:tcPr>
          <w:p w:rsidR="00B12E4B" w:rsidRPr="006F7694" w:rsidRDefault="00B12E4B" w:rsidP="00F2620A">
            <w:pPr>
              <w:jc w:val="center"/>
              <w:rPr>
                <w:sz w:val="20"/>
              </w:rPr>
            </w:pPr>
            <w:r w:rsidRPr="006F7694">
              <w:rPr>
                <w:sz w:val="20"/>
              </w:rPr>
              <w:t>189,547</w:t>
            </w:r>
          </w:p>
        </w:tc>
        <w:tc>
          <w:tcPr>
            <w:tcW w:w="1024" w:type="dxa"/>
            <w:vAlign w:val="center"/>
          </w:tcPr>
          <w:p w:rsidR="00B12E4B" w:rsidRPr="006F7694" w:rsidRDefault="00B12E4B" w:rsidP="00F2620A">
            <w:pPr>
              <w:jc w:val="center"/>
              <w:rPr>
                <w:sz w:val="20"/>
              </w:rPr>
            </w:pPr>
            <w:r w:rsidRPr="006F7694">
              <w:rPr>
                <w:sz w:val="20"/>
              </w:rPr>
              <w:t>194,047</w:t>
            </w:r>
          </w:p>
        </w:tc>
        <w:tc>
          <w:tcPr>
            <w:tcW w:w="1093" w:type="dxa"/>
            <w:vAlign w:val="center"/>
          </w:tcPr>
          <w:p w:rsidR="00B12E4B" w:rsidRPr="006F7694" w:rsidRDefault="00B12E4B" w:rsidP="00F2620A">
            <w:pPr>
              <w:jc w:val="center"/>
              <w:rPr>
                <w:sz w:val="20"/>
              </w:rPr>
            </w:pPr>
            <w:r w:rsidRPr="006F7694">
              <w:rPr>
                <w:sz w:val="20"/>
              </w:rPr>
              <w:t>197,547</w:t>
            </w:r>
          </w:p>
        </w:tc>
      </w:tr>
      <w:tr w:rsidR="00B12E4B" w:rsidRPr="006F7694" w:rsidTr="00F2620A">
        <w:tc>
          <w:tcPr>
            <w:tcW w:w="510" w:type="dxa"/>
          </w:tcPr>
          <w:p w:rsidR="00B12E4B" w:rsidRPr="006F7694" w:rsidRDefault="00B12E4B" w:rsidP="005B1CE9">
            <w:pPr>
              <w:pStyle w:val="ConsPlusNormal"/>
              <w:rPr>
                <w:sz w:val="20"/>
              </w:rPr>
            </w:pPr>
          </w:p>
        </w:tc>
        <w:tc>
          <w:tcPr>
            <w:tcW w:w="6640" w:type="dxa"/>
          </w:tcPr>
          <w:p w:rsidR="00B12E4B" w:rsidRPr="006F7694" w:rsidRDefault="00B12E4B" w:rsidP="005B1CE9">
            <w:pPr>
              <w:pStyle w:val="ConsPlusNormal"/>
              <w:rPr>
                <w:sz w:val="20"/>
              </w:rPr>
            </w:pPr>
            <w:r w:rsidRPr="006F7694">
              <w:rPr>
                <w:sz w:val="20"/>
              </w:rPr>
              <w:t>автомобильных дорог общего пользования местного значения</w:t>
            </w:r>
          </w:p>
        </w:tc>
        <w:tc>
          <w:tcPr>
            <w:tcW w:w="735" w:type="dxa"/>
            <w:vAlign w:val="center"/>
          </w:tcPr>
          <w:p w:rsidR="00B12E4B" w:rsidRPr="006F7694" w:rsidRDefault="00B12E4B" w:rsidP="00F2620A">
            <w:pPr>
              <w:pStyle w:val="ConsPlusNormal"/>
              <w:jc w:val="center"/>
              <w:rPr>
                <w:sz w:val="20"/>
              </w:rPr>
            </w:pPr>
            <w:r w:rsidRPr="006F7694">
              <w:rPr>
                <w:sz w:val="20"/>
              </w:rPr>
              <w:t>км</w:t>
            </w:r>
          </w:p>
        </w:tc>
        <w:tc>
          <w:tcPr>
            <w:tcW w:w="902" w:type="dxa"/>
            <w:vAlign w:val="center"/>
          </w:tcPr>
          <w:p w:rsidR="00B12E4B" w:rsidRPr="006F7694" w:rsidRDefault="00B12E4B" w:rsidP="00F2620A">
            <w:pPr>
              <w:pStyle w:val="ConsPlusNormal"/>
              <w:jc w:val="center"/>
              <w:rPr>
                <w:sz w:val="20"/>
              </w:rPr>
            </w:pPr>
            <w:r w:rsidRPr="006F7694">
              <w:rPr>
                <w:sz w:val="20"/>
              </w:rPr>
              <w:t>-</w:t>
            </w:r>
          </w:p>
        </w:tc>
        <w:tc>
          <w:tcPr>
            <w:tcW w:w="1340" w:type="dxa"/>
            <w:vAlign w:val="center"/>
          </w:tcPr>
          <w:p w:rsidR="00B12E4B" w:rsidRPr="006F7694" w:rsidRDefault="00B12E4B" w:rsidP="00F2620A">
            <w:pPr>
              <w:jc w:val="center"/>
              <w:rPr>
                <w:sz w:val="20"/>
              </w:rPr>
            </w:pPr>
            <w:r w:rsidRPr="006F7694">
              <w:rPr>
                <w:sz w:val="20"/>
              </w:rPr>
              <w:t>551,924</w:t>
            </w:r>
          </w:p>
        </w:tc>
        <w:tc>
          <w:tcPr>
            <w:tcW w:w="1024" w:type="dxa"/>
            <w:vAlign w:val="center"/>
          </w:tcPr>
          <w:p w:rsidR="00B12E4B" w:rsidRPr="006F7694" w:rsidRDefault="00B12E4B" w:rsidP="00F2620A">
            <w:pPr>
              <w:jc w:val="center"/>
              <w:rPr>
                <w:sz w:val="20"/>
              </w:rPr>
            </w:pPr>
            <w:r w:rsidRPr="006F7694">
              <w:rPr>
                <w:sz w:val="20"/>
              </w:rPr>
              <w:t>571,342</w:t>
            </w:r>
          </w:p>
        </w:tc>
        <w:tc>
          <w:tcPr>
            <w:tcW w:w="1024" w:type="dxa"/>
            <w:vAlign w:val="center"/>
          </w:tcPr>
          <w:p w:rsidR="00B12E4B" w:rsidRPr="006F7694" w:rsidRDefault="00B12E4B" w:rsidP="00F2620A">
            <w:pPr>
              <w:jc w:val="center"/>
              <w:rPr>
                <w:sz w:val="20"/>
              </w:rPr>
            </w:pPr>
            <w:r w:rsidRPr="006F7694">
              <w:rPr>
                <w:sz w:val="20"/>
              </w:rPr>
              <w:t>595,069</w:t>
            </w:r>
          </w:p>
        </w:tc>
        <w:tc>
          <w:tcPr>
            <w:tcW w:w="1024" w:type="dxa"/>
            <w:vAlign w:val="center"/>
          </w:tcPr>
          <w:p w:rsidR="00B12E4B" w:rsidRPr="006F7694" w:rsidRDefault="00B12E4B" w:rsidP="00F2620A">
            <w:pPr>
              <w:jc w:val="center"/>
              <w:rPr>
                <w:sz w:val="20"/>
              </w:rPr>
            </w:pPr>
            <w:r w:rsidRPr="006F7694">
              <w:rPr>
                <w:sz w:val="20"/>
              </w:rPr>
              <w:t>628,769</w:t>
            </w:r>
          </w:p>
        </w:tc>
        <w:tc>
          <w:tcPr>
            <w:tcW w:w="1024" w:type="dxa"/>
            <w:vAlign w:val="center"/>
          </w:tcPr>
          <w:p w:rsidR="00B12E4B" w:rsidRPr="006F7694" w:rsidRDefault="00B12E4B" w:rsidP="00F2620A">
            <w:pPr>
              <w:jc w:val="center"/>
              <w:rPr>
                <w:sz w:val="20"/>
              </w:rPr>
            </w:pPr>
            <w:r w:rsidRPr="006F7694">
              <w:rPr>
                <w:sz w:val="20"/>
              </w:rPr>
              <w:t>647,160</w:t>
            </w:r>
          </w:p>
        </w:tc>
        <w:tc>
          <w:tcPr>
            <w:tcW w:w="1093" w:type="dxa"/>
            <w:vAlign w:val="center"/>
          </w:tcPr>
          <w:p w:rsidR="00B12E4B" w:rsidRPr="006F7694" w:rsidRDefault="00B12E4B" w:rsidP="00F2620A">
            <w:pPr>
              <w:jc w:val="center"/>
              <w:rPr>
                <w:sz w:val="20"/>
              </w:rPr>
            </w:pPr>
            <w:r w:rsidRPr="006F7694">
              <w:rPr>
                <w:sz w:val="20"/>
              </w:rPr>
              <w:t>672,917</w:t>
            </w:r>
          </w:p>
        </w:tc>
      </w:tr>
      <w:tr w:rsidR="005B1CE9" w:rsidRPr="006F7694" w:rsidTr="00C41389">
        <w:trPr>
          <w:trHeight w:val="902"/>
        </w:trPr>
        <w:tc>
          <w:tcPr>
            <w:tcW w:w="510" w:type="dxa"/>
          </w:tcPr>
          <w:p w:rsidR="005B1CE9" w:rsidRPr="006F7694" w:rsidRDefault="005B1CE9" w:rsidP="005B1CE9">
            <w:pPr>
              <w:pStyle w:val="ConsPlusNormal"/>
              <w:jc w:val="center"/>
              <w:rPr>
                <w:sz w:val="20"/>
              </w:rPr>
            </w:pPr>
            <w:r w:rsidRPr="006F7694">
              <w:rPr>
                <w:sz w:val="20"/>
              </w:rPr>
              <w:t>6</w:t>
            </w:r>
          </w:p>
        </w:tc>
        <w:tc>
          <w:tcPr>
            <w:tcW w:w="6640" w:type="dxa"/>
          </w:tcPr>
          <w:p w:rsidR="005B1CE9" w:rsidRPr="006F7694" w:rsidRDefault="005B1CE9" w:rsidP="00C41389">
            <w:pPr>
              <w:pStyle w:val="ConsPlusNormal"/>
              <w:rPr>
                <w:sz w:val="20"/>
              </w:rPr>
            </w:pPr>
            <w:r w:rsidRPr="006F7694">
              <w:rPr>
                <w:sz w:val="20"/>
              </w:rPr>
              <w:t>Доля протяженности автомобильных дорог общего пользования регионального и местного значения на территории Еврейской автономной области, соответствующих нормативным требованиям к транспортно-эксплуатационным показателям</w:t>
            </w:r>
          </w:p>
        </w:tc>
        <w:tc>
          <w:tcPr>
            <w:tcW w:w="735" w:type="dxa"/>
            <w:vAlign w:val="center"/>
          </w:tcPr>
          <w:p w:rsidR="005B1CE9" w:rsidRPr="006F7694" w:rsidRDefault="005B1CE9" w:rsidP="00F2620A">
            <w:pPr>
              <w:pStyle w:val="ConsPlusNormal"/>
              <w:jc w:val="center"/>
              <w:rPr>
                <w:sz w:val="20"/>
              </w:rPr>
            </w:pPr>
            <w:r w:rsidRPr="006F7694">
              <w:rPr>
                <w:sz w:val="20"/>
              </w:rPr>
              <w:t>%</w:t>
            </w:r>
          </w:p>
        </w:tc>
        <w:tc>
          <w:tcPr>
            <w:tcW w:w="902" w:type="dxa"/>
            <w:vAlign w:val="center"/>
          </w:tcPr>
          <w:p w:rsidR="005B1CE9" w:rsidRPr="006F7694" w:rsidRDefault="005B1CE9" w:rsidP="00F2620A">
            <w:pPr>
              <w:pStyle w:val="ConsPlusNormal"/>
              <w:jc w:val="center"/>
              <w:rPr>
                <w:sz w:val="20"/>
              </w:rPr>
            </w:pPr>
            <w:r w:rsidRPr="006F7694">
              <w:rPr>
                <w:sz w:val="20"/>
              </w:rPr>
              <w:t>-</w:t>
            </w:r>
          </w:p>
        </w:tc>
        <w:tc>
          <w:tcPr>
            <w:tcW w:w="1340" w:type="dxa"/>
            <w:vAlign w:val="center"/>
          </w:tcPr>
          <w:p w:rsidR="005B1CE9" w:rsidRPr="006F7694" w:rsidRDefault="005B1CE9" w:rsidP="00F2620A">
            <w:pPr>
              <w:jc w:val="center"/>
              <w:rPr>
                <w:sz w:val="20"/>
              </w:rPr>
            </w:pPr>
            <w:r w:rsidRPr="006F7694">
              <w:rPr>
                <w:sz w:val="20"/>
              </w:rPr>
              <w:t>29,24 &lt;*&gt;</w:t>
            </w:r>
          </w:p>
        </w:tc>
        <w:tc>
          <w:tcPr>
            <w:tcW w:w="1024" w:type="dxa"/>
            <w:vAlign w:val="center"/>
          </w:tcPr>
          <w:p w:rsidR="005B1CE9" w:rsidRPr="006F7694" w:rsidRDefault="005B1CE9" w:rsidP="00F2620A">
            <w:pPr>
              <w:pStyle w:val="ConsPlusNormal"/>
              <w:jc w:val="center"/>
              <w:rPr>
                <w:sz w:val="20"/>
              </w:rPr>
            </w:pPr>
            <w:r w:rsidRPr="006F7694">
              <w:rPr>
                <w:sz w:val="20"/>
              </w:rPr>
              <w:t>30,33</w:t>
            </w:r>
          </w:p>
        </w:tc>
        <w:tc>
          <w:tcPr>
            <w:tcW w:w="1024" w:type="dxa"/>
            <w:vAlign w:val="center"/>
          </w:tcPr>
          <w:p w:rsidR="005B1CE9" w:rsidRPr="006F7694" w:rsidRDefault="005B1CE9" w:rsidP="00F2620A">
            <w:pPr>
              <w:pStyle w:val="ConsPlusNormal"/>
              <w:jc w:val="center"/>
              <w:rPr>
                <w:sz w:val="20"/>
              </w:rPr>
            </w:pPr>
            <w:r w:rsidRPr="006F7694">
              <w:rPr>
                <w:sz w:val="20"/>
              </w:rPr>
              <w:t>31,50</w:t>
            </w:r>
          </w:p>
        </w:tc>
        <w:tc>
          <w:tcPr>
            <w:tcW w:w="1024" w:type="dxa"/>
            <w:vAlign w:val="center"/>
          </w:tcPr>
          <w:p w:rsidR="005B1CE9" w:rsidRPr="006F7694" w:rsidRDefault="005B1CE9" w:rsidP="00F2620A">
            <w:pPr>
              <w:pStyle w:val="ConsPlusNormal"/>
              <w:jc w:val="center"/>
              <w:rPr>
                <w:sz w:val="20"/>
              </w:rPr>
            </w:pPr>
            <w:r w:rsidRPr="006F7694">
              <w:rPr>
                <w:sz w:val="20"/>
              </w:rPr>
              <w:t>33,14</w:t>
            </w:r>
          </w:p>
        </w:tc>
        <w:tc>
          <w:tcPr>
            <w:tcW w:w="1024" w:type="dxa"/>
            <w:vAlign w:val="center"/>
          </w:tcPr>
          <w:p w:rsidR="005B1CE9" w:rsidRPr="006F7694" w:rsidRDefault="005B1CE9" w:rsidP="00F2620A">
            <w:pPr>
              <w:pStyle w:val="ConsPlusNormal"/>
              <w:jc w:val="center"/>
              <w:rPr>
                <w:sz w:val="20"/>
              </w:rPr>
            </w:pPr>
            <w:r w:rsidRPr="006F7694">
              <w:rPr>
                <w:sz w:val="20"/>
              </w:rPr>
              <w:t>34,07</w:t>
            </w:r>
          </w:p>
        </w:tc>
        <w:tc>
          <w:tcPr>
            <w:tcW w:w="1093" w:type="dxa"/>
            <w:vAlign w:val="center"/>
          </w:tcPr>
          <w:p w:rsidR="005B1CE9" w:rsidRPr="006F7694" w:rsidRDefault="005B1CE9" w:rsidP="00F2620A">
            <w:pPr>
              <w:pStyle w:val="ConsPlusNormal"/>
              <w:jc w:val="center"/>
              <w:rPr>
                <w:sz w:val="20"/>
              </w:rPr>
            </w:pPr>
            <w:r w:rsidRPr="006F7694">
              <w:rPr>
                <w:sz w:val="20"/>
              </w:rPr>
              <w:t>35,25</w:t>
            </w:r>
          </w:p>
        </w:tc>
      </w:tr>
      <w:tr w:rsidR="005B1CE9" w:rsidRPr="006F7694" w:rsidTr="005B1CE9">
        <w:tc>
          <w:tcPr>
            <w:tcW w:w="15316" w:type="dxa"/>
            <w:gridSpan w:val="10"/>
            <w:tcBorders>
              <w:left w:val="nil"/>
              <w:bottom w:val="nil"/>
              <w:right w:val="nil"/>
            </w:tcBorders>
          </w:tcPr>
          <w:p w:rsidR="005B1CE9" w:rsidRPr="006F7694" w:rsidRDefault="005B1CE9" w:rsidP="005B1CE9">
            <w:pPr>
              <w:pStyle w:val="ConsPlusNormal"/>
              <w:jc w:val="both"/>
              <w:rPr>
                <w:sz w:val="20"/>
              </w:rPr>
            </w:pPr>
            <w:r w:rsidRPr="006F7694">
              <w:rPr>
                <w:sz w:val="20"/>
              </w:rPr>
              <w:t>&lt;*&gt; показатель приведен в соответствие по результатам отчета проведенной инструментальной диагностики 2019 года.</w:t>
            </w:r>
          </w:p>
          <w:p w:rsidR="005B1CE9" w:rsidRPr="006F7694" w:rsidRDefault="005B1CE9" w:rsidP="005B1CE9">
            <w:pPr>
              <w:pStyle w:val="ConsPlusNormal"/>
              <w:jc w:val="center"/>
              <w:rPr>
                <w:sz w:val="20"/>
              </w:rPr>
            </w:pPr>
          </w:p>
        </w:tc>
      </w:tr>
    </w:tbl>
    <w:p w:rsidR="00A519B3" w:rsidRPr="006F7694" w:rsidRDefault="00A519B3" w:rsidP="005B1CE9">
      <w:pPr>
        <w:pStyle w:val="ConsPlusNormal"/>
        <w:jc w:val="right"/>
        <w:outlineLvl w:val="2"/>
        <w:rPr>
          <w:szCs w:val="28"/>
        </w:rPr>
      </w:pPr>
      <w:bookmarkStart w:id="5" w:name="P566"/>
      <w:bookmarkEnd w:id="5"/>
    </w:p>
    <w:p w:rsidR="00A519B3" w:rsidRPr="006F7694" w:rsidRDefault="00A519B3" w:rsidP="005B1CE9">
      <w:pPr>
        <w:pStyle w:val="ConsPlusNormal"/>
        <w:jc w:val="right"/>
        <w:outlineLvl w:val="2"/>
        <w:rPr>
          <w:szCs w:val="28"/>
        </w:rPr>
      </w:pPr>
    </w:p>
    <w:p w:rsidR="00A519B3" w:rsidRPr="006F7694" w:rsidRDefault="00A519B3" w:rsidP="005B1CE9">
      <w:pPr>
        <w:pStyle w:val="ConsPlusNormal"/>
        <w:jc w:val="right"/>
        <w:outlineLvl w:val="2"/>
        <w:rPr>
          <w:szCs w:val="28"/>
        </w:rPr>
      </w:pPr>
    </w:p>
    <w:p w:rsidR="00A519B3" w:rsidRPr="006F7694" w:rsidRDefault="00A519B3" w:rsidP="005B1CE9">
      <w:pPr>
        <w:pStyle w:val="ConsPlusNormal"/>
        <w:jc w:val="right"/>
        <w:outlineLvl w:val="2"/>
        <w:rPr>
          <w:szCs w:val="28"/>
        </w:rPr>
      </w:pPr>
    </w:p>
    <w:p w:rsidR="00A519B3" w:rsidRPr="006F7694" w:rsidRDefault="00A519B3" w:rsidP="005B1CE9">
      <w:pPr>
        <w:pStyle w:val="ConsPlusNormal"/>
        <w:jc w:val="right"/>
        <w:outlineLvl w:val="2"/>
        <w:rPr>
          <w:szCs w:val="28"/>
        </w:rPr>
      </w:pPr>
    </w:p>
    <w:p w:rsidR="009A7251" w:rsidRPr="006F7694" w:rsidRDefault="009A7251" w:rsidP="005B1CE9">
      <w:pPr>
        <w:pStyle w:val="ConsPlusNormal"/>
        <w:jc w:val="right"/>
        <w:outlineLvl w:val="2"/>
        <w:rPr>
          <w:szCs w:val="28"/>
        </w:rPr>
      </w:pPr>
    </w:p>
    <w:p w:rsidR="00475453" w:rsidRPr="006F7694" w:rsidRDefault="00475453" w:rsidP="005B1CE9">
      <w:pPr>
        <w:pStyle w:val="ConsPlusNormal"/>
        <w:jc w:val="right"/>
        <w:outlineLvl w:val="2"/>
        <w:rPr>
          <w:szCs w:val="28"/>
        </w:rPr>
      </w:pPr>
    </w:p>
    <w:p w:rsidR="00475453" w:rsidRPr="006F7694" w:rsidRDefault="00475453" w:rsidP="005B1CE9">
      <w:pPr>
        <w:pStyle w:val="ConsPlusNormal"/>
        <w:jc w:val="right"/>
        <w:outlineLvl w:val="2"/>
        <w:rPr>
          <w:szCs w:val="28"/>
        </w:rPr>
      </w:pPr>
    </w:p>
    <w:p w:rsidR="00475453" w:rsidRPr="006F7694" w:rsidRDefault="00475453" w:rsidP="005B1CE9">
      <w:pPr>
        <w:pStyle w:val="ConsPlusNormal"/>
        <w:jc w:val="right"/>
        <w:outlineLvl w:val="2"/>
        <w:rPr>
          <w:szCs w:val="28"/>
        </w:rPr>
      </w:pPr>
    </w:p>
    <w:p w:rsidR="00A519B3" w:rsidRPr="006F7694" w:rsidRDefault="00A519B3" w:rsidP="005B1CE9">
      <w:pPr>
        <w:pStyle w:val="ConsPlusNormal"/>
        <w:jc w:val="right"/>
        <w:outlineLvl w:val="2"/>
        <w:rPr>
          <w:szCs w:val="28"/>
        </w:rPr>
      </w:pPr>
    </w:p>
    <w:p w:rsidR="00A519B3" w:rsidRPr="006F7694" w:rsidRDefault="00A519B3" w:rsidP="005B1CE9">
      <w:pPr>
        <w:pStyle w:val="ConsPlusNormal"/>
        <w:jc w:val="right"/>
        <w:outlineLvl w:val="2"/>
        <w:rPr>
          <w:szCs w:val="28"/>
        </w:rPr>
      </w:pPr>
    </w:p>
    <w:p w:rsidR="005B1CE9" w:rsidRPr="006F7694" w:rsidRDefault="005B1CE9" w:rsidP="005B1CE9">
      <w:pPr>
        <w:pStyle w:val="ConsPlusNormal"/>
        <w:jc w:val="right"/>
        <w:outlineLvl w:val="2"/>
        <w:rPr>
          <w:szCs w:val="28"/>
        </w:rPr>
      </w:pPr>
      <w:r w:rsidRPr="006F7694">
        <w:rPr>
          <w:szCs w:val="28"/>
        </w:rPr>
        <w:lastRenderedPageBreak/>
        <w:t>Таблица 2</w:t>
      </w:r>
    </w:p>
    <w:p w:rsidR="005B1CE9" w:rsidRPr="006F7694" w:rsidRDefault="005B1CE9" w:rsidP="005B1CE9">
      <w:pPr>
        <w:pStyle w:val="ConsPlusNormal"/>
        <w:jc w:val="both"/>
        <w:rPr>
          <w:szCs w:val="28"/>
        </w:rPr>
      </w:pPr>
    </w:p>
    <w:p w:rsidR="005B1CE9" w:rsidRPr="006F7694" w:rsidRDefault="005B1CE9" w:rsidP="005B1CE9">
      <w:pPr>
        <w:pStyle w:val="ConsPlusTitle"/>
        <w:jc w:val="center"/>
        <w:rPr>
          <w:szCs w:val="28"/>
        </w:rPr>
      </w:pPr>
      <w:bookmarkStart w:id="6" w:name="P570"/>
      <w:bookmarkEnd w:id="6"/>
    </w:p>
    <w:p w:rsidR="005B1CE9" w:rsidRPr="006F7694" w:rsidRDefault="005B1CE9" w:rsidP="005B1CE9">
      <w:pPr>
        <w:pStyle w:val="ConsPlusTitle"/>
        <w:jc w:val="center"/>
        <w:rPr>
          <w:b w:val="0"/>
          <w:szCs w:val="28"/>
        </w:rPr>
      </w:pPr>
      <w:r w:rsidRPr="006F7694">
        <w:rPr>
          <w:b w:val="0"/>
          <w:szCs w:val="28"/>
        </w:rPr>
        <w:t>Справочные сведения</w:t>
      </w:r>
    </w:p>
    <w:p w:rsidR="005B1CE9" w:rsidRPr="006F7694" w:rsidRDefault="005B1CE9" w:rsidP="005B1CE9">
      <w:pPr>
        <w:pStyle w:val="ConsPlusTitle"/>
        <w:jc w:val="center"/>
        <w:rPr>
          <w:b w:val="0"/>
          <w:szCs w:val="28"/>
        </w:rPr>
      </w:pPr>
      <w:r w:rsidRPr="006F7694">
        <w:rPr>
          <w:b w:val="0"/>
          <w:szCs w:val="28"/>
        </w:rPr>
        <w:t xml:space="preserve">об объемах ввода в эксплуатацию после реконструкции автомобильных дорог общего пользования регионального и местного значения в период 2003 </w:t>
      </w:r>
      <w:r w:rsidR="00E70470" w:rsidRPr="006F7694">
        <w:rPr>
          <w:b w:val="0"/>
          <w:szCs w:val="28"/>
        </w:rPr>
        <w:t>–</w:t>
      </w:r>
      <w:r w:rsidRPr="006F7694">
        <w:rPr>
          <w:b w:val="0"/>
          <w:szCs w:val="28"/>
        </w:rPr>
        <w:t xml:space="preserve"> 2012 годов и 2013 </w:t>
      </w:r>
      <w:r w:rsidR="00E70470" w:rsidRPr="006F7694">
        <w:rPr>
          <w:b w:val="0"/>
          <w:szCs w:val="28"/>
        </w:rPr>
        <w:t xml:space="preserve">– </w:t>
      </w:r>
      <w:r w:rsidRPr="006F7694">
        <w:rPr>
          <w:b w:val="0"/>
          <w:szCs w:val="28"/>
        </w:rPr>
        <w:t>201</w:t>
      </w:r>
      <w:r w:rsidR="003C678D" w:rsidRPr="006F7694">
        <w:rPr>
          <w:b w:val="0"/>
          <w:szCs w:val="28"/>
        </w:rPr>
        <w:t>9</w:t>
      </w:r>
      <w:r w:rsidRPr="006F7694">
        <w:rPr>
          <w:b w:val="0"/>
          <w:szCs w:val="28"/>
        </w:rPr>
        <w:t xml:space="preserve"> годов</w:t>
      </w:r>
    </w:p>
    <w:p w:rsidR="005B1CE9" w:rsidRPr="006F7694" w:rsidRDefault="005B1CE9" w:rsidP="005B1CE9">
      <w:pPr>
        <w:pStyle w:val="ConsPlusTitle"/>
        <w:jc w:val="center"/>
        <w:rPr>
          <w:szCs w:val="28"/>
        </w:rPr>
      </w:pPr>
    </w:p>
    <w:p w:rsidR="005B1CE9" w:rsidRPr="006F7694" w:rsidRDefault="005B1CE9" w:rsidP="005B1CE9">
      <w:pPr>
        <w:pStyle w:val="ConsPlusNormal"/>
        <w:jc w:val="both"/>
        <w:rPr>
          <w:szCs w:val="28"/>
        </w:rPr>
      </w:pP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18"/>
        <w:gridCol w:w="7567"/>
        <w:gridCol w:w="1698"/>
        <w:gridCol w:w="1544"/>
        <w:gridCol w:w="1544"/>
        <w:gridCol w:w="1541"/>
      </w:tblGrid>
      <w:tr w:rsidR="005B1CE9" w:rsidRPr="006F7694" w:rsidTr="00475453">
        <w:trPr>
          <w:trHeight w:val="492"/>
        </w:trPr>
        <w:tc>
          <w:tcPr>
            <w:tcW w:w="213" w:type="pct"/>
          </w:tcPr>
          <w:p w:rsidR="005B1CE9" w:rsidRPr="006F7694" w:rsidRDefault="005B1CE9" w:rsidP="005B1CE9">
            <w:pPr>
              <w:pStyle w:val="ConsPlusNormal"/>
              <w:jc w:val="center"/>
              <w:rPr>
                <w:sz w:val="24"/>
                <w:szCs w:val="24"/>
              </w:rPr>
            </w:pPr>
            <w:r w:rsidRPr="006F7694">
              <w:rPr>
                <w:sz w:val="24"/>
                <w:szCs w:val="24"/>
              </w:rPr>
              <w:t>N п/п</w:t>
            </w:r>
          </w:p>
        </w:tc>
        <w:tc>
          <w:tcPr>
            <w:tcW w:w="2607" w:type="pct"/>
          </w:tcPr>
          <w:p w:rsidR="005B1CE9" w:rsidRPr="006F7694" w:rsidRDefault="005B1CE9" w:rsidP="005B1CE9">
            <w:pPr>
              <w:pStyle w:val="ConsPlusNormal"/>
              <w:jc w:val="center"/>
              <w:rPr>
                <w:sz w:val="24"/>
                <w:szCs w:val="24"/>
              </w:rPr>
            </w:pPr>
            <w:r w:rsidRPr="006F7694">
              <w:rPr>
                <w:sz w:val="24"/>
                <w:szCs w:val="24"/>
              </w:rPr>
              <w:t>Показатели</w:t>
            </w:r>
          </w:p>
        </w:tc>
        <w:tc>
          <w:tcPr>
            <w:tcW w:w="585" w:type="pct"/>
          </w:tcPr>
          <w:p w:rsidR="005B1CE9" w:rsidRPr="006F7694" w:rsidRDefault="005B1CE9" w:rsidP="005B1CE9">
            <w:pPr>
              <w:pStyle w:val="ConsPlusNormal"/>
              <w:jc w:val="center"/>
              <w:rPr>
                <w:sz w:val="24"/>
                <w:szCs w:val="24"/>
              </w:rPr>
            </w:pPr>
            <w:r w:rsidRPr="006F7694">
              <w:rPr>
                <w:sz w:val="24"/>
                <w:szCs w:val="24"/>
              </w:rPr>
              <w:t>Ед. измерения</w:t>
            </w:r>
          </w:p>
        </w:tc>
        <w:tc>
          <w:tcPr>
            <w:tcW w:w="532" w:type="pct"/>
          </w:tcPr>
          <w:p w:rsidR="005B1CE9" w:rsidRPr="006F7694" w:rsidRDefault="00E70470" w:rsidP="005B1CE9">
            <w:pPr>
              <w:pStyle w:val="ConsPlusNormal"/>
              <w:jc w:val="center"/>
              <w:rPr>
                <w:sz w:val="24"/>
                <w:szCs w:val="24"/>
              </w:rPr>
            </w:pPr>
            <w:r w:rsidRPr="006F7694">
              <w:rPr>
                <w:sz w:val="24"/>
                <w:szCs w:val="24"/>
              </w:rPr>
              <w:t>2003-</w:t>
            </w:r>
            <w:r w:rsidR="005B1CE9" w:rsidRPr="006F7694">
              <w:rPr>
                <w:sz w:val="24"/>
                <w:szCs w:val="24"/>
              </w:rPr>
              <w:t>2012 годы</w:t>
            </w:r>
          </w:p>
        </w:tc>
        <w:tc>
          <w:tcPr>
            <w:tcW w:w="532" w:type="pct"/>
          </w:tcPr>
          <w:p w:rsidR="005B1CE9" w:rsidRPr="006F7694" w:rsidRDefault="005B1CE9" w:rsidP="003C678D">
            <w:pPr>
              <w:pStyle w:val="ConsPlusNormal"/>
              <w:jc w:val="center"/>
              <w:rPr>
                <w:sz w:val="24"/>
                <w:szCs w:val="24"/>
              </w:rPr>
            </w:pPr>
            <w:r w:rsidRPr="006F7694">
              <w:rPr>
                <w:sz w:val="24"/>
                <w:szCs w:val="24"/>
              </w:rPr>
              <w:t>2013-201</w:t>
            </w:r>
            <w:r w:rsidR="003C678D" w:rsidRPr="006F7694">
              <w:rPr>
                <w:sz w:val="24"/>
                <w:szCs w:val="24"/>
              </w:rPr>
              <w:t>9</w:t>
            </w:r>
            <w:r w:rsidRPr="006F7694">
              <w:rPr>
                <w:sz w:val="24"/>
                <w:szCs w:val="24"/>
              </w:rPr>
              <w:t xml:space="preserve"> годы</w:t>
            </w:r>
          </w:p>
        </w:tc>
        <w:tc>
          <w:tcPr>
            <w:tcW w:w="531" w:type="pct"/>
          </w:tcPr>
          <w:p w:rsidR="005B1CE9" w:rsidRPr="006F7694" w:rsidRDefault="005B1CE9" w:rsidP="005B1CE9">
            <w:pPr>
              <w:pStyle w:val="ConsPlusNormal"/>
              <w:jc w:val="center"/>
              <w:rPr>
                <w:sz w:val="24"/>
                <w:szCs w:val="24"/>
              </w:rPr>
            </w:pPr>
            <w:r w:rsidRPr="006F7694">
              <w:rPr>
                <w:sz w:val="24"/>
                <w:szCs w:val="24"/>
              </w:rPr>
              <w:t>ВСЕГО</w:t>
            </w:r>
          </w:p>
        </w:tc>
      </w:tr>
      <w:tr w:rsidR="005B1CE9" w:rsidRPr="006F7694" w:rsidTr="00475453">
        <w:trPr>
          <w:trHeight w:val="143"/>
        </w:trPr>
        <w:tc>
          <w:tcPr>
            <w:tcW w:w="213" w:type="pct"/>
          </w:tcPr>
          <w:p w:rsidR="005B1CE9" w:rsidRPr="006F7694" w:rsidRDefault="005B1CE9" w:rsidP="005B1CE9">
            <w:pPr>
              <w:pStyle w:val="ConsPlusNormal"/>
              <w:jc w:val="center"/>
              <w:rPr>
                <w:sz w:val="24"/>
                <w:szCs w:val="24"/>
              </w:rPr>
            </w:pPr>
            <w:r w:rsidRPr="006F7694">
              <w:rPr>
                <w:sz w:val="24"/>
                <w:szCs w:val="24"/>
              </w:rPr>
              <w:t>1</w:t>
            </w:r>
          </w:p>
        </w:tc>
        <w:tc>
          <w:tcPr>
            <w:tcW w:w="2607" w:type="pct"/>
          </w:tcPr>
          <w:p w:rsidR="005B1CE9" w:rsidRPr="006F7694" w:rsidRDefault="005B1CE9" w:rsidP="005B1CE9">
            <w:pPr>
              <w:pStyle w:val="ConsPlusNormal"/>
              <w:jc w:val="center"/>
              <w:rPr>
                <w:sz w:val="24"/>
                <w:szCs w:val="24"/>
              </w:rPr>
            </w:pPr>
            <w:r w:rsidRPr="006F7694">
              <w:rPr>
                <w:sz w:val="24"/>
                <w:szCs w:val="24"/>
              </w:rPr>
              <w:t>2</w:t>
            </w:r>
          </w:p>
        </w:tc>
        <w:tc>
          <w:tcPr>
            <w:tcW w:w="585" w:type="pct"/>
          </w:tcPr>
          <w:p w:rsidR="005B1CE9" w:rsidRPr="006F7694" w:rsidRDefault="005B1CE9" w:rsidP="005B1CE9">
            <w:pPr>
              <w:pStyle w:val="ConsPlusNormal"/>
              <w:jc w:val="center"/>
              <w:rPr>
                <w:sz w:val="24"/>
                <w:szCs w:val="24"/>
              </w:rPr>
            </w:pPr>
            <w:r w:rsidRPr="006F7694">
              <w:rPr>
                <w:sz w:val="24"/>
                <w:szCs w:val="24"/>
              </w:rPr>
              <w:t>3</w:t>
            </w:r>
          </w:p>
        </w:tc>
        <w:tc>
          <w:tcPr>
            <w:tcW w:w="532" w:type="pct"/>
          </w:tcPr>
          <w:p w:rsidR="005B1CE9" w:rsidRPr="006F7694" w:rsidRDefault="005B1CE9" w:rsidP="005B1CE9">
            <w:pPr>
              <w:pStyle w:val="ConsPlusNormal"/>
              <w:jc w:val="center"/>
              <w:rPr>
                <w:sz w:val="24"/>
                <w:szCs w:val="24"/>
              </w:rPr>
            </w:pPr>
            <w:r w:rsidRPr="006F7694">
              <w:rPr>
                <w:sz w:val="24"/>
                <w:szCs w:val="24"/>
              </w:rPr>
              <w:t>4</w:t>
            </w:r>
          </w:p>
        </w:tc>
        <w:tc>
          <w:tcPr>
            <w:tcW w:w="532" w:type="pct"/>
          </w:tcPr>
          <w:p w:rsidR="005B1CE9" w:rsidRPr="006F7694" w:rsidRDefault="00F2620A" w:rsidP="005B1CE9">
            <w:pPr>
              <w:pStyle w:val="ConsPlusNormal"/>
              <w:jc w:val="center"/>
              <w:rPr>
                <w:sz w:val="24"/>
                <w:szCs w:val="24"/>
              </w:rPr>
            </w:pPr>
            <w:r w:rsidRPr="006F7694">
              <w:rPr>
                <w:sz w:val="24"/>
                <w:szCs w:val="24"/>
              </w:rPr>
              <w:t>5</w:t>
            </w:r>
          </w:p>
        </w:tc>
        <w:tc>
          <w:tcPr>
            <w:tcW w:w="531" w:type="pct"/>
          </w:tcPr>
          <w:p w:rsidR="005B1CE9" w:rsidRPr="006F7694" w:rsidRDefault="00F2620A" w:rsidP="005B1CE9">
            <w:pPr>
              <w:pStyle w:val="ConsPlusNormal"/>
              <w:jc w:val="center"/>
              <w:rPr>
                <w:sz w:val="24"/>
                <w:szCs w:val="24"/>
              </w:rPr>
            </w:pPr>
            <w:r w:rsidRPr="006F7694">
              <w:rPr>
                <w:sz w:val="24"/>
                <w:szCs w:val="24"/>
              </w:rPr>
              <w:t>6</w:t>
            </w:r>
          </w:p>
        </w:tc>
      </w:tr>
      <w:tr w:rsidR="005B1CE9" w:rsidRPr="006F7694" w:rsidTr="00475453">
        <w:trPr>
          <w:trHeight w:val="454"/>
        </w:trPr>
        <w:tc>
          <w:tcPr>
            <w:tcW w:w="213" w:type="pct"/>
          </w:tcPr>
          <w:p w:rsidR="005B1CE9" w:rsidRPr="006F7694" w:rsidRDefault="005B1CE9" w:rsidP="005B1CE9">
            <w:pPr>
              <w:pStyle w:val="ConsPlusNormal"/>
              <w:jc w:val="center"/>
              <w:rPr>
                <w:sz w:val="24"/>
                <w:szCs w:val="24"/>
              </w:rPr>
            </w:pPr>
            <w:r w:rsidRPr="006F7694">
              <w:rPr>
                <w:sz w:val="24"/>
                <w:szCs w:val="24"/>
              </w:rPr>
              <w:t>1.</w:t>
            </w:r>
          </w:p>
        </w:tc>
        <w:tc>
          <w:tcPr>
            <w:tcW w:w="2607" w:type="pct"/>
          </w:tcPr>
          <w:p w:rsidR="005B1CE9" w:rsidRPr="006F7694" w:rsidRDefault="005B1CE9" w:rsidP="005B1CE9">
            <w:pPr>
              <w:pStyle w:val="ConsPlusNormal"/>
              <w:rPr>
                <w:sz w:val="24"/>
                <w:szCs w:val="24"/>
              </w:rPr>
            </w:pPr>
            <w:r w:rsidRPr="006F7694">
              <w:rPr>
                <w:sz w:val="24"/>
                <w:szCs w:val="24"/>
              </w:rPr>
              <w:t>Объемы ввода в эксплуатацию после реконструкции автомобильных дорог общего пользования регионального и местного значения, в том числе:</w:t>
            </w:r>
          </w:p>
        </w:tc>
        <w:tc>
          <w:tcPr>
            <w:tcW w:w="585" w:type="pct"/>
            <w:vAlign w:val="center"/>
          </w:tcPr>
          <w:p w:rsidR="005B1CE9" w:rsidRPr="006F7694" w:rsidRDefault="005B1CE9" w:rsidP="005B1CE9">
            <w:pPr>
              <w:pStyle w:val="ConsPlusNormal"/>
              <w:jc w:val="center"/>
              <w:rPr>
                <w:sz w:val="24"/>
                <w:szCs w:val="24"/>
              </w:rPr>
            </w:pPr>
            <w:r w:rsidRPr="006F7694">
              <w:rPr>
                <w:sz w:val="24"/>
                <w:szCs w:val="24"/>
              </w:rPr>
              <w:t>км</w:t>
            </w:r>
          </w:p>
        </w:tc>
        <w:tc>
          <w:tcPr>
            <w:tcW w:w="532" w:type="pct"/>
            <w:vAlign w:val="center"/>
          </w:tcPr>
          <w:p w:rsidR="005B1CE9" w:rsidRPr="006F7694" w:rsidRDefault="005B1CE9" w:rsidP="005B1CE9">
            <w:pPr>
              <w:pStyle w:val="ConsPlusNormal"/>
              <w:jc w:val="center"/>
              <w:rPr>
                <w:sz w:val="24"/>
                <w:szCs w:val="24"/>
              </w:rPr>
            </w:pPr>
            <w:r w:rsidRPr="006F7694">
              <w:rPr>
                <w:sz w:val="24"/>
                <w:szCs w:val="24"/>
              </w:rPr>
              <w:t>95,038</w:t>
            </w:r>
          </w:p>
        </w:tc>
        <w:tc>
          <w:tcPr>
            <w:tcW w:w="532" w:type="pct"/>
            <w:vAlign w:val="center"/>
          </w:tcPr>
          <w:p w:rsidR="005B1CE9" w:rsidRPr="006F7694" w:rsidRDefault="00A04BFC" w:rsidP="005B1CE9">
            <w:pPr>
              <w:jc w:val="center"/>
              <w:rPr>
                <w:sz w:val="24"/>
                <w:szCs w:val="24"/>
              </w:rPr>
            </w:pPr>
            <w:r w:rsidRPr="006F7694">
              <w:rPr>
                <w:sz w:val="24"/>
                <w:szCs w:val="24"/>
              </w:rPr>
              <w:t>43,463</w:t>
            </w:r>
          </w:p>
        </w:tc>
        <w:tc>
          <w:tcPr>
            <w:tcW w:w="531" w:type="pct"/>
            <w:vAlign w:val="center"/>
          </w:tcPr>
          <w:p w:rsidR="005B1CE9" w:rsidRPr="006F7694" w:rsidRDefault="00A04BFC" w:rsidP="005B1CE9">
            <w:pPr>
              <w:jc w:val="center"/>
              <w:rPr>
                <w:sz w:val="24"/>
                <w:szCs w:val="24"/>
              </w:rPr>
            </w:pPr>
            <w:r w:rsidRPr="006F7694">
              <w:rPr>
                <w:sz w:val="24"/>
                <w:szCs w:val="24"/>
              </w:rPr>
              <w:t>138,501</w:t>
            </w:r>
          </w:p>
        </w:tc>
      </w:tr>
      <w:tr w:rsidR="005B1CE9" w:rsidRPr="006F7694" w:rsidTr="00475453">
        <w:trPr>
          <w:trHeight w:val="357"/>
        </w:trPr>
        <w:tc>
          <w:tcPr>
            <w:tcW w:w="213" w:type="pct"/>
          </w:tcPr>
          <w:p w:rsidR="005B1CE9" w:rsidRPr="006F7694" w:rsidRDefault="005B1CE9" w:rsidP="005B1CE9">
            <w:pPr>
              <w:pStyle w:val="ConsPlusNormal"/>
              <w:rPr>
                <w:sz w:val="24"/>
                <w:szCs w:val="24"/>
              </w:rPr>
            </w:pPr>
          </w:p>
        </w:tc>
        <w:tc>
          <w:tcPr>
            <w:tcW w:w="2607" w:type="pct"/>
          </w:tcPr>
          <w:p w:rsidR="005B1CE9" w:rsidRPr="006F7694" w:rsidRDefault="005B1CE9" w:rsidP="005B1CE9">
            <w:pPr>
              <w:pStyle w:val="ConsPlusNormal"/>
              <w:rPr>
                <w:sz w:val="24"/>
                <w:szCs w:val="24"/>
              </w:rPr>
            </w:pPr>
            <w:r w:rsidRPr="006F7694">
              <w:rPr>
                <w:sz w:val="24"/>
                <w:szCs w:val="24"/>
              </w:rPr>
              <w:t>автомобильных дорог общего пользования регионального значения</w:t>
            </w:r>
          </w:p>
        </w:tc>
        <w:tc>
          <w:tcPr>
            <w:tcW w:w="585" w:type="pct"/>
            <w:vAlign w:val="center"/>
          </w:tcPr>
          <w:p w:rsidR="005B1CE9" w:rsidRPr="006F7694" w:rsidRDefault="005B1CE9" w:rsidP="005B1CE9">
            <w:pPr>
              <w:pStyle w:val="ConsPlusNormal"/>
              <w:jc w:val="center"/>
              <w:rPr>
                <w:sz w:val="24"/>
                <w:szCs w:val="24"/>
              </w:rPr>
            </w:pPr>
            <w:r w:rsidRPr="006F7694">
              <w:rPr>
                <w:sz w:val="24"/>
                <w:szCs w:val="24"/>
              </w:rPr>
              <w:t>км</w:t>
            </w:r>
          </w:p>
        </w:tc>
        <w:tc>
          <w:tcPr>
            <w:tcW w:w="532" w:type="pct"/>
            <w:vAlign w:val="center"/>
          </w:tcPr>
          <w:p w:rsidR="005B1CE9" w:rsidRPr="006F7694" w:rsidRDefault="005B1CE9" w:rsidP="005B1CE9">
            <w:pPr>
              <w:pStyle w:val="ConsPlusNormal"/>
              <w:jc w:val="center"/>
              <w:rPr>
                <w:sz w:val="24"/>
                <w:szCs w:val="24"/>
              </w:rPr>
            </w:pPr>
            <w:r w:rsidRPr="006F7694">
              <w:rPr>
                <w:sz w:val="24"/>
                <w:szCs w:val="24"/>
              </w:rPr>
              <w:t>91,413</w:t>
            </w:r>
          </w:p>
        </w:tc>
        <w:tc>
          <w:tcPr>
            <w:tcW w:w="532" w:type="pct"/>
            <w:vAlign w:val="center"/>
          </w:tcPr>
          <w:p w:rsidR="005B1CE9" w:rsidRPr="006F7694" w:rsidRDefault="00A04BFC" w:rsidP="005B1CE9">
            <w:pPr>
              <w:jc w:val="center"/>
              <w:rPr>
                <w:sz w:val="24"/>
                <w:szCs w:val="24"/>
              </w:rPr>
            </w:pPr>
            <w:r w:rsidRPr="006F7694">
              <w:rPr>
                <w:sz w:val="24"/>
                <w:szCs w:val="24"/>
              </w:rPr>
              <w:t>41,795</w:t>
            </w:r>
          </w:p>
        </w:tc>
        <w:tc>
          <w:tcPr>
            <w:tcW w:w="531" w:type="pct"/>
            <w:vAlign w:val="center"/>
          </w:tcPr>
          <w:p w:rsidR="005B1CE9" w:rsidRPr="006F7694" w:rsidRDefault="00A04BFC" w:rsidP="005B1CE9">
            <w:pPr>
              <w:jc w:val="center"/>
              <w:rPr>
                <w:sz w:val="24"/>
                <w:szCs w:val="24"/>
              </w:rPr>
            </w:pPr>
            <w:r w:rsidRPr="006F7694">
              <w:rPr>
                <w:sz w:val="24"/>
                <w:szCs w:val="24"/>
              </w:rPr>
              <w:t>133,208</w:t>
            </w:r>
          </w:p>
        </w:tc>
      </w:tr>
      <w:tr w:rsidR="005B1CE9" w:rsidRPr="006F7694" w:rsidTr="00475453">
        <w:trPr>
          <w:trHeight w:val="328"/>
        </w:trPr>
        <w:tc>
          <w:tcPr>
            <w:tcW w:w="213" w:type="pct"/>
          </w:tcPr>
          <w:p w:rsidR="005B1CE9" w:rsidRPr="006F7694" w:rsidRDefault="005B1CE9" w:rsidP="005B1CE9">
            <w:pPr>
              <w:pStyle w:val="ConsPlusNormal"/>
              <w:rPr>
                <w:sz w:val="24"/>
                <w:szCs w:val="24"/>
              </w:rPr>
            </w:pPr>
          </w:p>
        </w:tc>
        <w:tc>
          <w:tcPr>
            <w:tcW w:w="2607" w:type="pct"/>
          </w:tcPr>
          <w:p w:rsidR="005B1CE9" w:rsidRPr="006F7694" w:rsidRDefault="005B1CE9" w:rsidP="005B1CE9">
            <w:pPr>
              <w:pStyle w:val="ConsPlusNormal"/>
              <w:rPr>
                <w:sz w:val="24"/>
                <w:szCs w:val="24"/>
              </w:rPr>
            </w:pPr>
            <w:r w:rsidRPr="006F7694">
              <w:rPr>
                <w:sz w:val="24"/>
                <w:szCs w:val="24"/>
              </w:rPr>
              <w:t>автомобильных дорог общего пользования местного значения</w:t>
            </w:r>
          </w:p>
        </w:tc>
        <w:tc>
          <w:tcPr>
            <w:tcW w:w="585" w:type="pct"/>
            <w:vAlign w:val="center"/>
          </w:tcPr>
          <w:p w:rsidR="005B1CE9" w:rsidRPr="006F7694" w:rsidRDefault="005B1CE9" w:rsidP="005B1CE9">
            <w:pPr>
              <w:pStyle w:val="ConsPlusNormal"/>
              <w:jc w:val="center"/>
              <w:rPr>
                <w:sz w:val="24"/>
                <w:szCs w:val="24"/>
              </w:rPr>
            </w:pPr>
            <w:r w:rsidRPr="006F7694">
              <w:rPr>
                <w:sz w:val="24"/>
                <w:szCs w:val="24"/>
              </w:rPr>
              <w:t>км</w:t>
            </w:r>
          </w:p>
        </w:tc>
        <w:tc>
          <w:tcPr>
            <w:tcW w:w="532" w:type="pct"/>
            <w:vAlign w:val="center"/>
          </w:tcPr>
          <w:p w:rsidR="005B1CE9" w:rsidRPr="006F7694" w:rsidRDefault="005B1CE9" w:rsidP="005B1CE9">
            <w:pPr>
              <w:pStyle w:val="ConsPlusNormal"/>
              <w:jc w:val="center"/>
              <w:rPr>
                <w:sz w:val="24"/>
                <w:szCs w:val="24"/>
              </w:rPr>
            </w:pPr>
            <w:r w:rsidRPr="006F7694">
              <w:rPr>
                <w:sz w:val="24"/>
                <w:szCs w:val="24"/>
              </w:rPr>
              <w:t>3,625</w:t>
            </w:r>
          </w:p>
        </w:tc>
        <w:tc>
          <w:tcPr>
            <w:tcW w:w="532" w:type="pct"/>
            <w:vAlign w:val="center"/>
          </w:tcPr>
          <w:p w:rsidR="005B1CE9" w:rsidRPr="006F7694" w:rsidRDefault="00A04BFC" w:rsidP="005B1CE9">
            <w:pPr>
              <w:pStyle w:val="ConsPlusNormal"/>
              <w:jc w:val="center"/>
              <w:rPr>
                <w:sz w:val="24"/>
                <w:szCs w:val="24"/>
              </w:rPr>
            </w:pPr>
            <w:r w:rsidRPr="006F7694">
              <w:rPr>
                <w:sz w:val="24"/>
                <w:szCs w:val="24"/>
              </w:rPr>
              <w:t>1,668</w:t>
            </w:r>
          </w:p>
        </w:tc>
        <w:tc>
          <w:tcPr>
            <w:tcW w:w="531" w:type="pct"/>
            <w:vAlign w:val="center"/>
          </w:tcPr>
          <w:p w:rsidR="005B1CE9" w:rsidRPr="006F7694" w:rsidRDefault="00A04BFC" w:rsidP="005B1CE9">
            <w:pPr>
              <w:pStyle w:val="ConsPlusNormal"/>
              <w:jc w:val="center"/>
              <w:rPr>
                <w:sz w:val="24"/>
                <w:szCs w:val="24"/>
              </w:rPr>
            </w:pPr>
            <w:r w:rsidRPr="006F7694">
              <w:rPr>
                <w:sz w:val="24"/>
                <w:szCs w:val="24"/>
              </w:rPr>
              <w:t>5,293</w:t>
            </w:r>
          </w:p>
        </w:tc>
      </w:tr>
      <w:tr w:rsidR="005B1CE9" w:rsidRPr="006F7694" w:rsidTr="00475453">
        <w:trPr>
          <w:trHeight w:val="729"/>
        </w:trPr>
        <w:tc>
          <w:tcPr>
            <w:tcW w:w="213" w:type="pct"/>
            <w:tcBorders>
              <w:left w:val="nil"/>
              <w:bottom w:val="nil"/>
              <w:right w:val="nil"/>
            </w:tcBorders>
          </w:tcPr>
          <w:p w:rsidR="005B1CE9" w:rsidRPr="006F7694" w:rsidRDefault="005B1CE9" w:rsidP="005B1CE9">
            <w:pPr>
              <w:pStyle w:val="ConsPlusNormal"/>
              <w:rPr>
                <w:sz w:val="24"/>
                <w:szCs w:val="24"/>
              </w:rPr>
            </w:pPr>
          </w:p>
        </w:tc>
        <w:tc>
          <w:tcPr>
            <w:tcW w:w="2607" w:type="pct"/>
            <w:tcBorders>
              <w:left w:val="nil"/>
              <w:bottom w:val="nil"/>
              <w:right w:val="nil"/>
            </w:tcBorders>
          </w:tcPr>
          <w:p w:rsidR="005B1CE9" w:rsidRPr="006F7694" w:rsidRDefault="005B1CE9" w:rsidP="005B1CE9">
            <w:pPr>
              <w:pStyle w:val="ConsPlusNormal"/>
              <w:rPr>
                <w:sz w:val="24"/>
                <w:szCs w:val="24"/>
              </w:rPr>
            </w:pPr>
          </w:p>
        </w:tc>
        <w:tc>
          <w:tcPr>
            <w:tcW w:w="585" w:type="pct"/>
            <w:tcBorders>
              <w:left w:val="nil"/>
              <w:bottom w:val="nil"/>
              <w:right w:val="nil"/>
            </w:tcBorders>
            <w:vAlign w:val="center"/>
          </w:tcPr>
          <w:p w:rsidR="005B1CE9" w:rsidRPr="006F7694" w:rsidRDefault="005B1CE9" w:rsidP="005B1CE9">
            <w:pPr>
              <w:pStyle w:val="ConsPlusNormal"/>
              <w:jc w:val="center"/>
              <w:rPr>
                <w:sz w:val="24"/>
                <w:szCs w:val="24"/>
              </w:rPr>
            </w:pPr>
          </w:p>
        </w:tc>
        <w:tc>
          <w:tcPr>
            <w:tcW w:w="532" w:type="pct"/>
            <w:tcBorders>
              <w:left w:val="nil"/>
              <w:bottom w:val="nil"/>
              <w:right w:val="nil"/>
            </w:tcBorders>
            <w:vAlign w:val="center"/>
          </w:tcPr>
          <w:p w:rsidR="005B1CE9" w:rsidRPr="006F7694" w:rsidRDefault="005B1CE9" w:rsidP="005B1CE9">
            <w:pPr>
              <w:pStyle w:val="ConsPlusNormal"/>
              <w:jc w:val="center"/>
              <w:rPr>
                <w:sz w:val="24"/>
                <w:szCs w:val="24"/>
              </w:rPr>
            </w:pPr>
          </w:p>
        </w:tc>
        <w:tc>
          <w:tcPr>
            <w:tcW w:w="532" w:type="pct"/>
            <w:tcBorders>
              <w:left w:val="nil"/>
              <w:bottom w:val="nil"/>
              <w:right w:val="nil"/>
            </w:tcBorders>
            <w:vAlign w:val="center"/>
          </w:tcPr>
          <w:p w:rsidR="005B1CE9" w:rsidRPr="006F7694" w:rsidRDefault="005B1CE9" w:rsidP="005B1CE9">
            <w:pPr>
              <w:pStyle w:val="ConsPlusNormal"/>
              <w:jc w:val="center"/>
              <w:rPr>
                <w:sz w:val="24"/>
                <w:szCs w:val="24"/>
              </w:rPr>
            </w:pPr>
          </w:p>
        </w:tc>
        <w:tc>
          <w:tcPr>
            <w:tcW w:w="531" w:type="pct"/>
            <w:tcBorders>
              <w:left w:val="nil"/>
              <w:bottom w:val="nil"/>
              <w:right w:val="nil"/>
            </w:tcBorders>
            <w:vAlign w:val="center"/>
          </w:tcPr>
          <w:p w:rsidR="005B1CE9" w:rsidRPr="006F7694" w:rsidRDefault="005B1CE9" w:rsidP="005B1CE9">
            <w:pPr>
              <w:pStyle w:val="ConsPlusNormal"/>
              <w:jc w:val="center"/>
              <w:rPr>
                <w:sz w:val="24"/>
                <w:szCs w:val="24"/>
              </w:rPr>
            </w:pPr>
          </w:p>
        </w:tc>
      </w:tr>
    </w:tbl>
    <w:p w:rsidR="005B1CE9" w:rsidRPr="006F7694" w:rsidRDefault="005B1CE9" w:rsidP="005B1CE9">
      <w:pPr>
        <w:pStyle w:val="ConsPlusNormal"/>
        <w:jc w:val="both"/>
        <w:rPr>
          <w:szCs w:val="28"/>
        </w:rPr>
      </w:pPr>
    </w:p>
    <w:p w:rsidR="00475453" w:rsidRPr="006F7694" w:rsidRDefault="00475453" w:rsidP="005B1CE9">
      <w:pPr>
        <w:pStyle w:val="ConsPlusNormal"/>
        <w:jc w:val="right"/>
        <w:outlineLvl w:val="2"/>
        <w:rPr>
          <w:szCs w:val="28"/>
        </w:rPr>
      </w:pPr>
    </w:p>
    <w:p w:rsidR="00475453" w:rsidRPr="006F7694" w:rsidRDefault="00475453" w:rsidP="005B1CE9">
      <w:pPr>
        <w:pStyle w:val="ConsPlusNormal"/>
        <w:jc w:val="right"/>
        <w:outlineLvl w:val="2"/>
        <w:rPr>
          <w:szCs w:val="28"/>
        </w:rPr>
      </w:pPr>
    </w:p>
    <w:p w:rsidR="00475453" w:rsidRPr="006F7694" w:rsidRDefault="00475453" w:rsidP="005B1CE9">
      <w:pPr>
        <w:pStyle w:val="ConsPlusNormal"/>
        <w:jc w:val="right"/>
        <w:outlineLvl w:val="2"/>
        <w:rPr>
          <w:szCs w:val="28"/>
        </w:rPr>
      </w:pPr>
    </w:p>
    <w:p w:rsidR="00475453" w:rsidRPr="006F7694" w:rsidRDefault="00475453" w:rsidP="005B1CE9">
      <w:pPr>
        <w:pStyle w:val="ConsPlusNormal"/>
        <w:jc w:val="right"/>
        <w:outlineLvl w:val="2"/>
        <w:rPr>
          <w:szCs w:val="28"/>
        </w:rPr>
      </w:pPr>
    </w:p>
    <w:p w:rsidR="00475453" w:rsidRPr="006F7694" w:rsidRDefault="00475453" w:rsidP="005B1CE9">
      <w:pPr>
        <w:pStyle w:val="ConsPlusNormal"/>
        <w:jc w:val="right"/>
        <w:outlineLvl w:val="2"/>
        <w:rPr>
          <w:szCs w:val="28"/>
        </w:rPr>
      </w:pPr>
    </w:p>
    <w:p w:rsidR="00475453" w:rsidRPr="006F7694" w:rsidRDefault="00475453" w:rsidP="005B1CE9">
      <w:pPr>
        <w:pStyle w:val="ConsPlusNormal"/>
        <w:jc w:val="right"/>
        <w:outlineLvl w:val="2"/>
        <w:rPr>
          <w:szCs w:val="28"/>
        </w:rPr>
      </w:pPr>
    </w:p>
    <w:p w:rsidR="00475453" w:rsidRPr="006F7694" w:rsidRDefault="00475453" w:rsidP="00475453">
      <w:pPr>
        <w:pStyle w:val="ConsPlusTitle"/>
        <w:jc w:val="center"/>
        <w:rPr>
          <w:b w:val="0"/>
          <w:szCs w:val="28"/>
        </w:rPr>
      </w:pPr>
      <w:bookmarkStart w:id="7" w:name="P649"/>
      <w:bookmarkEnd w:id="7"/>
    </w:p>
    <w:p w:rsidR="00475453" w:rsidRPr="006F7694" w:rsidRDefault="00475453" w:rsidP="00475453">
      <w:pPr>
        <w:pStyle w:val="ConsPlusTitle"/>
        <w:jc w:val="right"/>
        <w:rPr>
          <w:b w:val="0"/>
          <w:szCs w:val="28"/>
        </w:rPr>
      </w:pPr>
      <w:r w:rsidRPr="006F7694">
        <w:rPr>
          <w:b w:val="0"/>
          <w:szCs w:val="28"/>
        </w:rPr>
        <w:lastRenderedPageBreak/>
        <w:t>Таблица 3</w:t>
      </w:r>
    </w:p>
    <w:p w:rsidR="005B1CE9" w:rsidRPr="006F7694" w:rsidRDefault="005B1CE9" w:rsidP="00475453">
      <w:pPr>
        <w:pStyle w:val="ConsPlusTitle"/>
        <w:jc w:val="center"/>
        <w:rPr>
          <w:b w:val="0"/>
          <w:szCs w:val="28"/>
        </w:rPr>
      </w:pPr>
      <w:r w:rsidRPr="006F7694">
        <w:rPr>
          <w:b w:val="0"/>
          <w:szCs w:val="28"/>
        </w:rPr>
        <w:t>Справочные сведения</w:t>
      </w:r>
    </w:p>
    <w:p w:rsidR="005B1CE9" w:rsidRPr="006F7694" w:rsidRDefault="005B1CE9" w:rsidP="0027691D">
      <w:pPr>
        <w:pStyle w:val="ConsPlusTitle"/>
        <w:jc w:val="center"/>
        <w:rPr>
          <w:b w:val="0"/>
          <w:szCs w:val="28"/>
        </w:rPr>
      </w:pPr>
      <w:r w:rsidRPr="006F7694">
        <w:rPr>
          <w:b w:val="0"/>
          <w:szCs w:val="28"/>
        </w:rPr>
        <w:t xml:space="preserve">о проектах, направленных на развитие и увеличение пропускной способности сети автомобильных дорог общего пользования регионального значения, осуществляемых в рамках государственной программы </w:t>
      </w:r>
      <w:r w:rsidR="00E70470" w:rsidRPr="006F7694">
        <w:rPr>
          <w:b w:val="0"/>
          <w:szCs w:val="28"/>
        </w:rPr>
        <w:t>&lt;*&gt;</w:t>
      </w:r>
      <w:bookmarkStart w:id="8" w:name="P659"/>
      <w:bookmarkEnd w:id="8"/>
    </w:p>
    <w:p w:rsidR="0027691D" w:rsidRPr="006F7694" w:rsidRDefault="0027691D" w:rsidP="0027691D">
      <w:pPr>
        <w:pStyle w:val="ConsPlusTitle"/>
        <w:jc w:val="center"/>
        <w:rPr>
          <w:szCs w:val="28"/>
        </w:rPr>
      </w:pPr>
    </w:p>
    <w:tbl>
      <w:tblPr>
        <w:tblW w:w="15681"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3047"/>
        <w:gridCol w:w="2671"/>
        <w:gridCol w:w="1151"/>
        <w:gridCol w:w="694"/>
        <w:gridCol w:w="1279"/>
        <w:gridCol w:w="1415"/>
        <w:gridCol w:w="10"/>
        <w:gridCol w:w="837"/>
        <w:gridCol w:w="955"/>
        <w:gridCol w:w="1755"/>
        <w:gridCol w:w="1333"/>
      </w:tblGrid>
      <w:tr w:rsidR="003565C9" w:rsidRPr="006F7694" w:rsidTr="0027691D">
        <w:trPr>
          <w:trHeight w:val="745"/>
        </w:trPr>
        <w:tc>
          <w:tcPr>
            <w:tcW w:w="534" w:type="dxa"/>
            <w:vMerge w:val="restart"/>
          </w:tcPr>
          <w:p w:rsidR="003565C9" w:rsidRPr="006F7694" w:rsidRDefault="003565C9" w:rsidP="0027691D">
            <w:pPr>
              <w:pStyle w:val="ConsPlusNormal"/>
              <w:jc w:val="center"/>
              <w:rPr>
                <w:sz w:val="20"/>
              </w:rPr>
            </w:pPr>
            <w:r w:rsidRPr="006F7694">
              <w:rPr>
                <w:sz w:val="20"/>
              </w:rPr>
              <w:t>№ п/п</w:t>
            </w:r>
          </w:p>
        </w:tc>
        <w:tc>
          <w:tcPr>
            <w:tcW w:w="3047" w:type="dxa"/>
            <w:vMerge w:val="restart"/>
          </w:tcPr>
          <w:p w:rsidR="003565C9" w:rsidRPr="006F7694" w:rsidRDefault="003565C9" w:rsidP="0027691D">
            <w:pPr>
              <w:pStyle w:val="ConsPlusNormal"/>
              <w:jc w:val="center"/>
              <w:rPr>
                <w:sz w:val="20"/>
              </w:rPr>
            </w:pPr>
            <w:r w:rsidRPr="006F7694">
              <w:rPr>
                <w:sz w:val="20"/>
              </w:rPr>
              <w:t>Наименование объектов</w:t>
            </w:r>
          </w:p>
        </w:tc>
        <w:tc>
          <w:tcPr>
            <w:tcW w:w="2671" w:type="dxa"/>
            <w:vMerge w:val="restart"/>
          </w:tcPr>
          <w:p w:rsidR="003565C9" w:rsidRPr="006F7694" w:rsidRDefault="003565C9" w:rsidP="0027691D">
            <w:pPr>
              <w:pStyle w:val="ConsPlusNormal"/>
              <w:jc w:val="center"/>
              <w:rPr>
                <w:sz w:val="20"/>
              </w:rPr>
            </w:pPr>
            <w:r w:rsidRPr="006F7694">
              <w:rPr>
                <w:sz w:val="20"/>
              </w:rPr>
              <w:t>Дата и номер положительного заключения государственной экспертизы</w:t>
            </w:r>
          </w:p>
        </w:tc>
        <w:tc>
          <w:tcPr>
            <w:tcW w:w="1151" w:type="dxa"/>
            <w:vMerge w:val="restart"/>
          </w:tcPr>
          <w:p w:rsidR="003565C9" w:rsidRPr="006F7694" w:rsidRDefault="003565C9" w:rsidP="0027691D">
            <w:pPr>
              <w:pStyle w:val="ConsPlusNormal"/>
              <w:jc w:val="center"/>
              <w:rPr>
                <w:sz w:val="20"/>
              </w:rPr>
            </w:pPr>
            <w:r w:rsidRPr="006F7694">
              <w:rPr>
                <w:sz w:val="20"/>
              </w:rPr>
              <w:t>Срок ввода в эксплуатацию</w:t>
            </w:r>
          </w:p>
        </w:tc>
        <w:tc>
          <w:tcPr>
            <w:tcW w:w="1973" w:type="dxa"/>
            <w:gridSpan w:val="2"/>
          </w:tcPr>
          <w:p w:rsidR="003565C9" w:rsidRPr="006F7694" w:rsidRDefault="003565C9" w:rsidP="0027691D">
            <w:pPr>
              <w:pStyle w:val="ConsPlusNormal"/>
              <w:jc w:val="center"/>
              <w:rPr>
                <w:sz w:val="20"/>
              </w:rPr>
            </w:pPr>
            <w:r w:rsidRPr="006F7694">
              <w:rPr>
                <w:sz w:val="20"/>
              </w:rPr>
              <w:t>Мощность по проектной документации</w:t>
            </w:r>
          </w:p>
        </w:tc>
        <w:tc>
          <w:tcPr>
            <w:tcW w:w="1425" w:type="dxa"/>
            <w:gridSpan w:val="2"/>
          </w:tcPr>
          <w:p w:rsidR="003565C9" w:rsidRPr="006F7694" w:rsidRDefault="003565C9" w:rsidP="0027691D">
            <w:pPr>
              <w:pStyle w:val="ConsPlusNormal"/>
              <w:jc w:val="center"/>
              <w:rPr>
                <w:sz w:val="20"/>
              </w:rPr>
            </w:pPr>
            <w:r w:rsidRPr="006F7694">
              <w:rPr>
                <w:sz w:val="20"/>
              </w:rPr>
              <w:t>Стоимость в ценах соответствующих лет (тыс. руб.)</w:t>
            </w:r>
          </w:p>
        </w:tc>
        <w:tc>
          <w:tcPr>
            <w:tcW w:w="3547" w:type="dxa"/>
            <w:gridSpan w:val="3"/>
          </w:tcPr>
          <w:p w:rsidR="003565C9" w:rsidRPr="006F7694" w:rsidRDefault="003565C9" w:rsidP="0027691D">
            <w:pPr>
              <w:pStyle w:val="ConsPlusNormal"/>
              <w:jc w:val="center"/>
              <w:rPr>
                <w:sz w:val="20"/>
              </w:rPr>
            </w:pPr>
            <w:r w:rsidRPr="006F7694">
              <w:rPr>
                <w:sz w:val="20"/>
              </w:rPr>
              <w:t>Подлежит выполнению до конца строительства</w:t>
            </w:r>
          </w:p>
        </w:tc>
        <w:tc>
          <w:tcPr>
            <w:tcW w:w="1330" w:type="dxa"/>
            <w:vMerge w:val="restart"/>
          </w:tcPr>
          <w:p w:rsidR="003565C9" w:rsidRPr="006F7694" w:rsidRDefault="003565C9" w:rsidP="0027691D">
            <w:pPr>
              <w:pStyle w:val="ConsPlusNormal"/>
              <w:jc w:val="center"/>
              <w:rPr>
                <w:sz w:val="20"/>
              </w:rPr>
            </w:pPr>
            <w:r w:rsidRPr="006F7694">
              <w:rPr>
                <w:sz w:val="20"/>
              </w:rPr>
              <w:t>2018 – 2024 годы</w:t>
            </w:r>
          </w:p>
          <w:p w:rsidR="003565C9" w:rsidRPr="006F7694" w:rsidRDefault="003565C9" w:rsidP="0027691D">
            <w:pPr>
              <w:pStyle w:val="ConsPlusNormal"/>
              <w:jc w:val="center"/>
              <w:rPr>
                <w:sz w:val="20"/>
              </w:rPr>
            </w:pPr>
          </w:p>
        </w:tc>
      </w:tr>
      <w:tr w:rsidR="0027691D" w:rsidRPr="006F7694" w:rsidTr="0027691D">
        <w:trPr>
          <w:trHeight w:val="790"/>
        </w:trPr>
        <w:tc>
          <w:tcPr>
            <w:tcW w:w="534" w:type="dxa"/>
            <w:vMerge/>
          </w:tcPr>
          <w:p w:rsidR="003565C9" w:rsidRPr="006F7694" w:rsidRDefault="003565C9" w:rsidP="0027691D">
            <w:pPr>
              <w:ind w:left="0" w:right="0"/>
              <w:rPr>
                <w:sz w:val="20"/>
              </w:rPr>
            </w:pPr>
          </w:p>
        </w:tc>
        <w:tc>
          <w:tcPr>
            <w:tcW w:w="3047" w:type="dxa"/>
            <w:vMerge/>
          </w:tcPr>
          <w:p w:rsidR="003565C9" w:rsidRPr="006F7694" w:rsidRDefault="003565C9" w:rsidP="0027691D">
            <w:pPr>
              <w:ind w:left="0" w:right="0"/>
              <w:rPr>
                <w:sz w:val="20"/>
              </w:rPr>
            </w:pPr>
          </w:p>
        </w:tc>
        <w:tc>
          <w:tcPr>
            <w:tcW w:w="2671" w:type="dxa"/>
            <w:vMerge/>
          </w:tcPr>
          <w:p w:rsidR="003565C9" w:rsidRPr="006F7694" w:rsidRDefault="003565C9" w:rsidP="0027691D">
            <w:pPr>
              <w:ind w:left="0" w:right="0"/>
              <w:rPr>
                <w:sz w:val="20"/>
              </w:rPr>
            </w:pPr>
          </w:p>
        </w:tc>
        <w:tc>
          <w:tcPr>
            <w:tcW w:w="1151" w:type="dxa"/>
            <w:vMerge/>
          </w:tcPr>
          <w:p w:rsidR="003565C9" w:rsidRPr="006F7694" w:rsidRDefault="003565C9" w:rsidP="0027691D">
            <w:pPr>
              <w:ind w:left="0" w:right="0"/>
              <w:rPr>
                <w:sz w:val="20"/>
              </w:rPr>
            </w:pPr>
          </w:p>
        </w:tc>
        <w:tc>
          <w:tcPr>
            <w:tcW w:w="694" w:type="dxa"/>
          </w:tcPr>
          <w:p w:rsidR="003565C9" w:rsidRPr="006F7694" w:rsidRDefault="003565C9" w:rsidP="0027691D">
            <w:pPr>
              <w:pStyle w:val="ConsPlusNormal"/>
              <w:jc w:val="center"/>
              <w:rPr>
                <w:sz w:val="20"/>
              </w:rPr>
            </w:pPr>
            <w:r w:rsidRPr="006F7694">
              <w:rPr>
                <w:sz w:val="20"/>
              </w:rPr>
              <w:t>км</w:t>
            </w:r>
          </w:p>
        </w:tc>
        <w:tc>
          <w:tcPr>
            <w:tcW w:w="1279" w:type="dxa"/>
          </w:tcPr>
          <w:p w:rsidR="003565C9" w:rsidRPr="006F7694" w:rsidRDefault="003565C9" w:rsidP="0027691D">
            <w:pPr>
              <w:pStyle w:val="ConsPlusNormal"/>
              <w:jc w:val="center"/>
              <w:rPr>
                <w:sz w:val="20"/>
              </w:rPr>
            </w:pPr>
            <w:r w:rsidRPr="006F7694">
              <w:rPr>
                <w:sz w:val="20"/>
              </w:rPr>
              <w:t>из них искусственные сооружения, п. м</w:t>
            </w:r>
          </w:p>
        </w:tc>
        <w:tc>
          <w:tcPr>
            <w:tcW w:w="1415" w:type="dxa"/>
          </w:tcPr>
          <w:p w:rsidR="003565C9" w:rsidRPr="006F7694" w:rsidRDefault="003565C9" w:rsidP="0027691D">
            <w:pPr>
              <w:ind w:left="0" w:right="0"/>
              <w:rPr>
                <w:sz w:val="20"/>
              </w:rPr>
            </w:pPr>
          </w:p>
        </w:tc>
        <w:tc>
          <w:tcPr>
            <w:tcW w:w="847" w:type="dxa"/>
            <w:gridSpan w:val="2"/>
          </w:tcPr>
          <w:p w:rsidR="003565C9" w:rsidRPr="006F7694" w:rsidRDefault="003565C9" w:rsidP="0027691D">
            <w:pPr>
              <w:pStyle w:val="ConsPlusNormal"/>
              <w:jc w:val="center"/>
              <w:rPr>
                <w:sz w:val="20"/>
              </w:rPr>
            </w:pPr>
            <w:r w:rsidRPr="006F7694">
              <w:rPr>
                <w:sz w:val="20"/>
              </w:rPr>
              <w:t>км</w:t>
            </w:r>
          </w:p>
        </w:tc>
        <w:tc>
          <w:tcPr>
            <w:tcW w:w="955" w:type="dxa"/>
          </w:tcPr>
          <w:p w:rsidR="003565C9" w:rsidRPr="006F7694" w:rsidRDefault="003565C9" w:rsidP="0027691D">
            <w:pPr>
              <w:pStyle w:val="ConsPlusNormal"/>
              <w:jc w:val="center"/>
              <w:rPr>
                <w:sz w:val="20"/>
              </w:rPr>
            </w:pPr>
            <w:r w:rsidRPr="006F7694">
              <w:rPr>
                <w:sz w:val="20"/>
              </w:rPr>
              <w:t>из них искусственные сооружения, п. м</w:t>
            </w:r>
          </w:p>
        </w:tc>
        <w:tc>
          <w:tcPr>
            <w:tcW w:w="1755" w:type="dxa"/>
          </w:tcPr>
          <w:p w:rsidR="003565C9" w:rsidRPr="006F7694" w:rsidRDefault="003565C9" w:rsidP="0027691D">
            <w:pPr>
              <w:pStyle w:val="ConsPlusNormal"/>
              <w:jc w:val="center"/>
              <w:rPr>
                <w:sz w:val="20"/>
              </w:rPr>
            </w:pPr>
            <w:r w:rsidRPr="006F7694">
              <w:rPr>
                <w:sz w:val="20"/>
              </w:rPr>
              <w:t>Остаток сметной стоимости в ценах соответствующих лет (тыс. руб.)</w:t>
            </w:r>
          </w:p>
        </w:tc>
        <w:tc>
          <w:tcPr>
            <w:tcW w:w="1330" w:type="dxa"/>
            <w:vMerge/>
          </w:tcPr>
          <w:p w:rsidR="003565C9" w:rsidRPr="006F7694" w:rsidRDefault="003565C9" w:rsidP="0027691D">
            <w:pPr>
              <w:pStyle w:val="ConsPlusNormal"/>
              <w:jc w:val="center"/>
              <w:rPr>
                <w:sz w:val="20"/>
              </w:rPr>
            </w:pPr>
          </w:p>
        </w:tc>
      </w:tr>
      <w:tr w:rsidR="0027691D" w:rsidRPr="006F7694" w:rsidTr="0027691D">
        <w:trPr>
          <w:trHeight w:val="20"/>
        </w:trPr>
        <w:tc>
          <w:tcPr>
            <w:tcW w:w="534" w:type="dxa"/>
          </w:tcPr>
          <w:p w:rsidR="003565C9" w:rsidRPr="006F7694" w:rsidRDefault="003565C9" w:rsidP="0027691D">
            <w:pPr>
              <w:pStyle w:val="ConsPlusNormal"/>
              <w:jc w:val="center"/>
              <w:rPr>
                <w:sz w:val="20"/>
              </w:rPr>
            </w:pPr>
            <w:r w:rsidRPr="006F7694">
              <w:rPr>
                <w:sz w:val="20"/>
              </w:rPr>
              <w:t>1</w:t>
            </w:r>
          </w:p>
        </w:tc>
        <w:tc>
          <w:tcPr>
            <w:tcW w:w="3047" w:type="dxa"/>
          </w:tcPr>
          <w:p w:rsidR="003565C9" w:rsidRPr="006F7694" w:rsidRDefault="003565C9" w:rsidP="0027691D">
            <w:pPr>
              <w:pStyle w:val="ConsPlusNormal"/>
              <w:jc w:val="center"/>
              <w:rPr>
                <w:sz w:val="20"/>
              </w:rPr>
            </w:pPr>
            <w:r w:rsidRPr="006F7694">
              <w:rPr>
                <w:sz w:val="20"/>
              </w:rPr>
              <w:t>2</w:t>
            </w:r>
          </w:p>
        </w:tc>
        <w:tc>
          <w:tcPr>
            <w:tcW w:w="2671" w:type="dxa"/>
          </w:tcPr>
          <w:p w:rsidR="003565C9" w:rsidRPr="006F7694" w:rsidRDefault="003565C9" w:rsidP="0027691D">
            <w:pPr>
              <w:pStyle w:val="ConsPlusNormal"/>
              <w:jc w:val="center"/>
              <w:rPr>
                <w:sz w:val="20"/>
              </w:rPr>
            </w:pPr>
            <w:r w:rsidRPr="006F7694">
              <w:rPr>
                <w:sz w:val="20"/>
              </w:rPr>
              <w:t>3</w:t>
            </w:r>
          </w:p>
        </w:tc>
        <w:tc>
          <w:tcPr>
            <w:tcW w:w="1151" w:type="dxa"/>
          </w:tcPr>
          <w:p w:rsidR="003565C9" w:rsidRPr="006F7694" w:rsidRDefault="003565C9" w:rsidP="0027691D">
            <w:pPr>
              <w:pStyle w:val="ConsPlusNormal"/>
              <w:jc w:val="center"/>
              <w:rPr>
                <w:sz w:val="20"/>
              </w:rPr>
            </w:pPr>
            <w:r w:rsidRPr="006F7694">
              <w:rPr>
                <w:sz w:val="20"/>
              </w:rPr>
              <w:t>4</w:t>
            </w:r>
          </w:p>
        </w:tc>
        <w:tc>
          <w:tcPr>
            <w:tcW w:w="694" w:type="dxa"/>
          </w:tcPr>
          <w:p w:rsidR="003565C9" w:rsidRPr="006F7694" w:rsidRDefault="003565C9" w:rsidP="0027691D">
            <w:pPr>
              <w:pStyle w:val="ConsPlusNormal"/>
              <w:jc w:val="center"/>
              <w:rPr>
                <w:sz w:val="20"/>
              </w:rPr>
            </w:pPr>
            <w:r w:rsidRPr="006F7694">
              <w:rPr>
                <w:sz w:val="20"/>
              </w:rPr>
              <w:t>5</w:t>
            </w:r>
          </w:p>
        </w:tc>
        <w:tc>
          <w:tcPr>
            <w:tcW w:w="1279" w:type="dxa"/>
          </w:tcPr>
          <w:p w:rsidR="003565C9" w:rsidRPr="006F7694" w:rsidRDefault="003565C9" w:rsidP="0027691D">
            <w:pPr>
              <w:pStyle w:val="ConsPlusNormal"/>
              <w:jc w:val="center"/>
              <w:rPr>
                <w:sz w:val="20"/>
              </w:rPr>
            </w:pPr>
            <w:r w:rsidRPr="006F7694">
              <w:rPr>
                <w:sz w:val="20"/>
              </w:rPr>
              <w:t>6</w:t>
            </w:r>
          </w:p>
        </w:tc>
        <w:tc>
          <w:tcPr>
            <w:tcW w:w="1415" w:type="dxa"/>
          </w:tcPr>
          <w:p w:rsidR="003565C9" w:rsidRPr="006F7694" w:rsidRDefault="003565C9" w:rsidP="0027691D">
            <w:pPr>
              <w:pStyle w:val="ConsPlusNormal"/>
              <w:jc w:val="center"/>
              <w:rPr>
                <w:sz w:val="20"/>
              </w:rPr>
            </w:pPr>
            <w:r w:rsidRPr="006F7694">
              <w:rPr>
                <w:sz w:val="20"/>
              </w:rPr>
              <w:t>7</w:t>
            </w:r>
          </w:p>
        </w:tc>
        <w:tc>
          <w:tcPr>
            <w:tcW w:w="847" w:type="dxa"/>
            <w:gridSpan w:val="2"/>
          </w:tcPr>
          <w:p w:rsidR="003565C9" w:rsidRPr="006F7694" w:rsidRDefault="003565C9" w:rsidP="0027691D">
            <w:pPr>
              <w:pStyle w:val="ConsPlusNormal"/>
              <w:jc w:val="center"/>
              <w:rPr>
                <w:sz w:val="20"/>
              </w:rPr>
            </w:pPr>
            <w:r w:rsidRPr="006F7694">
              <w:rPr>
                <w:sz w:val="20"/>
              </w:rPr>
              <w:t>8</w:t>
            </w:r>
          </w:p>
        </w:tc>
        <w:tc>
          <w:tcPr>
            <w:tcW w:w="955" w:type="dxa"/>
          </w:tcPr>
          <w:p w:rsidR="003565C9" w:rsidRPr="006F7694" w:rsidRDefault="003565C9" w:rsidP="0027691D">
            <w:pPr>
              <w:pStyle w:val="ConsPlusNormal"/>
              <w:jc w:val="center"/>
              <w:rPr>
                <w:sz w:val="20"/>
              </w:rPr>
            </w:pPr>
            <w:r w:rsidRPr="006F7694">
              <w:rPr>
                <w:sz w:val="20"/>
              </w:rPr>
              <w:t>9</w:t>
            </w:r>
          </w:p>
        </w:tc>
        <w:tc>
          <w:tcPr>
            <w:tcW w:w="1755" w:type="dxa"/>
          </w:tcPr>
          <w:p w:rsidR="003565C9" w:rsidRPr="006F7694" w:rsidRDefault="003565C9" w:rsidP="0027691D">
            <w:pPr>
              <w:pStyle w:val="ConsPlusNormal"/>
              <w:jc w:val="center"/>
              <w:rPr>
                <w:sz w:val="20"/>
              </w:rPr>
            </w:pPr>
            <w:r w:rsidRPr="006F7694">
              <w:rPr>
                <w:sz w:val="20"/>
              </w:rPr>
              <w:t>10</w:t>
            </w:r>
          </w:p>
        </w:tc>
        <w:tc>
          <w:tcPr>
            <w:tcW w:w="1330" w:type="dxa"/>
          </w:tcPr>
          <w:p w:rsidR="003565C9" w:rsidRPr="006F7694" w:rsidRDefault="003565C9" w:rsidP="0027691D">
            <w:pPr>
              <w:pStyle w:val="ConsPlusNormal"/>
              <w:jc w:val="center"/>
              <w:rPr>
                <w:sz w:val="20"/>
              </w:rPr>
            </w:pPr>
            <w:r w:rsidRPr="006F7694">
              <w:rPr>
                <w:sz w:val="20"/>
              </w:rPr>
              <w:t>11</w:t>
            </w:r>
          </w:p>
        </w:tc>
      </w:tr>
      <w:tr w:rsidR="0027691D" w:rsidRPr="006F7694" w:rsidTr="0027691D">
        <w:trPr>
          <w:trHeight w:val="20"/>
        </w:trPr>
        <w:tc>
          <w:tcPr>
            <w:tcW w:w="534" w:type="dxa"/>
          </w:tcPr>
          <w:p w:rsidR="003565C9" w:rsidRPr="006F7694" w:rsidRDefault="003565C9" w:rsidP="0027691D">
            <w:pPr>
              <w:pStyle w:val="ConsPlusNormal"/>
              <w:rPr>
                <w:sz w:val="19"/>
                <w:szCs w:val="19"/>
              </w:rPr>
            </w:pPr>
          </w:p>
        </w:tc>
        <w:tc>
          <w:tcPr>
            <w:tcW w:w="3047" w:type="dxa"/>
          </w:tcPr>
          <w:p w:rsidR="003565C9" w:rsidRPr="006F7694" w:rsidRDefault="003565C9" w:rsidP="0027691D">
            <w:pPr>
              <w:pStyle w:val="ConsPlusNormal"/>
              <w:rPr>
                <w:sz w:val="19"/>
                <w:szCs w:val="19"/>
              </w:rPr>
            </w:pPr>
            <w:r w:rsidRPr="006F7694">
              <w:rPr>
                <w:sz w:val="19"/>
                <w:szCs w:val="19"/>
              </w:rPr>
              <w:t>Всего</w:t>
            </w:r>
          </w:p>
        </w:tc>
        <w:tc>
          <w:tcPr>
            <w:tcW w:w="2671" w:type="dxa"/>
          </w:tcPr>
          <w:p w:rsidR="003565C9" w:rsidRPr="006F7694" w:rsidRDefault="003565C9" w:rsidP="0027691D">
            <w:pPr>
              <w:pStyle w:val="ConsPlusNormal"/>
              <w:rPr>
                <w:sz w:val="19"/>
                <w:szCs w:val="19"/>
              </w:rPr>
            </w:pPr>
          </w:p>
        </w:tc>
        <w:tc>
          <w:tcPr>
            <w:tcW w:w="1151" w:type="dxa"/>
            <w:vAlign w:val="center"/>
          </w:tcPr>
          <w:p w:rsidR="003565C9" w:rsidRPr="006F7694" w:rsidRDefault="003565C9" w:rsidP="0027691D">
            <w:pPr>
              <w:ind w:left="0" w:right="0"/>
              <w:rPr>
                <w:sz w:val="19"/>
                <w:szCs w:val="19"/>
              </w:rPr>
            </w:pPr>
            <w:r w:rsidRPr="006F7694">
              <w:rPr>
                <w:sz w:val="19"/>
                <w:szCs w:val="19"/>
              </w:rPr>
              <w:t> </w:t>
            </w:r>
          </w:p>
        </w:tc>
        <w:tc>
          <w:tcPr>
            <w:tcW w:w="694" w:type="dxa"/>
            <w:vAlign w:val="center"/>
          </w:tcPr>
          <w:p w:rsidR="003565C9" w:rsidRPr="006F7694" w:rsidRDefault="003565C9" w:rsidP="0027691D">
            <w:pPr>
              <w:ind w:left="0" w:right="0"/>
              <w:jc w:val="center"/>
              <w:rPr>
                <w:sz w:val="19"/>
                <w:szCs w:val="19"/>
              </w:rPr>
            </w:pPr>
            <w:r w:rsidRPr="006F7694">
              <w:rPr>
                <w:sz w:val="19"/>
                <w:szCs w:val="19"/>
              </w:rPr>
              <w:t>15,100</w:t>
            </w:r>
          </w:p>
        </w:tc>
        <w:tc>
          <w:tcPr>
            <w:tcW w:w="1279" w:type="dxa"/>
            <w:vAlign w:val="center"/>
          </w:tcPr>
          <w:p w:rsidR="003565C9" w:rsidRPr="006F7694" w:rsidRDefault="003565C9" w:rsidP="0027691D">
            <w:pPr>
              <w:ind w:left="0" w:right="0"/>
              <w:jc w:val="center"/>
              <w:rPr>
                <w:sz w:val="19"/>
                <w:szCs w:val="19"/>
              </w:rPr>
            </w:pPr>
            <w:r w:rsidRPr="006F7694">
              <w:rPr>
                <w:sz w:val="19"/>
                <w:szCs w:val="19"/>
              </w:rPr>
              <w:t>357,204</w:t>
            </w:r>
          </w:p>
        </w:tc>
        <w:tc>
          <w:tcPr>
            <w:tcW w:w="1415" w:type="dxa"/>
            <w:vAlign w:val="center"/>
          </w:tcPr>
          <w:p w:rsidR="003565C9" w:rsidRPr="006F7694" w:rsidRDefault="003565C9" w:rsidP="0027691D">
            <w:pPr>
              <w:ind w:left="0" w:right="0"/>
              <w:jc w:val="center"/>
              <w:rPr>
                <w:sz w:val="19"/>
                <w:szCs w:val="19"/>
              </w:rPr>
            </w:pPr>
            <w:r w:rsidRPr="006F7694">
              <w:rPr>
                <w:sz w:val="19"/>
                <w:szCs w:val="19"/>
              </w:rPr>
              <w:t>2 611 952,338</w:t>
            </w:r>
          </w:p>
        </w:tc>
        <w:tc>
          <w:tcPr>
            <w:tcW w:w="847" w:type="dxa"/>
            <w:gridSpan w:val="2"/>
            <w:vAlign w:val="center"/>
          </w:tcPr>
          <w:p w:rsidR="003565C9" w:rsidRPr="006F7694" w:rsidRDefault="003565C9" w:rsidP="0027691D">
            <w:pPr>
              <w:ind w:left="0" w:right="0"/>
              <w:jc w:val="center"/>
              <w:rPr>
                <w:sz w:val="19"/>
                <w:szCs w:val="19"/>
              </w:rPr>
            </w:pPr>
            <w:r w:rsidRPr="006F7694">
              <w:rPr>
                <w:sz w:val="19"/>
                <w:szCs w:val="19"/>
              </w:rPr>
              <w:t>15,100</w:t>
            </w:r>
          </w:p>
        </w:tc>
        <w:tc>
          <w:tcPr>
            <w:tcW w:w="955" w:type="dxa"/>
            <w:vAlign w:val="center"/>
          </w:tcPr>
          <w:p w:rsidR="003565C9" w:rsidRPr="006F7694" w:rsidRDefault="003565C9" w:rsidP="0027691D">
            <w:pPr>
              <w:ind w:left="0" w:right="0"/>
              <w:jc w:val="center"/>
              <w:rPr>
                <w:sz w:val="19"/>
                <w:szCs w:val="19"/>
              </w:rPr>
            </w:pPr>
            <w:r w:rsidRPr="006F7694">
              <w:rPr>
                <w:sz w:val="19"/>
                <w:szCs w:val="19"/>
              </w:rPr>
              <w:t>357,204</w:t>
            </w:r>
          </w:p>
        </w:tc>
        <w:tc>
          <w:tcPr>
            <w:tcW w:w="1755" w:type="dxa"/>
            <w:vAlign w:val="center"/>
          </w:tcPr>
          <w:p w:rsidR="003565C9" w:rsidRPr="006F7694" w:rsidRDefault="003565C9" w:rsidP="0027691D">
            <w:pPr>
              <w:ind w:left="0" w:right="0"/>
              <w:jc w:val="center"/>
              <w:rPr>
                <w:sz w:val="19"/>
                <w:szCs w:val="19"/>
              </w:rPr>
            </w:pPr>
            <w:r w:rsidRPr="006F7694">
              <w:rPr>
                <w:sz w:val="19"/>
                <w:szCs w:val="19"/>
              </w:rPr>
              <w:t>2 611 952,338</w:t>
            </w:r>
          </w:p>
        </w:tc>
        <w:tc>
          <w:tcPr>
            <w:tcW w:w="1330" w:type="dxa"/>
            <w:vAlign w:val="center"/>
          </w:tcPr>
          <w:p w:rsidR="003565C9" w:rsidRPr="006F7694" w:rsidRDefault="003565C9" w:rsidP="0027691D">
            <w:pPr>
              <w:ind w:left="0" w:right="0"/>
              <w:jc w:val="center"/>
              <w:rPr>
                <w:sz w:val="19"/>
                <w:szCs w:val="19"/>
              </w:rPr>
            </w:pPr>
            <w:r w:rsidRPr="006F7694">
              <w:rPr>
                <w:sz w:val="19"/>
                <w:szCs w:val="19"/>
              </w:rPr>
              <w:t>2 212 066,790</w:t>
            </w:r>
          </w:p>
        </w:tc>
      </w:tr>
      <w:tr w:rsidR="0027691D" w:rsidRPr="006F7694" w:rsidTr="0027691D">
        <w:trPr>
          <w:trHeight w:val="20"/>
        </w:trPr>
        <w:tc>
          <w:tcPr>
            <w:tcW w:w="534" w:type="dxa"/>
          </w:tcPr>
          <w:p w:rsidR="003565C9" w:rsidRPr="006F7694" w:rsidRDefault="003565C9" w:rsidP="005B1CE9">
            <w:pPr>
              <w:pStyle w:val="ConsPlusNormal"/>
              <w:rPr>
                <w:sz w:val="19"/>
                <w:szCs w:val="19"/>
              </w:rPr>
            </w:pPr>
          </w:p>
        </w:tc>
        <w:tc>
          <w:tcPr>
            <w:tcW w:w="3047" w:type="dxa"/>
          </w:tcPr>
          <w:p w:rsidR="003565C9" w:rsidRPr="006F7694" w:rsidRDefault="003565C9" w:rsidP="005B1CE9">
            <w:pPr>
              <w:pStyle w:val="ConsPlusNormal"/>
              <w:rPr>
                <w:sz w:val="19"/>
                <w:szCs w:val="19"/>
              </w:rPr>
            </w:pPr>
            <w:r w:rsidRPr="006F7694">
              <w:rPr>
                <w:sz w:val="19"/>
                <w:szCs w:val="19"/>
              </w:rPr>
              <w:t>в том числе по объектам:</w:t>
            </w:r>
          </w:p>
        </w:tc>
        <w:tc>
          <w:tcPr>
            <w:tcW w:w="2671" w:type="dxa"/>
          </w:tcPr>
          <w:p w:rsidR="003565C9" w:rsidRPr="006F7694" w:rsidRDefault="003565C9" w:rsidP="005B1CE9">
            <w:pPr>
              <w:pStyle w:val="ConsPlusNormal"/>
              <w:rPr>
                <w:sz w:val="19"/>
                <w:szCs w:val="19"/>
              </w:rPr>
            </w:pPr>
          </w:p>
        </w:tc>
        <w:tc>
          <w:tcPr>
            <w:tcW w:w="1151" w:type="dxa"/>
            <w:vAlign w:val="center"/>
          </w:tcPr>
          <w:p w:rsidR="003565C9" w:rsidRPr="006F7694" w:rsidRDefault="003565C9">
            <w:pPr>
              <w:rPr>
                <w:sz w:val="19"/>
                <w:szCs w:val="19"/>
              </w:rPr>
            </w:pPr>
            <w:r w:rsidRPr="006F7694">
              <w:rPr>
                <w:sz w:val="19"/>
                <w:szCs w:val="19"/>
              </w:rPr>
              <w:t> </w:t>
            </w:r>
          </w:p>
        </w:tc>
        <w:tc>
          <w:tcPr>
            <w:tcW w:w="694" w:type="dxa"/>
            <w:vAlign w:val="center"/>
          </w:tcPr>
          <w:p w:rsidR="003565C9" w:rsidRPr="006F7694" w:rsidRDefault="003565C9">
            <w:pPr>
              <w:rPr>
                <w:sz w:val="19"/>
                <w:szCs w:val="19"/>
              </w:rPr>
            </w:pPr>
            <w:r w:rsidRPr="006F7694">
              <w:rPr>
                <w:sz w:val="19"/>
                <w:szCs w:val="19"/>
              </w:rPr>
              <w:t> </w:t>
            </w:r>
          </w:p>
        </w:tc>
        <w:tc>
          <w:tcPr>
            <w:tcW w:w="1279" w:type="dxa"/>
            <w:vAlign w:val="center"/>
          </w:tcPr>
          <w:p w:rsidR="003565C9" w:rsidRPr="006F7694" w:rsidRDefault="003565C9">
            <w:pPr>
              <w:rPr>
                <w:sz w:val="19"/>
                <w:szCs w:val="19"/>
              </w:rPr>
            </w:pPr>
            <w:r w:rsidRPr="006F7694">
              <w:rPr>
                <w:sz w:val="19"/>
                <w:szCs w:val="19"/>
              </w:rPr>
              <w:t> </w:t>
            </w:r>
          </w:p>
        </w:tc>
        <w:tc>
          <w:tcPr>
            <w:tcW w:w="1415" w:type="dxa"/>
            <w:vAlign w:val="center"/>
          </w:tcPr>
          <w:p w:rsidR="003565C9" w:rsidRPr="006F7694" w:rsidRDefault="003565C9">
            <w:pPr>
              <w:rPr>
                <w:sz w:val="19"/>
                <w:szCs w:val="19"/>
              </w:rPr>
            </w:pPr>
            <w:r w:rsidRPr="006F7694">
              <w:rPr>
                <w:sz w:val="19"/>
                <w:szCs w:val="19"/>
              </w:rPr>
              <w:t> </w:t>
            </w:r>
          </w:p>
        </w:tc>
        <w:tc>
          <w:tcPr>
            <w:tcW w:w="847" w:type="dxa"/>
            <w:gridSpan w:val="2"/>
            <w:vAlign w:val="center"/>
          </w:tcPr>
          <w:p w:rsidR="003565C9" w:rsidRPr="006F7694" w:rsidRDefault="003565C9">
            <w:pPr>
              <w:rPr>
                <w:sz w:val="19"/>
                <w:szCs w:val="19"/>
              </w:rPr>
            </w:pPr>
            <w:r w:rsidRPr="006F7694">
              <w:rPr>
                <w:sz w:val="19"/>
                <w:szCs w:val="19"/>
              </w:rPr>
              <w:t> </w:t>
            </w:r>
          </w:p>
        </w:tc>
        <w:tc>
          <w:tcPr>
            <w:tcW w:w="955" w:type="dxa"/>
            <w:vAlign w:val="center"/>
          </w:tcPr>
          <w:p w:rsidR="003565C9" w:rsidRPr="006F7694" w:rsidRDefault="003565C9">
            <w:pPr>
              <w:rPr>
                <w:sz w:val="19"/>
                <w:szCs w:val="19"/>
              </w:rPr>
            </w:pPr>
            <w:r w:rsidRPr="006F7694">
              <w:rPr>
                <w:sz w:val="19"/>
                <w:szCs w:val="19"/>
              </w:rPr>
              <w:t> </w:t>
            </w:r>
          </w:p>
        </w:tc>
        <w:tc>
          <w:tcPr>
            <w:tcW w:w="1755" w:type="dxa"/>
            <w:vAlign w:val="center"/>
          </w:tcPr>
          <w:p w:rsidR="003565C9" w:rsidRPr="006F7694" w:rsidRDefault="003565C9">
            <w:pPr>
              <w:rPr>
                <w:sz w:val="19"/>
                <w:szCs w:val="19"/>
              </w:rPr>
            </w:pPr>
            <w:r w:rsidRPr="006F7694">
              <w:rPr>
                <w:sz w:val="19"/>
                <w:szCs w:val="19"/>
              </w:rPr>
              <w:t> </w:t>
            </w:r>
          </w:p>
        </w:tc>
        <w:tc>
          <w:tcPr>
            <w:tcW w:w="1330" w:type="dxa"/>
            <w:vAlign w:val="center"/>
          </w:tcPr>
          <w:p w:rsidR="003565C9" w:rsidRPr="006F7694" w:rsidRDefault="003565C9">
            <w:pPr>
              <w:rPr>
                <w:sz w:val="19"/>
                <w:szCs w:val="19"/>
              </w:rPr>
            </w:pPr>
            <w:r w:rsidRPr="006F7694">
              <w:rPr>
                <w:sz w:val="19"/>
                <w:szCs w:val="19"/>
              </w:rPr>
              <w:t> </w:t>
            </w:r>
          </w:p>
        </w:tc>
      </w:tr>
      <w:tr w:rsidR="0027691D" w:rsidRPr="006F7694" w:rsidTr="0027691D">
        <w:trPr>
          <w:trHeight w:val="454"/>
        </w:trPr>
        <w:tc>
          <w:tcPr>
            <w:tcW w:w="534" w:type="dxa"/>
          </w:tcPr>
          <w:p w:rsidR="003565C9" w:rsidRPr="006F7694" w:rsidRDefault="0027691D" w:rsidP="005B1CE9">
            <w:pPr>
              <w:pStyle w:val="ConsPlusNormal"/>
              <w:jc w:val="center"/>
              <w:rPr>
                <w:sz w:val="19"/>
                <w:szCs w:val="19"/>
              </w:rPr>
            </w:pPr>
            <w:r w:rsidRPr="006F7694">
              <w:rPr>
                <w:sz w:val="19"/>
                <w:szCs w:val="19"/>
              </w:rPr>
              <w:t>1</w:t>
            </w:r>
          </w:p>
        </w:tc>
        <w:tc>
          <w:tcPr>
            <w:tcW w:w="3047" w:type="dxa"/>
          </w:tcPr>
          <w:p w:rsidR="003565C9" w:rsidRPr="006F7694" w:rsidRDefault="003565C9" w:rsidP="005B1CE9">
            <w:pPr>
              <w:pStyle w:val="ConsPlusNormal"/>
              <w:rPr>
                <w:sz w:val="19"/>
                <w:szCs w:val="19"/>
              </w:rPr>
            </w:pPr>
            <w:r w:rsidRPr="006F7694">
              <w:rPr>
                <w:sz w:val="19"/>
                <w:szCs w:val="19"/>
              </w:rPr>
              <w:t>Реконструкция автомобильной дороги Биробиджан - Унгун - Ленинское, км 33 - км 65 (1 этап 2 пускового комплекса)</w:t>
            </w:r>
          </w:p>
        </w:tc>
        <w:tc>
          <w:tcPr>
            <w:tcW w:w="2671" w:type="dxa"/>
          </w:tcPr>
          <w:p w:rsidR="003565C9" w:rsidRPr="006F7694" w:rsidRDefault="003565C9" w:rsidP="005B1CE9">
            <w:pPr>
              <w:pStyle w:val="ConsPlusNormal"/>
              <w:rPr>
                <w:sz w:val="19"/>
                <w:szCs w:val="19"/>
              </w:rPr>
            </w:pPr>
            <w:r w:rsidRPr="006F7694">
              <w:rPr>
                <w:sz w:val="19"/>
                <w:szCs w:val="19"/>
              </w:rPr>
              <w:t>N 79-1-4-0103-10 от 06.05.2010; N 214-10/ХГЭ-0968/04 (N в реестре 00-1-6-0451-10) от 14.09.2010</w:t>
            </w:r>
          </w:p>
        </w:tc>
        <w:tc>
          <w:tcPr>
            <w:tcW w:w="1151" w:type="dxa"/>
            <w:vAlign w:val="center"/>
          </w:tcPr>
          <w:p w:rsidR="003565C9" w:rsidRPr="006F7694" w:rsidRDefault="003565C9">
            <w:pPr>
              <w:jc w:val="center"/>
              <w:rPr>
                <w:sz w:val="19"/>
                <w:szCs w:val="19"/>
              </w:rPr>
            </w:pPr>
            <w:r w:rsidRPr="006F7694">
              <w:rPr>
                <w:sz w:val="19"/>
                <w:szCs w:val="19"/>
              </w:rPr>
              <w:t>2023</w:t>
            </w:r>
          </w:p>
        </w:tc>
        <w:tc>
          <w:tcPr>
            <w:tcW w:w="694" w:type="dxa"/>
            <w:vAlign w:val="center"/>
          </w:tcPr>
          <w:p w:rsidR="003565C9" w:rsidRPr="006F7694" w:rsidRDefault="003565C9">
            <w:pPr>
              <w:jc w:val="center"/>
              <w:rPr>
                <w:sz w:val="19"/>
                <w:szCs w:val="19"/>
              </w:rPr>
            </w:pPr>
            <w:r w:rsidRPr="006F7694">
              <w:rPr>
                <w:sz w:val="19"/>
                <w:szCs w:val="19"/>
              </w:rPr>
              <w:t>5,600</w:t>
            </w:r>
          </w:p>
        </w:tc>
        <w:tc>
          <w:tcPr>
            <w:tcW w:w="1279" w:type="dxa"/>
            <w:vAlign w:val="center"/>
          </w:tcPr>
          <w:p w:rsidR="003565C9" w:rsidRPr="006F7694" w:rsidRDefault="003565C9">
            <w:pPr>
              <w:jc w:val="center"/>
              <w:rPr>
                <w:sz w:val="19"/>
                <w:szCs w:val="19"/>
              </w:rPr>
            </w:pPr>
            <w:r w:rsidRPr="006F7694">
              <w:rPr>
                <w:sz w:val="19"/>
                <w:szCs w:val="19"/>
              </w:rPr>
              <w:t>127,514</w:t>
            </w:r>
          </w:p>
        </w:tc>
        <w:tc>
          <w:tcPr>
            <w:tcW w:w="1415" w:type="dxa"/>
            <w:vAlign w:val="center"/>
          </w:tcPr>
          <w:p w:rsidR="003565C9" w:rsidRPr="006F7694" w:rsidRDefault="003565C9">
            <w:pPr>
              <w:jc w:val="center"/>
              <w:rPr>
                <w:sz w:val="19"/>
                <w:szCs w:val="19"/>
              </w:rPr>
            </w:pPr>
            <w:r w:rsidRPr="006F7694">
              <w:rPr>
                <w:sz w:val="19"/>
                <w:szCs w:val="19"/>
              </w:rPr>
              <w:t>761816,945</w:t>
            </w:r>
          </w:p>
        </w:tc>
        <w:tc>
          <w:tcPr>
            <w:tcW w:w="847" w:type="dxa"/>
            <w:gridSpan w:val="2"/>
            <w:vAlign w:val="center"/>
          </w:tcPr>
          <w:p w:rsidR="003565C9" w:rsidRPr="006F7694" w:rsidRDefault="003565C9">
            <w:pPr>
              <w:jc w:val="center"/>
              <w:rPr>
                <w:sz w:val="19"/>
                <w:szCs w:val="19"/>
              </w:rPr>
            </w:pPr>
            <w:r w:rsidRPr="006F7694">
              <w:rPr>
                <w:sz w:val="19"/>
                <w:szCs w:val="19"/>
              </w:rPr>
              <w:t>5,600</w:t>
            </w:r>
          </w:p>
        </w:tc>
        <w:tc>
          <w:tcPr>
            <w:tcW w:w="955" w:type="dxa"/>
            <w:vAlign w:val="center"/>
          </w:tcPr>
          <w:p w:rsidR="003565C9" w:rsidRPr="006F7694" w:rsidRDefault="003565C9">
            <w:pPr>
              <w:jc w:val="center"/>
              <w:rPr>
                <w:sz w:val="19"/>
                <w:szCs w:val="19"/>
              </w:rPr>
            </w:pPr>
            <w:r w:rsidRPr="006F7694">
              <w:rPr>
                <w:sz w:val="19"/>
                <w:szCs w:val="19"/>
              </w:rPr>
              <w:t>127,514</w:t>
            </w:r>
          </w:p>
        </w:tc>
        <w:tc>
          <w:tcPr>
            <w:tcW w:w="1755" w:type="dxa"/>
            <w:vAlign w:val="center"/>
          </w:tcPr>
          <w:p w:rsidR="003565C9" w:rsidRPr="006F7694" w:rsidRDefault="003565C9">
            <w:pPr>
              <w:jc w:val="center"/>
              <w:rPr>
                <w:sz w:val="19"/>
                <w:szCs w:val="19"/>
              </w:rPr>
            </w:pPr>
            <w:r w:rsidRPr="006F7694">
              <w:rPr>
                <w:sz w:val="19"/>
                <w:szCs w:val="19"/>
              </w:rPr>
              <w:t>761816,945</w:t>
            </w:r>
          </w:p>
        </w:tc>
        <w:tc>
          <w:tcPr>
            <w:tcW w:w="1330" w:type="dxa"/>
            <w:vAlign w:val="center"/>
          </w:tcPr>
          <w:p w:rsidR="003565C9" w:rsidRPr="006F7694" w:rsidRDefault="003565C9">
            <w:pPr>
              <w:jc w:val="center"/>
              <w:rPr>
                <w:sz w:val="19"/>
                <w:szCs w:val="19"/>
              </w:rPr>
            </w:pPr>
            <w:r w:rsidRPr="006F7694">
              <w:rPr>
                <w:sz w:val="19"/>
                <w:szCs w:val="19"/>
              </w:rPr>
              <w:t>761816,945</w:t>
            </w:r>
          </w:p>
        </w:tc>
      </w:tr>
      <w:tr w:rsidR="0027691D" w:rsidRPr="006F7694" w:rsidTr="0027691D">
        <w:trPr>
          <w:trHeight w:val="454"/>
        </w:trPr>
        <w:tc>
          <w:tcPr>
            <w:tcW w:w="534" w:type="dxa"/>
          </w:tcPr>
          <w:p w:rsidR="003565C9" w:rsidRPr="006F7694" w:rsidRDefault="0027691D" w:rsidP="005B1CE9">
            <w:pPr>
              <w:pStyle w:val="ConsPlusNormal"/>
              <w:jc w:val="center"/>
              <w:rPr>
                <w:sz w:val="19"/>
                <w:szCs w:val="19"/>
              </w:rPr>
            </w:pPr>
            <w:r w:rsidRPr="006F7694">
              <w:rPr>
                <w:sz w:val="19"/>
                <w:szCs w:val="19"/>
              </w:rPr>
              <w:t>2</w:t>
            </w:r>
          </w:p>
        </w:tc>
        <w:tc>
          <w:tcPr>
            <w:tcW w:w="3047" w:type="dxa"/>
          </w:tcPr>
          <w:p w:rsidR="003565C9" w:rsidRPr="006F7694" w:rsidRDefault="003565C9" w:rsidP="005B1CE9">
            <w:pPr>
              <w:pStyle w:val="ConsPlusNormal"/>
              <w:rPr>
                <w:sz w:val="19"/>
                <w:szCs w:val="19"/>
              </w:rPr>
            </w:pPr>
            <w:r w:rsidRPr="006F7694">
              <w:rPr>
                <w:sz w:val="19"/>
                <w:szCs w:val="19"/>
              </w:rPr>
              <w:t>Реконструкция автомобильной дороги Биробиджан - Унгун - Ленинское, км 33 - км 65 (2 этап 2 пускового комплекса)</w:t>
            </w:r>
          </w:p>
        </w:tc>
        <w:tc>
          <w:tcPr>
            <w:tcW w:w="2671" w:type="dxa"/>
          </w:tcPr>
          <w:p w:rsidR="003565C9" w:rsidRPr="006F7694" w:rsidRDefault="003565C9" w:rsidP="005B1CE9">
            <w:pPr>
              <w:pStyle w:val="ConsPlusNormal"/>
              <w:rPr>
                <w:sz w:val="19"/>
                <w:szCs w:val="19"/>
              </w:rPr>
            </w:pPr>
            <w:r w:rsidRPr="006F7694">
              <w:rPr>
                <w:sz w:val="19"/>
                <w:szCs w:val="19"/>
              </w:rPr>
              <w:t>N 79-1-4-0103-10 от 06.05.2010; N 214-10/ХГЭ-0968/04 (N в реестре 00-1-6-0451-10) от 14.09.2010</w:t>
            </w:r>
          </w:p>
        </w:tc>
        <w:tc>
          <w:tcPr>
            <w:tcW w:w="1151" w:type="dxa"/>
            <w:vAlign w:val="center"/>
          </w:tcPr>
          <w:p w:rsidR="003565C9" w:rsidRPr="006F7694" w:rsidRDefault="003565C9">
            <w:pPr>
              <w:jc w:val="center"/>
              <w:rPr>
                <w:sz w:val="19"/>
                <w:szCs w:val="19"/>
              </w:rPr>
            </w:pPr>
            <w:r w:rsidRPr="006F7694">
              <w:rPr>
                <w:sz w:val="19"/>
                <w:szCs w:val="19"/>
              </w:rPr>
              <w:t>2020</w:t>
            </w:r>
          </w:p>
        </w:tc>
        <w:tc>
          <w:tcPr>
            <w:tcW w:w="694" w:type="dxa"/>
            <w:vAlign w:val="center"/>
          </w:tcPr>
          <w:p w:rsidR="003565C9" w:rsidRPr="006F7694" w:rsidRDefault="003565C9">
            <w:pPr>
              <w:jc w:val="center"/>
              <w:rPr>
                <w:sz w:val="19"/>
                <w:szCs w:val="19"/>
              </w:rPr>
            </w:pPr>
            <w:r w:rsidRPr="006F7694">
              <w:rPr>
                <w:sz w:val="19"/>
                <w:szCs w:val="19"/>
              </w:rPr>
              <w:t>4,500</w:t>
            </w:r>
          </w:p>
        </w:tc>
        <w:tc>
          <w:tcPr>
            <w:tcW w:w="1279" w:type="dxa"/>
            <w:vAlign w:val="center"/>
          </w:tcPr>
          <w:p w:rsidR="003565C9" w:rsidRPr="006F7694" w:rsidRDefault="003565C9">
            <w:pPr>
              <w:jc w:val="center"/>
              <w:rPr>
                <w:sz w:val="19"/>
                <w:szCs w:val="19"/>
              </w:rPr>
            </w:pPr>
            <w:r w:rsidRPr="006F7694">
              <w:rPr>
                <w:sz w:val="19"/>
                <w:szCs w:val="19"/>
              </w:rPr>
              <w:t>0,000</w:t>
            </w:r>
          </w:p>
        </w:tc>
        <w:tc>
          <w:tcPr>
            <w:tcW w:w="1415" w:type="dxa"/>
            <w:vAlign w:val="center"/>
          </w:tcPr>
          <w:p w:rsidR="003565C9" w:rsidRPr="006F7694" w:rsidRDefault="003565C9">
            <w:pPr>
              <w:jc w:val="center"/>
              <w:rPr>
                <w:sz w:val="19"/>
                <w:szCs w:val="19"/>
              </w:rPr>
            </w:pPr>
            <w:r w:rsidRPr="006F7694">
              <w:rPr>
                <w:sz w:val="19"/>
                <w:szCs w:val="19"/>
              </w:rPr>
              <w:t>471439,814</w:t>
            </w:r>
          </w:p>
        </w:tc>
        <w:tc>
          <w:tcPr>
            <w:tcW w:w="847" w:type="dxa"/>
            <w:gridSpan w:val="2"/>
            <w:vAlign w:val="center"/>
          </w:tcPr>
          <w:p w:rsidR="003565C9" w:rsidRPr="006F7694" w:rsidRDefault="003565C9">
            <w:pPr>
              <w:jc w:val="center"/>
              <w:rPr>
                <w:sz w:val="19"/>
                <w:szCs w:val="19"/>
              </w:rPr>
            </w:pPr>
            <w:r w:rsidRPr="006F7694">
              <w:rPr>
                <w:sz w:val="19"/>
                <w:szCs w:val="19"/>
              </w:rPr>
              <w:t>4,500</w:t>
            </w:r>
          </w:p>
        </w:tc>
        <w:tc>
          <w:tcPr>
            <w:tcW w:w="955" w:type="dxa"/>
            <w:vAlign w:val="center"/>
          </w:tcPr>
          <w:p w:rsidR="003565C9" w:rsidRPr="006F7694" w:rsidRDefault="003565C9">
            <w:pPr>
              <w:jc w:val="center"/>
              <w:rPr>
                <w:sz w:val="19"/>
                <w:szCs w:val="19"/>
              </w:rPr>
            </w:pPr>
            <w:r w:rsidRPr="006F7694">
              <w:rPr>
                <w:sz w:val="19"/>
                <w:szCs w:val="19"/>
              </w:rPr>
              <w:t>0,000</w:t>
            </w:r>
          </w:p>
        </w:tc>
        <w:tc>
          <w:tcPr>
            <w:tcW w:w="1755" w:type="dxa"/>
            <w:vAlign w:val="center"/>
          </w:tcPr>
          <w:p w:rsidR="003565C9" w:rsidRPr="006F7694" w:rsidRDefault="003565C9">
            <w:pPr>
              <w:jc w:val="center"/>
              <w:rPr>
                <w:sz w:val="19"/>
                <w:szCs w:val="19"/>
              </w:rPr>
            </w:pPr>
            <w:r w:rsidRPr="006F7694">
              <w:rPr>
                <w:sz w:val="19"/>
                <w:szCs w:val="19"/>
              </w:rPr>
              <w:t>471439,814</w:t>
            </w:r>
          </w:p>
        </w:tc>
        <w:tc>
          <w:tcPr>
            <w:tcW w:w="1330" w:type="dxa"/>
            <w:vAlign w:val="center"/>
          </w:tcPr>
          <w:p w:rsidR="003565C9" w:rsidRPr="006F7694" w:rsidRDefault="003565C9">
            <w:pPr>
              <w:jc w:val="center"/>
              <w:rPr>
                <w:sz w:val="19"/>
                <w:szCs w:val="19"/>
              </w:rPr>
            </w:pPr>
            <w:r w:rsidRPr="006F7694">
              <w:rPr>
                <w:sz w:val="19"/>
                <w:szCs w:val="19"/>
              </w:rPr>
              <w:t>471439,814</w:t>
            </w:r>
          </w:p>
        </w:tc>
      </w:tr>
      <w:tr w:rsidR="0027691D" w:rsidRPr="006F7694" w:rsidTr="0027691D">
        <w:trPr>
          <w:trHeight w:val="454"/>
        </w:trPr>
        <w:tc>
          <w:tcPr>
            <w:tcW w:w="534" w:type="dxa"/>
          </w:tcPr>
          <w:p w:rsidR="003565C9" w:rsidRPr="006F7694" w:rsidRDefault="0027691D" w:rsidP="005B1CE9">
            <w:pPr>
              <w:pStyle w:val="ConsPlusNormal"/>
              <w:jc w:val="center"/>
              <w:rPr>
                <w:sz w:val="19"/>
                <w:szCs w:val="19"/>
              </w:rPr>
            </w:pPr>
            <w:r w:rsidRPr="006F7694">
              <w:rPr>
                <w:sz w:val="19"/>
                <w:szCs w:val="19"/>
              </w:rPr>
              <w:t>3</w:t>
            </w:r>
          </w:p>
        </w:tc>
        <w:tc>
          <w:tcPr>
            <w:tcW w:w="3047" w:type="dxa"/>
          </w:tcPr>
          <w:p w:rsidR="003565C9" w:rsidRPr="006F7694" w:rsidRDefault="003565C9" w:rsidP="005B1CE9">
            <w:pPr>
              <w:pStyle w:val="ConsPlusNormal"/>
              <w:rPr>
                <w:sz w:val="19"/>
                <w:szCs w:val="19"/>
              </w:rPr>
            </w:pPr>
            <w:r w:rsidRPr="006F7694">
              <w:rPr>
                <w:sz w:val="19"/>
                <w:szCs w:val="19"/>
              </w:rPr>
              <w:t>Реконструкция автомобильной дороги Биробиджан - Унгун - Ленинское, км 33 - км 65 (3 этап 2 пускового комплекса)</w:t>
            </w:r>
          </w:p>
        </w:tc>
        <w:tc>
          <w:tcPr>
            <w:tcW w:w="2671" w:type="dxa"/>
          </w:tcPr>
          <w:p w:rsidR="003565C9" w:rsidRPr="006F7694" w:rsidRDefault="003565C9" w:rsidP="005B1CE9">
            <w:pPr>
              <w:pStyle w:val="ConsPlusNormal"/>
              <w:rPr>
                <w:sz w:val="19"/>
                <w:szCs w:val="19"/>
              </w:rPr>
            </w:pPr>
            <w:r w:rsidRPr="006F7694">
              <w:rPr>
                <w:sz w:val="19"/>
                <w:szCs w:val="19"/>
              </w:rPr>
              <w:t>N 79-1-4-0103-10 от 06.05.2010; N 214-10/ХГЭ-0968/04 (N в реестре 00-1-6-0451-10) от 14.09.2010</w:t>
            </w:r>
          </w:p>
        </w:tc>
        <w:tc>
          <w:tcPr>
            <w:tcW w:w="1151" w:type="dxa"/>
            <w:vAlign w:val="center"/>
          </w:tcPr>
          <w:p w:rsidR="003565C9" w:rsidRPr="006F7694" w:rsidRDefault="003565C9">
            <w:pPr>
              <w:jc w:val="center"/>
              <w:rPr>
                <w:sz w:val="19"/>
                <w:szCs w:val="19"/>
              </w:rPr>
            </w:pPr>
            <w:r w:rsidRPr="006F7694">
              <w:rPr>
                <w:sz w:val="19"/>
                <w:szCs w:val="19"/>
              </w:rPr>
              <w:t>2027</w:t>
            </w:r>
          </w:p>
        </w:tc>
        <w:tc>
          <w:tcPr>
            <w:tcW w:w="694" w:type="dxa"/>
            <w:vAlign w:val="center"/>
          </w:tcPr>
          <w:p w:rsidR="003565C9" w:rsidRPr="006F7694" w:rsidRDefault="003565C9">
            <w:pPr>
              <w:jc w:val="center"/>
              <w:rPr>
                <w:sz w:val="19"/>
                <w:szCs w:val="19"/>
              </w:rPr>
            </w:pPr>
            <w:r w:rsidRPr="006F7694">
              <w:rPr>
                <w:sz w:val="19"/>
                <w:szCs w:val="19"/>
              </w:rPr>
              <w:t>5,000</w:t>
            </w:r>
          </w:p>
        </w:tc>
        <w:tc>
          <w:tcPr>
            <w:tcW w:w="1279" w:type="dxa"/>
            <w:vAlign w:val="center"/>
          </w:tcPr>
          <w:p w:rsidR="003565C9" w:rsidRPr="006F7694" w:rsidRDefault="003565C9">
            <w:pPr>
              <w:jc w:val="center"/>
              <w:rPr>
                <w:sz w:val="19"/>
                <w:szCs w:val="19"/>
              </w:rPr>
            </w:pPr>
            <w:r w:rsidRPr="006F7694">
              <w:rPr>
                <w:sz w:val="19"/>
                <w:szCs w:val="19"/>
              </w:rPr>
              <w:t>229,690</w:t>
            </w:r>
          </w:p>
        </w:tc>
        <w:tc>
          <w:tcPr>
            <w:tcW w:w="1415" w:type="dxa"/>
            <w:vAlign w:val="center"/>
          </w:tcPr>
          <w:p w:rsidR="003565C9" w:rsidRPr="006F7694" w:rsidRDefault="003565C9">
            <w:pPr>
              <w:jc w:val="center"/>
              <w:rPr>
                <w:sz w:val="19"/>
                <w:szCs w:val="19"/>
              </w:rPr>
            </w:pPr>
            <w:r w:rsidRPr="006F7694">
              <w:rPr>
                <w:sz w:val="19"/>
                <w:szCs w:val="19"/>
              </w:rPr>
              <w:t>1378695,579</w:t>
            </w:r>
          </w:p>
        </w:tc>
        <w:tc>
          <w:tcPr>
            <w:tcW w:w="847" w:type="dxa"/>
            <w:gridSpan w:val="2"/>
            <w:vAlign w:val="center"/>
          </w:tcPr>
          <w:p w:rsidR="003565C9" w:rsidRPr="006F7694" w:rsidRDefault="003565C9">
            <w:pPr>
              <w:jc w:val="center"/>
              <w:rPr>
                <w:sz w:val="19"/>
                <w:szCs w:val="19"/>
              </w:rPr>
            </w:pPr>
            <w:r w:rsidRPr="006F7694">
              <w:rPr>
                <w:sz w:val="19"/>
                <w:szCs w:val="19"/>
              </w:rPr>
              <w:t>5,000</w:t>
            </w:r>
          </w:p>
        </w:tc>
        <w:tc>
          <w:tcPr>
            <w:tcW w:w="955" w:type="dxa"/>
            <w:vAlign w:val="center"/>
          </w:tcPr>
          <w:p w:rsidR="003565C9" w:rsidRPr="006F7694" w:rsidRDefault="003565C9">
            <w:pPr>
              <w:jc w:val="center"/>
              <w:rPr>
                <w:sz w:val="19"/>
                <w:szCs w:val="19"/>
              </w:rPr>
            </w:pPr>
            <w:r w:rsidRPr="006F7694">
              <w:rPr>
                <w:sz w:val="19"/>
                <w:szCs w:val="19"/>
              </w:rPr>
              <w:t>229,690</w:t>
            </w:r>
          </w:p>
        </w:tc>
        <w:tc>
          <w:tcPr>
            <w:tcW w:w="1755" w:type="dxa"/>
            <w:vAlign w:val="center"/>
          </w:tcPr>
          <w:p w:rsidR="003565C9" w:rsidRPr="006F7694" w:rsidRDefault="003565C9">
            <w:pPr>
              <w:jc w:val="center"/>
              <w:rPr>
                <w:sz w:val="19"/>
                <w:szCs w:val="19"/>
              </w:rPr>
            </w:pPr>
            <w:r w:rsidRPr="006F7694">
              <w:rPr>
                <w:sz w:val="19"/>
                <w:szCs w:val="19"/>
              </w:rPr>
              <w:t>1378695,579</w:t>
            </w:r>
          </w:p>
        </w:tc>
        <w:tc>
          <w:tcPr>
            <w:tcW w:w="1330" w:type="dxa"/>
            <w:vAlign w:val="center"/>
          </w:tcPr>
          <w:p w:rsidR="003565C9" w:rsidRPr="006F7694" w:rsidRDefault="003565C9">
            <w:pPr>
              <w:jc w:val="center"/>
              <w:rPr>
                <w:sz w:val="19"/>
                <w:szCs w:val="19"/>
              </w:rPr>
            </w:pPr>
            <w:r w:rsidRPr="006F7694">
              <w:rPr>
                <w:sz w:val="19"/>
                <w:szCs w:val="19"/>
              </w:rPr>
              <w:t>978810,031</w:t>
            </w:r>
          </w:p>
        </w:tc>
      </w:tr>
      <w:tr w:rsidR="005B1CE9" w:rsidRPr="006F7694" w:rsidTr="0027691D">
        <w:trPr>
          <w:trHeight w:val="117"/>
        </w:trPr>
        <w:tc>
          <w:tcPr>
            <w:tcW w:w="15681" w:type="dxa"/>
            <w:gridSpan w:val="12"/>
            <w:tcBorders>
              <w:left w:val="nil"/>
              <w:bottom w:val="nil"/>
              <w:right w:val="nil"/>
            </w:tcBorders>
          </w:tcPr>
          <w:p w:rsidR="005B1CE9" w:rsidRPr="006F7694" w:rsidRDefault="005B1CE9" w:rsidP="005B1CE9">
            <w:pPr>
              <w:pStyle w:val="ConsPlusNormal"/>
              <w:ind w:firstLine="539"/>
              <w:jc w:val="both"/>
              <w:rPr>
                <w:sz w:val="19"/>
                <w:szCs w:val="19"/>
              </w:rPr>
            </w:pPr>
            <w:r w:rsidRPr="006F7694">
              <w:rPr>
                <w:sz w:val="19"/>
                <w:szCs w:val="19"/>
              </w:rPr>
              <w:t>&lt;*&gt; Количество объектов, сроки ввода объектов в эксплуатацию и стоимость объектов в ценах соответствующих лет, рассчитанные по годам их реализации, могут изменяться в ходе исполнения государственной программы за счет результатов проведенных торгов, а также в случае направления дополнительных средств из федерального и областного бюджетов.</w:t>
            </w:r>
          </w:p>
        </w:tc>
      </w:tr>
    </w:tbl>
    <w:p w:rsidR="005B1CE9" w:rsidRPr="006F7694" w:rsidRDefault="005B1CE9" w:rsidP="005B1CE9">
      <w:pPr>
        <w:rPr>
          <w:szCs w:val="28"/>
        </w:rPr>
        <w:sectPr w:rsidR="005B1CE9" w:rsidRPr="006F7694" w:rsidSect="00475453">
          <w:pgSz w:w="16838" w:h="11905" w:orient="landscape"/>
          <w:pgMar w:top="1276" w:right="1134" w:bottom="850" w:left="1134" w:header="0" w:footer="0" w:gutter="0"/>
          <w:cols w:space="720"/>
        </w:sectPr>
      </w:pPr>
    </w:p>
    <w:p w:rsidR="005B1CE9" w:rsidRPr="006F7694" w:rsidRDefault="005B1CE9" w:rsidP="0027691D">
      <w:pPr>
        <w:pStyle w:val="ConsPlusNormal"/>
        <w:tabs>
          <w:tab w:val="left" w:pos="567"/>
          <w:tab w:val="left" w:pos="709"/>
        </w:tabs>
        <w:jc w:val="both"/>
        <w:rPr>
          <w:szCs w:val="28"/>
        </w:rPr>
      </w:pPr>
    </w:p>
    <w:p w:rsidR="001913C6" w:rsidRPr="006F7694" w:rsidRDefault="005B1CE9" w:rsidP="005B1CE9">
      <w:pPr>
        <w:pStyle w:val="ConsPlusTitle"/>
        <w:jc w:val="center"/>
        <w:outlineLvl w:val="1"/>
        <w:rPr>
          <w:b w:val="0"/>
          <w:szCs w:val="28"/>
        </w:rPr>
      </w:pPr>
      <w:r w:rsidRPr="006F7694">
        <w:rPr>
          <w:b w:val="0"/>
          <w:szCs w:val="28"/>
        </w:rPr>
        <w:t>5. Прогноз конечных результатов государственной программы</w:t>
      </w:r>
    </w:p>
    <w:p w:rsidR="005B1CE9" w:rsidRPr="006F7694" w:rsidRDefault="005B1CE9" w:rsidP="005B1CE9">
      <w:pPr>
        <w:pStyle w:val="ConsPlusNormal"/>
        <w:jc w:val="both"/>
        <w:rPr>
          <w:szCs w:val="28"/>
        </w:rPr>
      </w:pPr>
    </w:p>
    <w:p w:rsidR="005B1CE9" w:rsidRPr="006F7694" w:rsidRDefault="005B1CE9" w:rsidP="00D87FF4">
      <w:pPr>
        <w:pStyle w:val="ConsPlusNormal"/>
        <w:ind w:firstLine="709"/>
        <w:jc w:val="both"/>
        <w:rPr>
          <w:szCs w:val="28"/>
        </w:rPr>
      </w:pPr>
      <w:r w:rsidRPr="006F7694">
        <w:rPr>
          <w:szCs w:val="28"/>
        </w:rPr>
        <w:t>Государственной программой не предусмотрено строительство новых автомобильных дорог общего пользования регионального и местного значения. В ходе реализации программы будут достигнуты следующие результаты:</w:t>
      </w:r>
    </w:p>
    <w:p w:rsidR="005B1CE9" w:rsidRPr="006F7694" w:rsidRDefault="005B1CE9" w:rsidP="00D87FF4">
      <w:pPr>
        <w:pStyle w:val="ConsPlusNormal"/>
        <w:ind w:firstLine="709"/>
        <w:jc w:val="both"/>
        <w:rPr>
          <w:szCs w:val="28"/>
        </w:rPr>
      </w:pPr>
      <w:r w:rsidRPr="006F7694">
        <w:rPr>
          <w:szCs w:val="28"/>
        </w:rPr>
        <w:t xml:space="preserve">1. </w:t>
      </w:r>
      <w:r w:rsidR="001913C6" w:rsidRPr="006F7694">
        <w:rPr>
          <w:szCs w:val="28"/>
        </w:rPr>
        <w:t xml:space="preserve">Объемы ввода в эксплуатацию после реконструкции автомобильных дорог общего пользования регионального и местного значения на территории Еврейской автономной области составят: </w:t>
      </w:r>
      <w:r w:rsidRPr="006F7694">
        <w:rPr>
          <w:szCs w:val="28"/>
        </w:rPr>
        <w:t xml:space="preserve">в 2020 году </w:t>
      </w:r>
      <w:r w:rsidR="009A7251" w:rsidRPr="006F7694">
        <w:rPr>
          <w:szCs w:val="28"/>
        </w:rPr>
        <w:t>–</w:t>
      </w:r>
      <w:r w:rsidRPr="006F7694">
        <w:rPr>
          <w:szCs w:val="28"/>
        </w:rPr>
        <w:t xml:space="preserve"> </w:t>
      </w:r>
      <w:r w:rsidR="009A7251" w:rsidRPr="006F7694">
        <w:rPr>
          <w:szCs w:val="28"/>
        </w:rPr>
        <w:t>5,213</w:t>
      </w:r>
      <w:r w:rsidRPr="006F7694">
        <w:rPr>
          <w:szCs w:val="28"/>
        </w:rPr>
        <w:t xml:space="preserve"> км; в 2021 году </w:t>
      </w:r>
      <w:r w:rsidR="009A7251" w:rsidRPr="006F7694">
        <w:rPr>
          <w:szCs w:val="28"/>
        </w:rPr>
        <w:t>–</w:t>
      </w:r>
      <w:r w:rsidRPr="006F7694">
        <w:rPr>
          <w:szCs w:val="28"/>
        </w:rPr>
        <w:t xml:space="preserve"> </w:t>
      </w:r>
      <w:r w:rsidR="009A7251" w:rsidRPr="006F7694">
        <w:rPr>
          <w:szCs w:val="28"/>
        </w:rPr>
        <w:t>11,300</w:t>
      </w:r>
      <w:r w:rsidRPr="006F7694">
        <w:rPr>
          <w:szCs w:val="28"/>
        </w:rPr>
        <w:t xml:space="preserve"> км; в 2022 году </w:t>
      </w:r>
      <w:r w:rsidR="009A7251" w:rsidRPr="006F7694">
        <w:rPr>
          <w:szCs w:val="28"/>
        </w:rPr>
        <w:t>–</w:t>
      </w:r>
      <w:r w:rsidRPr="006F7694">
        <w:rPr>
          <w:szCs w:val="28"/>
        </w:rPr>
        <w:t xml:space="preserve"> </w:t>
      </w:r>
      <w:r w:rsidR="009A7251" w:rsidRPr="006F7694">
        <w:rPr>
          <w:szCs w:val="28"/>
        </w:rPr>
        <w:t>13,300</w:t>
      </w:r>
      <w:r w:rsidRPr="006F7694">
        <w:rPr>
          <w:szCs w:val="28"/>
        </w:rPr>
        <w:t xml:space="preserve"> км; в 2023 году - 1,500 км; в 2024 году - 1,500 км.</w:t>
      </w:r>
      <w:r w:rsidR="001913C6" w:rsidRPr="006F7694">
        <w:rPr>
          <w:szCs w:val="28"/>
        </w:rPr>
        <w:t>, в том числе:</w:t>
      </w:r>
    </w:p>
    <w:p w:rsidR="001913C6" w:rsidRPr="006F7694" w:rsidRDefault="001913C6" w:rsidP="00D87FF4">
      <w:pPr>
        <w:pStyle w:val="ConsPlusNormal"/>
        <w:ind w:firstLine="709"/>
        <w:jc w:val="both"/>
        <w:rPr>
          <w:szCs w:val="28"/>
        </w:rPr>
      </w:pPr>
      <w:r w:rsidRPr="006F7694">
        <w:rPr>
          <w:szCs w:val="28"/>
        </w:rPr>
        <w:t xml:space="preserve">- автомобильных дорог общего пользования регионального значения составит: в 2020 году – </w:t>
      </w:r>
      <w:r w:rsidR="009A7251" w:rsidRPr="006F7694">
        <w:rPr>
          <w:szCs w:val="28"/>
        </w:rPr>
        <w:t>1,500</w:t>
      </w:r>
      <w:r w:rsidRPr="006F7694">
        <w:rPr>
          <w:szCs w:val="28"/>
        </w:rPr>
        <w:t xml:space="preserve"> км; в 2021 году </w:t>
      </w:r>
      <w:r w:rsidR="009A7251" w:rsidRPr="006F7694">
        <w:rPr>
          <w:szCs w:val="28"/>
        </w:rPr>
        <w:t>–</w:t>
      </w:r>
      <w:r w:rsidRPr="006F7694">
        <w:rPr>
          <w:szCs w:val="28"/>
        </w:rPr>
        <w:t xml:space="preserve"> </w:t>
      </w:r>
      <w:r w:rsidR="009A7251" w:rsidRPr="006F7694">
        <w:rPr>
          <w:szCs w:val="28"/>
        </w:rPr>
        <w:t>2,000</w:t>
      </w:r>
      <w:r w:rsidRPr="006F7694">
        <w:rPr>
          <w:szCs w:val="28"/>
        </w:rPr>
        <w:t xml:space="preserve"> км; в 2022 году </w:t>
      </w:r>
      <w:r w:rsidR="009A7251" w:rsidRPr="006F7694">
        <w:rPr>
          <w:szCs w:val="28"/>
        </w:rPr>
        <w:t>–</w:t>
      </w:r>
      <w:r w:rsidRPr="006F7694">
        <w:rPr>
          <w:szCs w:val="28"/>
        </w:rPr>
        <w:t xml:space="preserve"> </w:t>
      </w:r>
      <w:r w:rsidR="009A7251" w:rsidRPr="006F7694">
        <w:rPr>
          <w:szCs w:val="28"/>
        </w:rPr>
        <w:t>3,600</w:t>
      </w:r>
      <w:r w:rsidRPr="006F7694">
        <w:rPr>
          <w:szCs w:val="28"/>
        </w:rPr>
        <w:t xml:space="preserve"> км; в 2023 году </w:t>
      </w:r>
      <w:r w:rsidR="009A7251" w:rsidRPr="006F7694">
        <w:rPr>
          <w:szCs w:val="28"/>
        </w:rPr>
        <w:t>–</w:t>
      </w:r>
      <w:r w:rsidRPr="006F7694">
        <w:rPr>
          <w:szCs w:val="28"/>
        </w:rPr>
        <w:t xml:space="preserve"> </w:t>
      </w:r>
      <w:r w:rsidR="009A7251" w:rsidRPr="006F7694">
        <w:rPr>
          <w:szCs w:val="28"/>
        </w:rPr>
        <w:t>1,500</w:t>
      </w:r>
      <w:r w:rsidRPr="006F7694">
        <w:rPr>
          <w:szCs w:val="28"/>
        </w:rPr>
        <w:t xml:space="preserve"> км; в 2024 году </w:t>
      </w:r>
      <w:r w:rsidR="009A7251" w:rsidRPr="006F7694">
        <w:rPr>
          <w:szCs w:val="28"/>
        </w:rPr>
        <w:t>–</w:t>
      </w:r>
      <w:r w:rsidRPr="006F7694">
        <w:rPr>
          <w:szCs w:val="28"/>
        </w:rPr>
        <w:t xml:space="preserve"> </w:t>
      </w:r>
      <w:r w:rsidR="009A7251" w:rsidRPr="006F7694">
        <w:rPr>
          <w:szCs w:val="28"/>
        </w:rPr>
        <w:t>1,500</w:t>
      </w:r>
      <w:r w:rsidRPr="006F7694">
        <w:rPr>
          <w:szCs w:val="28"/>
        </w:rPr>
        <w:t xml:space="preserve"> км;</w:t>
      </w:r>
    </w:p>
    <w:p w:rsidR="009A7251" w:rsidRPr="006F7694" w:rsidRDefault="001913C6" w:rsidP="00D87FF4">
      <w:pPr>
        <w:pStyle w:val="ConsPlusNormal"/>
        <w:ind w:firstLine="709"/>
        <w:jc w:val="both"/>
        <w:rPr>
          <w:szCs w:val="28"/>
        </w:rPr>
      </w:pPr>
      <w:r w:rsidRPr="006F7694">
        <w:rPr>
          <w:szCs w:val="28"/>
        </w:rPr>
        <w:t xml:space="preserve">- автомобильных дорог общего пользования местного значения составит: в 2020 году </w:t>
      </w:r>
      <w:r w:rsidR="009A7251" w:rsidRPr="006F7694">
        <w:rPr>
          <w:szCs w:val="28"/>
        </w:rPr>
        <w:t>–</w:t>
      </w:r>
      <w:r w:rsidRPr="006F7694">
        <w:rPr>
          <w:szCs w:val="28"/>
        </w:rPr>
        <w:t xml:space="preserve"> </w:t>
      </w:r>
      <w:r w:rsidR="009A7251" w:rsidRPr="006F7694">
        <w:rPr>
          <w:szCs w:val="28"/>
        </w:rPr>
        <w:t>3,713</w:t>
      </w:r>
      <w:r w:rsidRPr="006F7694">
        <w:rPr>
          <w:szCs w:val="28"/>
        </w:rPr>
        <w:t xml:space="preserve"> км; в 2021 году </w:t>
      </w:r>
      <w:r w:rsidR="009A7251" w:rsidRPr="006F7694">
        <w:rPr>
          <w:szCs w:val="28"/>
        </w:rPr>
        <w:t>–</w:t>
      </w:r>
      <w:r w:rsidRPr="006F7694">
        <w:rPr>
          <w:szCs w:val="28"/>
        </w:rPr>
        <w:t xml:space="preserve"> </w:t>
      </w:r>
      <w:r w:rsidR="009A7251" w:rsidRPr="006F7694">
        <w:rPr>
          <w:szCs w:val="28"/>
        </w:rPr>
        <w:t>9,300</w:t>
      </w:r>
      <w:r w:rsidRPr="006F7694">
        <w:rPr>
          <w:szCs w:val="28"/>
        </w:rPr>
        <w:t xml:space="preserve"> км; в 2022 году </w:t>
      </w:r>
      <w:r w:rsidR="009A7251" w:rsidRPr="006F7694">
        <w:rPr>
          <w:szCs w:val="28"/>
        </w:rPr>
        <w:t>–</w:t>
      </w:r>
      <w:r w:rsidRPr="006F7694">
        <w:rPr>
          <w:szCs w:val="28"/>
        </w:rPr>
        <w:t xml:space="preserve"> </w:t>
      </w:r>
      <w:r w:rsidR="009A7251" w:rsidRPr="006F7694">
        <w:rPr>
          <w:szCs w:val="28"/>
        </w:rPr>
        <w:t>9,700</w:t>
      </w:r>
      <w:r w:rsidRPr="006F7694">
        <w:rPr>
          <w:szCs w:val="28"/>
        </w:rPr>
        <w:t xml:space="preserve"> км; в 2023 году </w:t>
      </w:r>
      <w:r w:rsidR="009A7251" w:rsidRPr="006F7694">
        <w:rPr>
          <w:szCs w:val="28"/>
        </w:rPr>
        <w:t>–</w:t>
      </w:r>
      <w:r w:rsidRPr="006F7694">
        <w:rPr>
          <w:szCs w:val="28"/>
        </w:rPr>
        <w:t xml:space="preserve"> </w:t>
      </w:r>
      <w:r w:rsidR="009A7251" w:rsidRPr="006F7694">
        <w:rPr>
          <w:szCs w:val="28"/>
        </w:rPr>
        <w:t>0,000</w:t>
      </w:r>
      <w:r w:rsidRPr="006F7694">
        <w:rPr>
          <w:szCs w:val="28"/>
        </w:rPr>
        <w:t xml:space="preserve"> км; в 2024 году </w:t>
      </w:r>
      <w:r w:rsidR="009A7251" w:rsidRPr="006F7694">
        <w:rPr>
          <w:szCs w:val="28"/>
        </w:rPr>
        <w:t>–</w:t>
      </w:r>
      <w:r w:rsidRPr="006F7694">
        <w:rPr>
          <w:szCs w:val="28"/>
        </w:rPr>
        <w:t xml:space="preserve"> </w:t>
      </w:r>
      <w:r w:rsidR="009A7251" w:rsidRPr="006F7694">
        <w:rPr>
          <w:szCs w:val="28"/>
        </w:rPr>
        <w:t>0,000</w:t>
      </w:r>
      <w:r w:rsidRPr="006F7694">
        <w:rPr>
          <w:szCs w:val="28"/>
        </w:rPr>
        <w:t xml:space="preserve"> км.</w:t>
      </w:r>
    </w:p>
    <w:p w:rsidR="00D30A48" w:rsidRPr="006F7694" w:rsidRDefault="005B1CE9" w:rsidP="00D87FF4">
      <w:pPr>
        <w:pStyle w:val="ConsPlusNormal"/>
        <w:ind w:firstLine="709"/>
        <w:jc w:val="both"/>
        <w:rPr>
          <w:szCs w:val="28"/>
        </w:rPr>
      </w:pPr>
      <w:r w:rsidRPr="006F7694">
        <w:rPr>
          <w:szCs w:val="28"/>
        </w:rPr>
        <w:t xml:space="preserve">2. Прирост протяженности сети автомобильных дорог общего пользования регионального </w:t>
      </w:r>
      <w:r w:rsidR="009A7251" w:rsidRPr="006F7694">
        <w:rPr>
          <w:szCs w:val="28"/>
        </w:rPr>
        <w:t xml:space="preserve">и местного </w:t>
      </w:r>
      <w:r w:rsidRPr="006F7694">
        <w:rPr>
          <w:szCs w:val="28"/>
        </w:rPr>
        <w:t>значения, соответствующих нормативным требованиям к транспортно-эксплуатационным показателям, в результате реконструкции автомобильных дорог составит</w:t>
      </w:r>
      <w:r w:rsidR="004D345D" w:rsidRPr="006F7694">
        <w:rPr>
          <w:szCs w:val="28"/>
        </w:rPr>
        <w:t>:</w:t>
      </w:r>
      <w:r w:rsidRPr="006F7694">
        <w:rPr>
          <w:szCs w:val="28"/>
        </w:rPr>
        <w:t xml:space="preserve"> </w:t>
      </w:r>
      <w:r w:rsidR="00D30A48" w:rsidRPr="006F7694">
        <w:rPr>
          <w:szCs w:val="28"/>
        </w:rPr>
        <w:t>в 2020 году – 5,213 км; в 2021 году – 11,300 км; в 2022 году – 13,300 км; в 2023 году - 1,500 км; в 2024 году - 1,500 км., в том числе:</w:t>
      </w:r>
    </w:p>
    <w:p w:rsidR="00D30A48" w:rsidRPr="006F7694" w:rsidRDefault="00D30A48" w:rsidP="00D87FF4">
      <w:pPr>
        <w:pStyle w:val="ConsPlusNormal"/>
        <w:ind w:firstLine="709"/>
        <w:jc w:val="both"/>
        <w:rPr>
          <w:szCs w:val="28"/>
        </w:rPr>
      </w:pPr>
      <w:r w:rsidRPr="006F7694">
        <w:rPr>
          <w:szCs w:val="28"/>
        </w:rPr>
        <w:t>- автомобильных дорог общего пользования регионального значения составит: в 2020 году – 1,500 км; в 2021 году – 2,000 км; в 2022 году – 3,600 км; в 2023 году – 1,500 км; в 2024 году – 1,500 км;</w:t>
      </w:r>
    </w:p>
    <w:p w:rsidR="00D30A48" w:rsidRPr="006F7694" w:rsidRDefault="00D30A48" w:rsidP="00D87FF4">
      <w:pPr>
        <w:pStyle w:val="ConsPlusNormal"/>
        <w:ind w:firstLine="709"/>
        <w:jc w:val="both"/>
        <w:rPr>
          <w:szCs w:val="28"/>
        </w:rPr>
      </w:pPr>
      <w:r w:rsidRPr="006F7694">
        <w:rPr>
          <w:szCs w:val="28"/>
        </w:rPr>
        <w:t>- автомобильных дорог общего пользования местного значения составит: в 2020 году – 3,713 км; в 2021 году – 9,300 км; в 2022 году – 9,700 км; в 2023 году – 0,000 км; в 2024 году – 0,000 км.</w:t>
      </w:r>
    </w:p>
    <w:p w:rsidR="00D30A48" w:rsidRPr="006F7694" w:rsidRDefault="00D30A48" w:rsidP="00D87FF4">
      <w:pPr>
        <w:pStyle w:val="ConsPlusNormal"/>
        <w:ind w:firstLine="709"/>
        <w:jc w:val="both"/>
        <w:rPr>
          <w:szCs w:val="28"/>
        </w:rPr>
      </w:pPr>
      <w:r w:rsidRPr="006F7694">
        <w:rPr>
          <w:szCs w:val="28"/>
        </w:rPr>
        <w:t xml:space="preserve">3. Прирост протяженности сети автомобильных дорог общего пользования регионального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 составит: в 2020 году – 20,373 км; в 2021 году – 17,427 км; в 2022 году – 27,300 км; в 2023 году – 21,391 км; в 2024 году - </w:t>
      </w:r>
      <w:r w:rsidRPr="006F7694">
        <w:rPr>
          <w:szCs w:val="28"/>
        </w:rPr>
        <w:br/>
        <w:t>27,757 км.</w:t>
      </w:r>
      <w:r w:rsidR="004D345D" w:rsidRPr="006F7694">
        <w:t xml:space="preserve"> </w:t>
      </w:r>
      <w:r w:rsidR="004D345D" w:rsidRPr="006F7694">
        <w:rPr>
          <w:szCs w:val="28"/>
        </w:rPr>
        <w:t>в том числе:</w:t>
      </w:r>
    </w:p>
    <w:p w:rsidR="00D30A48" w:rsidRPr="006F7694" w:rsidRDefault="00D30A48" w:rsidP="00D87FF4">
      <w:pPr>
        <w:pStyle w:val="ConsPlusNormal"/>
        <w:ind w:firstLine="709"/>
        <w:jc w:val="both"/>
        <w:rPr>
          <w:szCs w:val="28"/>
        </w:rPr>
      </w:pPr>
      <w:r w:rsidRPr="006F7694">
        <w:rPr>
          <w:szCs w:val="28"/>
        </w:rPr>
        <w:t>- автомобильных дорог общего пользования регионального значения составит: в 2020 году – 3,000 км; в 2021 году – 3,000 км; в 2022 году – 3,300 км; в 2023 году – 3,000 км; в 2024 году – 2,000 км;</w:t>
      </w:r>
    </w:p>
    <w:p w:rsidR="00D30A48" w:rsidRPr="006F7694" w:rsidRDefault="00D30A48" w:rsidP="00D87FF4">
      <w:pPr>
        <w:pStyle w:val="ConsPlusNormal"/>
        <w:ind w:firstLine="709"/>
        <w:jc w:val="both"/>
        <w:rPr>
          <w:szCs w:val="28"/>
        </w:rPr>
      </w:pPr>
      <w:r w:rsidRPr="006F7694">
        <w:rPr>
          <w:szCs w:val="28"/>
        </w:rPr>
        <w:t>- автомобильных дорог общего пользования местного значения составит: в 2020 году – 17,373 км; в 2021 году – 14,427 км; в 2022 году – 24,000 км; в 2023 году – 18,391 км; в 2024 году – 25,757 км.</w:t>
      </w:r>
    </w:p>
    <w:p w:rsidR="009A7251" w:rsidRPr="006F7694" w:rsidRDefault="009A7251" w:rsidP="00D87FF4">
      <w:pPr>
        <w:pStyle w:val="ConsPlusNormal"/>
        <w:ind w:firstLine="709"/>
        <w:jc w:val="both"/>
        <w:rPr>
          <w:szCs w:val="28"/>
        </w:rPr>
      </w:pPr>
    </w:p>
    <w:p w:rsidR="009A7251" w:rsidRPr="006F7694" w:rsidRDefault="009A7251" w:rsidP="00D87FF4">
      <w:pPr>
        <w:pStyle w:val="ConsPlusNormal"/>
        <w:ind w:firstLine="709"/>
        <w:jc w:val="both"/>
        <w:rPr>
          <w:szCs w:val="28"/>
        </w:rPr>
      </w:pPr>
    </w:p>
    <w:p w:rsidR="005B1CE9" w:rsidRPr="006F7694" w:rsidRDefault="002A7DE6" w:rsidP="00D87FF4">
      <w:pPr>
        <w:pStyle w:val="ConsPlusNormal"/>
        <w:ind w:firstLine="709"/>
        <w:jc w:val="both"/>
        <w:rPr>
          <w:szCs w:val="28"/>
        </w:rPr>
      </w:pPr>
      <w:r w:rsidRPr="006F7694">
        <w:rPr>
          <w:szCs w:val="28"/>
        </w:rPr>
        <w:lastRenderedPageBreak/>
        <w:t>4</w:t>
      </w:r>
      <w:r w:rsidR="005B1CE9" w:rsidRPr="006F7694">
        <w:rPr>
          <w:szCs w:val="28"/>
        </w:rPr>
        <w:t xml:space="preserve">. Общая протяженность автомобильных дорог общего пользования регионального и местного значения, соответствующих нормативным требованиям к транспортно-эксплуатационным показателям, на 31 декабря отчетного года составит: в 2020 году </w:t>
      </w:r>
      <w:r w:rsidR="009F2ABE" w:rsidRPr="006F7694">
        <w:rPr>
          <w:szCs w:val="28"/>
        </w:rPr>
        <w:t>–</w:t>
      </w:r>
      <w:r w:rsidR="005B1CE9" w:rsidRPr="006F7694">
        <w:rPr>
          <w:szCs w:val="28"/>
        </w:rPr>
        <w:t xml:space="preserve"> </w:t>
      </w:r>
      <w:r w:rsidR="009F2ABE" w:rsidRPr="006F7694">
        <w:rPr>
          <w:szCs w:val="28"/>
        </w:rPr>
        <w:t>741,606</w:t>
      </w:r>
      <w:r w:rsidR="005B1CE9" w:rsidRPr="006F7694">
        <w:rPr>
          <w:szCs w:val="28"/>
        </w:rPr>
        <w:t xml:space="preserve"> км; в 2021 году - 777,716 км; в 2022 году - 818,316 км; в 2023 году - 841,207 км; в 2024 году - 870,464 км, в том числе:</w:t>
      </w:r>
    </w:p>
    <w:p w:rsidR="005B1CE9" w:rsidRPr="006F7694" w:rsidRDefault="005B1CE9" w:rsidP="00D87FF4">
      <w:pPr>
        <w:pStyle w:val="ConsPlusNormal"/>
        <w:ind w:firstLine="709"/>
        <w:jc w:val="both"/>
        <w:rPr>
          <w:szCs w:val="28"/>
        </w:rPr>
      </w:pPr>
      <w:r w:rsidRPr="006F7694">
        <w:rPr>
          <w:szCs w:val="28"/>
        </w:rPr>
        <w:t xml:space="preserve">- автомобильных дорог общего пользования регионального значения составит: в 2020 году </w:t>
      </w:r>
      <w:r w:rsidR="009F2ABE" w:rsidRPr="006F7694">
        <w:rPr>
          <w:szCs w:val="28"/>
        </w:rPr>
        <w:t>–</w:t>
      </w:r>
      <w:r w:rsidRPr="006F7694">
        <w:rPr>
          <w:szCs w:val="28"/>
        </w:rPr>
        <w:t xml:space="preserve"> </w:t>
      </w:r>
      <w:r w:rsidR="009F2ABE" w:rsidRPr="006F7694">
        <w:rPr>
          <w:szCs w:val="28"/>
        </w:rPr>
        <w:t>170,264</w:t>
      </w:r>
      <w:r w:rsidRPr="006F7694">
        <w:rPr>
          <w:szCs w:val="28"/>
        </w:rPr>
        <w:t xml:space="preserve"> км; в 2021 году - 182,647 км; в 2022 году - 189,547 км; в 2023 году - 194,047 км; в 2024 году - 197,547 км;</w:t>
      </w:r>
    </w:p>
    <w:p w:rsidR="005B1CE9" w:rsidRPr="006F7694" w:rsidRDefault="005B1CE9" w:rsidP="00D87FF4">
      <w:pPr>
        <w:pStyle w:val="ConsPlusNormal"/>
        <w:ind w:firstLine="709"/>
        <w:jc w:val="both"/>
        <w:rPr>
          <w:szCs w:val="28"/>
        </w:rPr>
      </w:pPr>
      <w:r w:rsidRPr="006F7694">
        <w:rPr>
          <w:szCs w:val="28"/>
        </w:rPr>
        <w:t>- автомобильных дорог общего пользования местного значения составит: в 2020 году - 571,342 км; в 2021 году - 595,069 км; в 2022 году - 628,769 км; в 2023 году - 647,160 км; в 2024 году - 672,917 км.</w:t>
      </w:r>
    </w:p>
    <w:p w:rsidR="005B1CE9" w:rsidRPr="006F7694" w:rsidRDefault="002A7DE6" w:rsidP="00D87FF4">
      <w:pPr>
        <w:pStyle w:val="ConsPlusNormal"/>
        <w:ind w:firstLine="709"/>
        <w:jc w:val="both"/>
        <w:rPr>
          <w:szCs w:val="28"/>
        </w:rPr>
      </w:pPr>
      <w:r w:rsidRPr="006F7694">
        <w:rPr>
          <w:szCs w:val="28"/>
        </w:rPr>
        <w:t>5</w:t>
      </w:r>
      <w:r w:rsidR="005B1CE9" w:rsidRPr="006F7694">
        <w:rPr>
          <w:szCs w:val="28"/>
        </w:rPr>
        <w:t>. В 2020 году планируется отремонтировать 1 постоянный мостовой переход общей протяженностью 692,3 м</w:t>
      </w:r>
      <w:r w:rsidR="005B1CE9" w:rsidRPr="006F7694">
        <w:rPr>
          <w:szCs w:val="28"/>
          <w:vertAlign w:val="superscript"/>
        </w:rPr>
        <w:t>2</w:t>
      </w:r>
      <w:r w:rsidR="005B1CE9" w:rsidRPr="006F7694">
        <w:rPr>
          <w:szCs w:val="28"/>
        </w:rPr>
        <w:t xml:space="preserve"> на автомобильной дороге общего пользования регионального значения Биробиджан </w:t>
      </w:r>
      <w:r w:rsidR="00042D47" w:rsidRPr="006F7694">
        <w:rPr>
          <w:szCs w:val="28"/>
        </w:rPr>
        <w:t>–</w:t>
      </w:r>
      <w:r w:rsidR="005B1CE9" w:rsidRPr="006F7694">
        <w:rPr>
          <w:szCs w:val="28"/>
        </w:rPr>
        <w:t xml:space="preserve"> </w:t>
      </w:r>
      <w:r w:rsidR="00042D47" w:rsidRPr="006F7694">
        <w:rPr>
          <w:szCs w:val="28"/>
        </w:rPr>
        <w:t>Амурзет в Ленинском и Октябрьском районах</w:t>
      </w:r>
      <w:r w:rsidR="005B1CE9" w:rsidRPr="006F7694">
        <w:rPr>
          <w:szCs w:val="28"/>
        </w:rPr>
        <w:t>.</w:t>
      </w:r>
    </w:p>
    <w:p w:rsidR="005B1CE9" w:rsidRPr="006F7694" w:rsidRDefault="002A7DE6" w:rsidP="00D87FF4">
      <w:pPr>
        <w:pStyle w:val="ConsPlusNormal"/>
        <w:ind w:firstLine="709"/>
        <w:jc w:val="both"/>
        <w:rPr>
          <w:szCs w:val="28"/>
        </w:rPr>
      </w:pPr>
      <w:r w:rsidRPr="006F7694">
        <w:rPr>
          <w:szCs w:val="28"/>
        </w:rPr>
        <w:t>6</w:t>
      </w:r>
      <w:r w:rsidR="005B1CE9" w:rsidRPr="006F7694">
        <w:rPr>
          <w:szCs w:val="28"/>
        </w:rPr>
        <w:t xml:space="preserve">. Сохранение существующей сети автомобильных дорог общего пользования регионального значения путем эксплуатационного содержания автомобильных дорог и искусственных сооружений на них: в 2020 году </w:t>
      </w:r>
      <w:r w:rsidR="008D6AC2" w:rsidRPr="006F7694">
        <w:rPr>
          <w:szCs w:val="28"/>
        </w:rPr>
        <w:t>–</w:t>
      </w:r>
      <w:r w:rsidR="005B1CE9" w:rsidRPr="006F7694">
        <w:rPr>
          <w:szCs w:val="28"/>
        </w:rPr>
        <w:t xml:space="preserve"> </w:t>
      </w:r>
      <w:r w:rsidR="008D6AC2" w:rsidRPr="006F7694">
        <w:rPr>
          <w:szCs w:val="28"/>
        </w:rPr>
        <w:t>479,618</w:t>
      </w:r>
      <w:r w:rsidR="005B1CE9" w:rsidRPr="006F7694">
        <w:rPr>
          <w:szCs w:val="28"/>
        </w:rPr>
        <w:t xml:space="preserve"> км; в 2021 году - </w:t>
      </w:r>
      <w:r w:rsidR="008D6AC2" w:rsidRPr="006F7694">
        <w:rPr>
          <w:szCs w:val="28"/>
        </w:rPr>
        <w:t xml:space="preserve">479,618 </w:t>
      </w:r>
      <w:r w:rsidR="005B1CE9" w:rsidRPr="006F7694">
        <w:rPr>
          <w:szCs w:val="28"/>
        </w:rPr>
        <w:t xml:space="preserve">км; в 2022 году - </w:t>
      </w:r>
      <w:r w:rsidR="008D6AC2" w:rsidRPr="006F7694">
        <w:rPr>
          <w:szCs w:val="28"/>
        </w:rPr>
        <w:t xml:space="preserve">479,618 </w:t>
      </w:r>
      <w:r w:rsidR="005B1CE9" w:rsidRPr="006F7694">
        <w:rPr>
          <w:szCs w:val="28"/>
        </w:rPr>
        <w:t xml:space="preserve">км; в 2023 году - </w:t>
      </w:r>
      <w:r w:rsidR="008D6AC2" w:rsidRPr="006F7694">
        <w:rPr>
          <w:szCs w:val="28"/>
        </w:rPr>
        <w:t xml:space="preserve">479,618 </w:t>
      </w:r>
      <w:r w:rsidR="005B1CE9" w:rsidRPr="006F7694">
        <w:rPr>
          <w:szCs w:val="28"/>
        </w:rPr>
        <w:t xml:space="preserve">км; в 2024 году - </w:t>
      </w:r>
      <w:r w:rsidR="002F4A48" w:rsidRPr="006F7694">
        <w:rPr>
          <w:szCs w:val="28"/>
        </w:rPr>
        <w:t>479,618 км</w:t>
      </w:r>
      <w:r w:rsidR="005B1CE9" w:rsidRPr="006F7694">
        <w:rPr>
          <w:szCs w:val="28"/>
        </w:rPr>
        <w:t>.</w:t>
      </w:r>
    </w:p>
    <w:p w:rsidR="00CD06F7" w:rsidRPr="006F7694" w:rsidRDefault="002A7DE6" w:rsidP="00D87FF4">
      <w:pPr>
        <w:pStyle w:val="ConsPlusNormal"/>
        <w:ind w:firstLine="709"/>
        <w:jc w:val="both"/>
        <w:rPr>
          <w:szCs w:val="28"/>
        </w:rPr>
      </w:pPr>
      <w:r w:rsidRPr="006F7694">
        <w:rPr>
          <w:szCs w:val="28"/>
        </w:rPr>
        <w:t>7</w:t>
      </w:r>
      <w:r w:rsidR="005B1CE9" w:rsidRPr="006F7694">
        <w:rPr>
          <w:szCs w:val="28"/>
        </w:rPr>
        <w:t xml:space="preserve">. </w:t>
      </w:r>
      <w:r w:rsidR="00CD06F7" w:rsidRPr="006F7694">
        <w:rPr>
          <w:szCs w:val="28"/>
        </w:rPr>
        <w:t xml:space="preserve">Разработка проектной документации на реконструкцию автомобильных дорог общего пользования в количестве </w:t>
      </w:r>
      <w:r w:rsidRPr="006F7694">
        <w:rPr>
          <w:szCs w:val="28"/>
        </w:rPr>
        <w:t xml:space="preserve">10 </w:t>
      </w:r>
      <w:r w:rsidR="00CD06F7" w:rsidRPr="006F7694">
        <w:rPr>
          <w:szCs w:val="28"/>
        </w:rPr>
        <w:t>шт</w:t>
      </w:r>
      <w:r w:rsidRPr="006F7694">
        <w:rPr>
          <w:szCs w:val="28"/>
        </w:rPr>
        <w:t>ук</w:t>
      </w:r>
      <w:r w:rsidR="00CD06F7" w:rsidRPr="006F7694">
        <w:rPr>
          <w:szCs w:val="28"/>
        </w:rPr>
        <w:t>.</w:t>
      </w:r>
    </w:p>
    <w:p w:rsidR="005B1CE9" w:rsidRPr="006F7694" w:rsidRDefault="002A7DE6" w:rsidP="00D87FF4">
      <w:pPr>
        <w:pStyle w:val="ConsPlusNormal"/>
        <w:ind w:firstLine="709"/>
        <w:jc w:val="both"/>
        <w:rPr>
          <w:szCs w:val="28"/>
        </w:rPr>
      </w:pPr>
      <w:r w:rsidRPr="006F7694">
        <w:rPr>
          <w:szCs w:val="28"/>
        </w:rPr>
        <w:t>8</w:t>
      </w:r>
      <w:r w:rsidR="005B1CE9" w:rsidRPr="006F7694">
        <w:rPr>
          <w:szCs w:val="28"/>
        </w:rPr>
        <w:t>. Обеспечение качества выполнения дорожных работ на автомобильных дорогах общего пользования регионального значения.</w:t>
      </w:r>
    </w:p>
    <w:p w:rsidR="002A7DE6" w:rsidRPr="006F7694" w:rsidRDefault="002A7DE6" w:rsidP="00D87FF4">
      <w:pPr>
        <w:pStyle w:val="ConsPlusTitle"/>
        <w:ind w:firstLine="709"/>
        <w:jc w:val="center"/>
        <w:outlineLvl w:val="1"/>
        <w:rPr>
          <w:b w:val="0"/>
          <w:szCs w:val="28"/>
        </w:rPr>
      </w:pPr>
    </w:p>
    <w:p w:rsidR="005B1CE9" w:rsidRPr="006F7694" w:rsidRDefault="005B1CE9" w:rsidP="00D87FF4">
      <w:pPr>
        <w:pStyle w:val="ConsPlusTitle"/>
        <w:ind w:firstLine="709"/>
        <w:jc w:val="center"/>
        <w:outlineLvl w:val="1"/>
        <w:rPr>
          <w:b w:val="0"/>
          <w:szCs w:val="28"/>
        </w:rPr>
      </w:pPr>
      <w:r w:rsidRPr="006F7694">
        <w:rPr>
          <w:b w:val="0"/>
          <w:szCs w:val="28"/>
        </w:rPr>
        <w:t>6. Сроки и этапы реализации государственной программы</w:t>
      </w:r>
    </w:p>
    <w:p w:rsidR="005B1CE9" w:rsidRPr="006F7694" w:rsidRDefault="005B1CE9" w:rsidP="00D87FF4">
      <w:pPr>
        <w:pStyle w:val="ConsPlusNormal"/>
        <w:ind w:firstLine="709"/>
        <w:jc w:val="both"/>
        <w:rPr>
          <w:szCs w:val="28"/>
        </w:rPr>
      </w:pPr>
    </w:p>
    <w:p w:rsidR="005B1CE9" w:rsidRPr="006F7694" w:rsidRDefault="005B1CE9" w:rsidP="00D87FF4">
      <w:pPr>
        <w:pStyle w:val="ConsPlusNormal"/>
        <w:ind w:firstLine="709"/>
        <w:jc w:val="both"/>
        <w:rPr>
          <w:szCs w:val="28"/>
        </w:rPr>
      </w:pPr>
      <w:r w:rsidRPr="006F7694">
        <w:rPr>
          <w:szCs w:val="28"/>
        </w:rPr>
        <w:t>Государственная программа реализуется с 2020 по 2024 год в один этап.</w:t>
      </w:r>
    </w:p>
    <w:p w:rsidR="005B1CE9" w:rsidRPr="006F7694" w:rsidRDefault="005B1CE9" w:rsidP="00D87FF4">
      <w:pPr>
        <w:pStyle w:val="ConsPlusNormal"/>
        <w:ind w:firstLine="709"/>
        <w:jc w:val="both"/>
        <w:rPr>
          <w:szCs w:val="28"/>
        </w:rPr>
      </w:pPr>
    </w:p>
    <w:p w:rsidR="005B1CE9" w:rsidRPr="006F7694" w:rsidRDefault="005B1CE9" w:rsidP="00D87FF4">
      <w:pPr>
        <w:pStyle w:val="ConsPlusTitle"/>
        <w:ind w:firstLine="709"/>
        <w:jc w:val="center"/>
        <w:outlineLvl w:val="1"/>
        <w:rPr>
          <w:b w:val="0"/>
          <w:szCs w:val="28"/>
        </w:rPr>
      </w:pPr>
      <w:r w:rsidRPr="006F7694">
        <w:rPr>
          <w:b w:val="0"/>
          <w:szCs w:val="28"/>
        </w:rPr>
        <w:t>7. Система программных мероприятий</w:t>
      </w:r>
    </w:p>
    <w:p w:rsidR="005B1CE9" w:rsidRPr="006F7694" w:rsidRDefault="005B1CE9" w:rsidP="00D87FF4">
      <w:pPr>
        <w:pStyle w:val="ConsPlusNormal"/>
        <w:ind w:firstLine="709"/>
        <w:jc w:val="both"/>
        <w:rPr>
          <w:szCs w:val="28"/>
        </w:rPr>
      </w:pPr>
    </w:p>
    <w:p w:rsidR="005B1CE9" w:rsidRPr="006F7694" w:rsidRDefault="005B1CE9" w:rsidP="005B1CE9">
      <w:pPr>
        <w:pStyle w:val="ConsPlusNormal"/>
        <w:jc w:val="both"/>
        <w:rPr>
          <w:szCs w:val="28"/>
        </w:rPr>
        <w:sectPr w:rsidR="005B1CE9" w:rsidRPr="006F7694">
          <w:pgSz w:w="11905" w:h="16838"/>
          <w:pgMar w:top="1134" w:right="850" w:bottom="1134" w:left="1701" w:header="0" w:footer="0" w:gutter="0"/>
          <w:cols w:space="720"/>
        </w:sectPr>
      </w:pPr>
    </w:p>
    <w:p w:rsidR="005B1CE9" w:rsidRPr="006F7694" w:rsidRDefault="005B1CE9" w:rsidP="005B1CE9">
      <w:pPr>
        <w:pStyle w:val="ConsPlusNormal"/>
        <w:jc w:val="right"/>
        <w:outlineLvl w:val="2"/>
        <w:rPr>
          <w:szCs w:val="28"/>
        </w:rPr>
      </w:pPr>
      <w:r w:rsidRPr="006F7694">
        <w:rPr>
          <w:szCs w:val="28"/>
        </w:rPr>
        <w:lastRenderedPageBreak/>
        <w:t>Таблица 4</w:t>
      </w:r>
    </w:p>
    <w:p w:rsidR="005B1CE9" w:rsidRPr="006F7694" w:rsidRDefault="005B1CE9" w:rsidP="005B1CE9">
      <w:pPr>
        <w:pStyle w:val="ConsPlusNormal"/>
        <w:jc w:val="both"/>
        <w:rPr>
          <w:szCs w:val="28"/>
        </w:rPr>
      </w:pPr>
    </w:p>
    <w:p w:rsidR="005B1CE9" w:rsidRPr="006F7694" w:rsidRDefault="005B1CE9" w:rsidP="005B1CE9">
      <w:pPr>
        <w:pStyle w:val="ConsPlusTitle"/>
        <w:jc w:val="center"/>
        <w:rPr>
          <w:b w:val="0"/>
          <w:szCs w:val="28"/>
        </w:rPr>
      </w:pPr>
      <w:bookmarkStart w:id="9" w:name="P883"/>
      <w:bookmarkEnd w:id="9"/>
      <w:r w:rsidRPr="006F7694">
        <w:rPr>
          <w:b w:val="0"/>
          <w:szCs w:val="28"/>
        </w:rPr>
        <w:t>Мероприятия</w:t>
      </w:r>
    </w:p>
    <w:p w:rsidR="005B1CE9" w:rsidRPr="006F7694" w:rsidRDefault="005B1CE9" w:rsidP="005B1CE9">
      <w:pPr>
        <w:pStyle w:val="ConsPlusTitle"/>
        <w:jc w:val="center"/>
        <w:rPr>
          <w:b w:val="0"/>
          <w:szCs w:val="28"/>
        </w:rPr>
      </w:pPr>
      <w:r w:rsidRPr="006F7694">
        <w:rPr>
          <w:b w:val="0"/>
          <w:szCs w:val="28"/>
        </w:rPr>
        <w:t>государственной программы Еврейской автономной области</w:t>
      </w:r>
    </w:p>
    <w:p w:rsidR="005B1CE9" w:rsidRPr="006F7694" w:rsidRDefault="005B1CE9" w:rsidP="005B1CE9">
      <w:pPr>
        <w:pStyle w:val="ConsPlusTitle"/>
        <w:jc w:val="center"/>
        <w:rPr>
          <w:b w:val="0"/>
          <w:szCs w:val="28"/>
        </w:rPr>
      </w:pPr>
      <w:r w:rsidRPr="006F7694">
        <w:rPr>
          <w:b w:val="0"/>
          <w:szCs w:val="28"/>
        </w:rPr>
        <w:t>«Развитие сети автомобильных дорог Еврейской автономной</w:t>
      </w:r>
    </w:p>
    <w:p w:rsidR="005B1CE9" w:rsidRPr="006F7694" w:rsidRDefault="00D446FC" w:rsidP="005B1CE9">
      <w:pPr>
        <w:pStyle w:val="ConsPlusTitle"/>
        <w:jc w:val="center"/>
        <w:rPr>
          <w:szCs w:val="28"/>
        </w:rPr>
      </w:pPr>
      <w:r w:rsidRPr="006F7694">
        <w:rPr>
          <w:b w:val="0"/>
          <w:szCs w:val="28"/>
        </w:rPr>
        <w:t>о</w:t>
      </w:r>
      <w:r w:rsidR="005B1CE9" w:rsidRPr="006F7694">
        <w:rPr>
          <w:b w:val="0"/>
          <w:szCs w:val="28"/>
        </w:rPr>
        <w:t xml:space="preserve">бласти» на 2020 </w:t>
      </w:r>
      <w:r w:rsidR="003F7B75" w:rsidRPr="006F7694">
        <w:rPr>
          <w:b w:val="0"/>
          <w:szCs w:val="28"/>
        </w:rPr>
        <w:t>–</w:t>
      </w:r>
      <w:r w:rsidR="005B1CE9" w:rsidRPr="006F7694">
        <w:rPr>
          <w:b w:val="0"/>
          <w:szCs w:val="28"/>
        </w:rPr>
        <w:t xml:space="preserve"> 2024 годы</w:t>
      </w:r>
    </w:p>
    <w:p w:rsidR="005B1CE9" w:rsidRPr="006F7694" w:rsidRDefault="005B1CE9" w:rsidP="005B1CE9">
      <w:pPr>
        <w:pStyle w:val="ConsPlusNormal"/>
        <w:jc w:val="both"/>
        <w:rPr>
          <w:szCs w:val="28"/>
        </w:rPr>
      </w:pPr>
    </w:p>
    <w:tbl>
      <w:tblPr>
        <w:tblW w:w="14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3449"/>
        <w:gridCol w:w="1744"/>
        <w:gridCol w:w="850"/>
        <w:gridCol w:w="3218"/>
        <w:gridCol w:w="1956"/>
        <w:gridCol w:w="3005"/>
        <w:gridCol w:w="9"/>
      </w:tblGrid>
      <w:tr w:rsidR="005B1CE9" w:rsidRPr="006F7694" w:rsidTr="00B90614">
        <w:trPr>
          <w:gridAfter w:val="1"/>
          <w:wAfter w:w="9" w:type="dxa"/>
        </w:trPr>
        <w:tc>
          <w:tcPr>
            <w:tcW w:w="724" w:type="dxa"/>
          </w:tcPr>
          <w:p w:rsidR="005B1CE9" w:rsidRPr="006F7694" w:rsidRDefault="005B1CE9" w:rsidP="005B1CE9">
            <w:pPr>
              <w:pStyle w:val="ConsPlusNormal"/>
              <w:jc w:val="center"/>
              <w:rPr>
                <w:sz w:val="24"/>
                <w:szCs w:val="24"/>
              </w:rPr>
            </w:pPr>
            <w:r w:rsidRPr="006F7694">
              <w:rPr>
                <w:sz w:val="24"/>
                <w:szCs w:val="24"/>
              </w:rPr>
              <w:t>№</w:t>
            </w:r>
          </w:p>
          <w:p w:rsidR="005B1CE9" w:rsidRPr="006F7694" w:rsidRDefault="005B1CE9" w:rsidP="005B1CE9">
            <w:pPr>
              <w:pStyle w:val="ConsPlusNormal"/>
              <w:jc w:val="center"/>
              <w:rPr>
                <w:sz w:val="24"/>
                <w:szCs w:val="24"/>
              </w:rPr>
            </w:pPr>
            <w:r w:rsidRPr="006F7694">
              <w:rPr>
                <w:sz w:val="24"/>
                <w:szCs w:val="24"/>
              </w:rPr>
              <w:t>п/п</w:t>
            </w:r>
          </w:p>
        </w:tc>
        <w:tc>
          <w:tcPr>
            <w:tcW w:w="3449" w:type="dxa"/>
          </w:tcPr>
          <w:p w:rsidR="005B1CE9" w:rsidRPr="006F7694" w:rsidRDefault="005B1CE9" w:rsidP="005B1CE9">
            <w:pPr>
              <w:pStyle w:val="ConsPlusNormal"/>
              <w:jc w:val="center"/>
              <w:rPr>
                <w:sz w:val="24"/>
                <w:szCs w:val="24"/>
              </w:rPr>
            </w:pPr>
            <w:r w:rsidRPr="006F7694">
              <w:rPr>
                <w:sz w:val="24"/>
                <w:szCs w:val="24"/>
              </w:rPr>
              <w:t>Наименование государственной программы, основного мероприятия, мероприятия</w:t>
            </w:r>
          </w:p>
        </w:tc>
        <w:tc>
          <w:tcPr>
            <w:tcW w:w="1744" w:type="dxa"/>
          </w:tcPr>
          <w:p w:rsidR="005B1CE9" w:rsidRPr="006F7694" w:rsidRDefault="005B1CE9" w:rsidP="005B1CE9">
            <w:pPr>
              <w:pStyle w:val="ConsPlusNormal"/>
              <w:jc w:val="center"/>
              <w:rPr>
                <w:sz w:val="24"/>
                <w:szCs w:val="24"/>
              </w:rPr>
            </w:pPr>
            <w:r w:rsidRPr="006F7694">
              <w:rPr>
                <w:sz w:val="24"/>
                <w:szCs w:val="24"/>
              </w:rPr>
              <w:t>Ответственный исполнитель, участники</w:t>
            </w:r>
          </w:p>
        </w:tc>
        <w:tc>
          <w:tcPr>
            <w:tcW w:w="850" w:type="dxa"/>
          </w:tcPr>
          <w:p w:rsidR="005B1CE9" w:rsidRPr="006F7694" w:rsidRDefault="005B1CE9" w:rsidP="005B1CE9">
            <w:pPr>
              <w:pStyle w:val="ConsPlusNormal"/>
              <w:jc w:val="center"/>
              <w:rPr>
                <w:sz w:val="24"/>
                <w:szCs w:val="24"/>
              </w:rPr>
            </w:pPr>
            <w:r w:rsidRPr="006F7694">
              <w:rPr>
                <w:sz w:val="24"/>
                <w:szCs w:val="24"/>
              </w:rPr>
              <w:t>Срок реализации</w:t>
            </w:r>
          </w:p>
        </w:tc>
        <w:tc>
          <w:tcPr>
            <w:tcW w:w="3218" w:type="dxa"/>
          </w:tcPr>
          <w:p w:rsidR="005B1CE9" w:rsidRPr="006F7694" w:rsidRDefault="005B1CE9" w:rsidP="005B1CE9">
            <w:pPr>
              <w:pStyle w:val="ConsPlusNormal"/>
              <w:jc w:val="center"/>
              <w:rPr>
                <w:sz w:val="24"/>
                <w:szCs w:val="24"/>
              </w:rPr>
            </w:pPr>
            <w:r w:rsidRPr="006F7694">
              <w:rPr>
                <w:sz w:val="24"/>
                <w:szCs w:val="24"/>
              </w:rPr>
              <w:t>Ожидаемый результат в количественном измерении</w:t>
            </w:r>
          </w:p>
        </w:tc>
        <w:tc>
          <w:tcPr>
            <w:tcW w:w="1956" w:type="dxa"/>
          </w:tcPr>
          <w:p w:rsidR="005B1CE9" w:rsidRPr="006F7694" w:rsidRDefault="005B1CE9" w:rsidP="005B1CE9">
            <w:pPr>
              <w:pStyle w:val="ConsPlusNormal"/>
              <w:jc w:val="center"/>
              <w:rPr>
                <w:sz w:val="24"/>
                <w:szCs w:val="24"/>
              </w:rPr>
            </w:pPr>
            <w:r w:rsidRPr="006F7694">
              <w:rPr>
                <w:sz w:val="24"/>
                <w:szCs w:val="24"/>
              </w:rPr>
              <w:t>Последствия нереализации государственной программы, основного мероприятия, мероприятия</w:t>
            </w:r>
          </w:p>
        </w:tc>
        <w:tc>
          <w:tcPr>
            <w:tcW w:w="3005" w:type="dxa"/>
          </w:tcPr>
          <w:p w:rsidR="005B1CE9" w:rsidRPr="006F7694" w:rsidRDefault="005B1CE9" w:rsidP="005B1CE9">
            <w:pPr>
              <w:pStyle w:val="ConsPlusNormal"/>
              <w:jc w:val="center"/>
              <w:rPr>
                <w:sz w:val="24"/>
                <w:szCs w:val="24"/>
              </w:rPr>
            </w:pPr>
            <w:r w:rsidRPr="006F7694">
              <w:rPr>
                <w:sz w:val="24"/>
                <w:szCs w:val="24"/>
              </w:rPr>
              <w:t>Связь с показателем (индикатором) государственной программы</w:t>
            </w:r>
          </w:p>
        </w:tc>
      </w:tr>
      <w:tr w:rsidR="005B1CE9" w:rsidRPr="006F7694" w:rsidTr="00B90614">
        <w:trPr>
          <w:gridAfter w:val="1"/>
          <w:wAfter w:w="9" w:type="dxa"/>
        </w:trPr>
        <w:tc>
          <w:tcPr>
            <w:tcW w:w="724" w:type="dxa"/>
          </w:tcPr>
          <w:p w:rsidR="005B1CE9" w:rsidRPr="006F7694" w:rsidRDefault="005B1CE9" w:rsidP="005B1CE9">
            <w:pPr>
              <w:pStyle w:val="ConsPlusNormal"/>
              <w:jc w:val="center"/>
              <w:rPr>
                <w:sz w:val="24"/>
                <w:szCs w:val="24"/>
              </w:rPr>
            </w:pPr>
            <w:r w:rsidRPr="006F7694">
              <w:rPr>
                <w:sz w:val="24"/>
                <w:szCs w:val="24"/>
              </w:rPr>
              <w:t>1</w:t>
            </w:r>
          </w:p>
        </w:tc>
        <w:tc>
          <w:tcPr>
            <w:tcW w:w="3449" w:type="dxa"/>
          </w:tcPr>
          <w:p w:rsidR="005B1CE9" w:rsidRPr="006F7694" w:rsidRDefault="005B1CE9" w:rsidP="005B1CE9">
            <w:pPr>
              <w:pStyle w:val="ConsPlusNormal"/>
              <w:jc w:val="center"/>
              <w:rPr>
                <w:sz w:val="24"/>
                <w:szCs w:val="24"/>
              </w:rPr>
            </w:pPr>
            <w:r w:rsidRPr="006F7694">
              <w:rPr>
                <w:sz w:val="24"/>
                <w:szCs w:val="24"/>
              </w:rPr>
              <w:t>2</w:t>
            </w:r>
          </w:p>
        </w:tc>
        <w:tc>
          <w:tcPr>
            <w:tcW w:w="1744" w:type="dxa"/>
          </w:tcPr>
          <w:p w:rsidR="005B1CE9" w:rsidRPr="006F7694" w:rsidRDefault="005B1CE9" w:rsidP="005B1CE9">
            <w:pPr>
              <w:pStyle w:val="ConsPlusNormal"/>
              <w:jc w:val="center"/>
              <w:rPr>
                <w:sz w:val="24"/>
                <w:szCs w:val="24"/>
              </w:rPr>
            </w:pPr>
            <w:r w:rsidRPr="006F7694">
              <w:rPr>
                <w:sz w:val="24"/>
                <w:szCs w:val="24"/>
              </w:rPr>
              <w:t>3</w:t>
            </w:r>
          </w:p>
        </w:tc>
        <w:tc>
          <w:tcPr>
            <w:tcW w:w="850" w:type="dxa"/>
          </w:tcPr>
          <w:p w:rsidR="005B1CE9" w:rsidRPr="006F7694" w:rsidRDefault="005B1CE9" w:rsidP="005B1CE9">
            <w:pPr>
              <w:pStyle w:val="ConsPlusNormal"/>
              <w:jc w:val="center"/>
              <w:rPr>
                <w:sz w:val="24"/>
                <w:szCs w:val="24"/>
              </w:rPr>
            </w:pPr>
            <w:r w:rsidRPr="006F7694">
              <w:rPr>
                <w:sz w:val="24"/>
                <w:szCs w:val="24"/>
              </w:rPr>
              <w:t>4</w:t>
            </w:r>
          </w:p>
        </w:tc>
        <w:tc>
          <w:tcPr>
            <w:tcW w:w="3218" w:type="dxa"/>
          </w:tcPr>
          <w:p w:rsidR="005B1CE9" w:rsidRPr="006F7694" w:rsidRDefault="005B1CE9" w:rsidP="005B1CE9">
            <w:pPr>
              <w:pStyle w:val="ConsPlusNormal"/>
              <w:jc w:val="center"/>
              <w:rPr>
                <w:sz w:val="24"/>
                <w:szCs w:val="24"/>
              </w:rPr>
            </w:pPr>
            <w:r w:rsidRPr="006F7694">
              <w:rPr>
                <w:sz w:val="24"/>
                <w:szCs w:val="24"/>
              </w:rPr>
              <w:t>5</w:t>
            </w:r>
          </w:p>
        </w:tc>
        <w:tc>
          <w:tcPr>
            <w:tcW w:w="1956" w:type="dxa"/>
          </w:tcPr>
          <w:p w:rsidR="005B1CE9" w:rsidRPr="006F7694" w:rsidRDefault="005B1CE9" w:rsidP="005B1CE9">
            <w:pPr>
              <w:pStyle w:val="ConsPlusNormal"/>
              <w:jc w:val="center"/>
              <w:rPr>
                <w:sz w:val="24"/>
                <w:szCs w:val="24"/>
              </w:rPr>
            </w:pPr>
            <w:r w:rsidRPr="006F7694">
              <w:rPr>
                <w:sz w:val="24"/>
                <w:szCs w:val="24"/>
              </w:rPr>
              <w:t>6</w:t>
            </w:r>
          </w:p>
        </w:tc>
        <w:tc>
          <w:tcPr>
            <w:tcW w:w="3005" w:type="dxa"/>
          </w:tcPr>
          <w:p w:rsidR="005B1CE9" w:rsidRPr="006F7694" w:rsidRDefault="005B1CE9" w:rsidP="005B1CE9">
            <w:pPr>
              <w:pStyle w:val="ConsPlusNormal"/>
              <w:jc w:val="center"/>
              <w:rPr>
                <w:sz w:val="24"/>
                <w:szCs w:val="24"/>
              </w:rPr>
            </w:pPr>
            <w:r w:rsidRPr="006F7694">
              <w:rPr>
                <w:sz w:val="24"/>
                <w:szCs w:val="24"/>
              </w:rPr>
              <w:t>7</w:t>
            </w:r>
          </w:p>
        </w:tc>
      </w:tr>
      <w:tr w:rsidR="005B1CE9" w:rsidRPr="006F7694" w:rsidTr="005B1CE9">
        <w:tc>
          <w:tcPr>
            <w:tcW w:w="14955" w:type="dxa"/>
            <w:gridSpan w:val="8"/>
          </w:tcPr>
          <w:p w:rsidR="005B1CE9" w:rsidRPr="006F7694" w:rsidRDefault="005B1CE9" w:rsidP="005B1CE9">
            <w:pPr>
              <w:pStyle w:val="ConsPlusNormal"/>
              <w:jc w:val="center"/>
              <w:outlineLvl w:val="3"/>
              <w:rPr>
                <w:sz w:val="24"/>
                <w:szCs w:val="24"/>
              </w:rPr>
            </w:pPr>
            <w:r w:rsidRPr="006F7694">
              <w:rPr>
                <w:sz w:val="24"/>
                <w:szCs w:val="24"/>
              </w:rPr>
              <w:t xml:space="preserve">Государственная программа Еврейской автономной области «Развитие сети автомобильных дорог Еврейской автономной области» на 2020 </w:t>
            </w:r>
            <w:r w:rsidR="003F7B75" w:rsidRPr="006F7694">
              <w:rPr>
                <w:sz w:val="24"/>
                <w:szCs w:val="24"/>
              </w:rPr>
              <w:t>–</w:t>
            </w:r>
            <w:r w:rsidRPr="006F7694">
              <w:rPr>
                <w:sz w:val="24"/>
                <w:szCs w:val="24"/>
              </w:rPr>
              <w:t xml:space="preserve"> 2024 годы</w:t>
            </w:r>
          </w:p>
        </w:tc>
      </w:tr>
      <w:tr w:rsidR="005B1CE9" w:rsidRPr="006F7694" w:rsidTr="005B1CE9">
        <w:tc>
          <w:tcPr>
            <w:tcW w:w="14955" w:type="dxa"/>
            <w:gridSpan w:val="8"/>
          </w:tcPr>
          <w:p w:rsidR="005B1CE9" w:rsidRPr="006F7694" w:rsidRDefault="005B1CE9" w:rsidP="005B1CE9">
            <w:pPr>
              <w:pStyle w:val="ConsPlusNormal"/>
              <w:jc w:val="center"/>
              <w:outlineLvl w:val="4"/>
              <w:rPr>
                <w:sz w:val="24"/>
                <w:szCs w:val="24"/>
              </w:rPr>
            </w:pPr>
            <w:r w:rsidRPr="006F7694">
              <w:rPr>
                <w:sz w:val="24"/>
                <w:szCs w:val="24"/>
              </w:rPr>
              <w:t>1. Обеспечение сохранности существующей сети автомобильных дорог общего пользования регионального значения</w:t>
            </w:r>
          </w:p>
        </w:tc>
      </w:tr>
      <w:tr w:rsidR="005B1CE9" w:rsidRPr="006F7694" w:rsidTr="005B1CE9">
        <w:tc>
          <w:tcPr>
            <w:tcW w:w="14955" w:type="dxa"/>
            <w:gridSpan w:val="8"/>
          </w:tcPr>
          <w:p w:rsidR="005B1CE9" w:rsidRPr="006F7694" w:rsidRDefault="005B1CE9" w:rsidP="005B1CE9">
            <w:pPr>
              <w:pStyle w:val="ConsPlusNormal"/>
              <w:jc w:val="center"/>
              <w:outlineLvl w:val="5"/>
              <w:rPr>
                <w:sz w:val="24"/>
                <w:szCs w:val="24"/>
              </w:rPr>
            </w:pPr>
            <w:r w:rsidRPr="006F7694">
              <w:rPr>
                <w:sz w:val="24"/>
                <w:szCs w:val="24"/>
              </w:rPr>
              <w:t>1.1. Основное мероприятие 1. Улучшение инженерного обустройства автомобильных дорог общего пользования регионального значения для обеспечения безопасности дорожного движения</w:t>
            </w:r>
          </w:p>
        </w:tc>
      </w:tr>
      <w:tr w:rsidR="005B1CE9" w:rsidRPr="006F7694" w:rsidTr="00B90614">
        <w:trPr>
          <w:gridAfter w:val="1"/>
          <w:wAfter w:w="9" w:type="dxa"/>
          <w:trHeight w:val="2973"/>
        </w:trPr>
        <w:tc>
          <w:tcPr>
            <w:tcW w:w="724" w:type="dxa"/>
          </w:tcPr>
          <w:p w:rsidR="005B1CE9" w:rsidRPr="006F7694" w:rsidRDefault="005B1CE9" w:rsidP="005B1CE9">
            <w:pPr>
              <w:pStyle w:val="ConsPlusNormal"/>
              <w:jc w:val="center"/>
              <w:rPr>
                <w:sz w:val="24"/>
                <w:szCs w:val="24"/>
              </w:rPr>
            </w:pPr>
            <w:r w:rsidRPr="006F7694">
              <w:rPr>
                <w:sz w:val="24"/>
                <w:szCs w:val="24"/>
              </w:rPr>
              <w:lastRenderedPageBreak/>
              <w:t>1.1.1</w:t>
            </w:r>
          </w:p>
        </w:tc>
        <w:tc>
          <w:tcPr>
            <w:tcW w:w="3449" w:type="dxa"/>
          </w:tcPr>
          <w:p w:rsidR="005B1CE9" w:rsidRPr="006F7694" w:rsidRDefault="005B1CE9" w:rsidP="005B1CE9">
            <w:pPr>
              <w:pStyle w:val="ConsPlusNormal"/>
              <w:rPr>
                <w:sz w:val="24"/>
                <w:szCs w:val="24"/>
              </w:rPr>
            </w:pPr>
            <w:r w:rsidRPr="006F7694">
              <w:rPr>
                <w:sz w:val="24"/>
                <w:szCs w:val="24"/>
              </w:rPr>
              <w:t>Содержание региональных автомобильных дорог и искусственных сооружений на них</w:t>
            </w:r>
          </w:p>
        </w:tc>
        <w:tc>
          <w:tcPr>
            <w:tcW w:w="1744" w:type="dxa"/>
            <w:vMerge w:val="restart"/>
          </w:tcPr>
          <w:p w:rsidR="005B1CE9" w:rsidRPr="006F7694" w:rsidRDefault="005B1CE9" w:rsidP="005B1CE9">
            <w:pPr>
              <w:pStyle w:val="ConsPlusNormal"/>
              <w:rPr>
                <w:sz w:val="24"/>
                <w:szCs w:val="24"/>
              </w:rPr>
            </w:pPr>
            <w:r w:rsidRPr="006F7694">
              <w:rPr>
                <w:sz w:val="24"/>
                <w:szCs w:val="24"/>
              </w:rPr>
              <w:t>Ответственный исполнитель - управление автомобильных дорог и транспорта правительства Еврейской автономной области</w:t>
            </w:r>
          </w:p>
        </w:tc>
        <w:tc>
          <w:tcPr>
            <w:tcW w:w="850" w:type="dxa"/>
          </w:tcPr>
          <w:p w:rsidR="005B1CE9" w:rsidRPr="006F7694" w:rsidRDefault="005B1CE9" w:rsidP="005B1CE9">
            <w:pPr>
              <w:pStyle w:val="ConsPlusNormal"/>
              <w:jc w:val="center"/>
              <w:rPr>
                <w:sz w:val="24"/>
                <w:szCs w:val="24"/>
              </w:rPr>
            </w:pPr>
            <w:r w:rsidRPr="006F7694">
              <w:rPr>
                <w:sz w:val="24"/>
                <w:szCs w:val="24"/>
              </w:rPr>
              <w:t>2020 - 2024</w:t>
            </w:r>
          </w:p>
        </w:tc>
        <w:tc>
          <w:tcPr>
            <w:tcW w:w="3218" w:type="dxa"/>
          </w:tcPr>
          <w:p w:rsidR="005B1CE9" w:rsidRPr="006F7694" w:rsidRDefault="005B1CE9" w:rsidP="005B1CE9">
            <w:pPr>
              <w:pStyle w:val="ConsPlusNormal"/>
              <w:rPr>
                <w:sz w:val="24"/>
                <w:szCs w:val="24"/>
              </w:rPr>
            </w:pPr>
            <w:r w:rsidRPr="006F7694">
              <w:rPr>
                <w:sz w:val="24"/>
                <w:szCs w:val="24"/>
              </w:rPr>
              <w:t>Обеспечение круглогодичного функционирования сети автомобильных дорог общего пользования регионального значения</w:t>
            </w:r>
            <w:r w:rsidR="00B90614" w:rsidRPr="006F7694">
              <w:rPr>
                <w:sz w:val="24"/>
                <w:szCs w:val="24"/>
              </w:rPr>
              <w:t xml:space="preserve"> </w:t>
            </w:r>
            <w:r w:rsidR="00106459" w:rsidRPr="006F7694">
              <w:rPr>
                <w:sz w:val="24"/>
                <w:szCs w:val="24"/>
              </w:rPr>
              <w:t>&lt;*&gt;</w:t>
            </w:r>
            <w:r w:rsidRPr="006F7694">
              <w:rPr>
                <w:sz w:val="24"/>
                <w:szCs w:val="24"/>
              </w:rPr>
              <w:t>:</w:t>
            </w:r>
          </w:p>
          <w:p w:rsidR="005B1CE9" w:rsidRPr="006F7694" w:rsidRDefault="005B1CE9" w:rsidP="005B1CE9">
            <w:pPr>
              <w:pStyle w:val="ConsPlusNormal"/>
              <w:rPr>
                <w:sz w:val="24"/>
                <w:szCs w:val="24"/>
              </w:rPr>
            </w:pPr>
            <w:r w:rsidRPr="006F7694">
              <w:rPr>
                <w:sz w:val="24"/>
                <w:szCs w:val="24"/>
              </w:rPr>
              <w:t>2020 - 479,618 км;</w:t>
            </w:r>
          </w:p>
          <w:p w:rsidR="005B1CE9" w:rsidRPr="006F7694" w:rsidRDefault="005B1CE9" w:rsidP="005B1CE9">
            <w:pPr>
              <w:pStyle w:val="ConsPlusNormal"/>
              <w:rPr>
                <w:sz w:val="24"/>
                <w:szCs w:val="24"/>
              </w:rPr>
            </w:pPr>
            <w:r w:rsidRPr="006F7694">
              <w:rPr>
                <w:sz w:val="24"/>
                <w:szCs w:val="24"/>
              </w:rPr>
              <w:t>2021 - 479,618 км;</w:t>
            </w:r>
          </w:p>
          <w:p w:rsidR="005B1CE9" w:rsidRPr="006F7694" w:rsidRDefault="005B1CE9" w:rsidP="005B1CE9">
            <w:pPr>
              <w:pStyle w:val="ConsPlusNormal"/>
              <w:rPr>
                <w:sz w:val="24"/>
                <w:szCs w:val="24"/>
              </w:rPr>
            </w:pPr>
            <w:r w:rsidRPr="006F7694">
              <w:rPr>
                <w:sz w:val="24"/>
                <w:szCs w:val="24"/>
              </w:rPr>
              <w:t>2022 - 479,618 км;</w:t>
            </w:r>
          </w:p>
          <w:p w:rsidR="005B1CE9" w:rsidRPr="006F7694" w:rsidRDefault="005B1CE9" w:rsidP="005B1CE9">
            <w:pPr>
              <w:pStyle w:val="ConsPlusNormal"/>
              <w:rPr>
                <w:sz w:val="24"/>
                <w:szCs w:val="24"/>
              </w:rPr>
            </w:pPr>
            <w:r w:rsidRPr="006F7694">
              <w:rPr>
                <w:sz w:val="24"/>
                <w:szCs w:val="24"/>
              </w:rPr>
              <w:t>2023 - 479,618 км;</w:t>
            </w:r>
          </w:p>
          <w:p w:rsidR="005B1CE9" w:rsidRPr="006F7694" w:rsidRDefault="005B1CE9" w:rsidP="005B1CE9">
            <w:pPr>
              <w:pStyle w:val="ConsPlusNormal"/>
              <w:rPr>
                <w:sz w:val="24"/>
                <w:szCs w:val="24"/>
              </w:rPr>
            </w:pPr>
            <w:r w:rsidRPr="006F7694">
              <w:rPr>
                <w:sz w:val="24"/>
                <w:szCs w:val="24"/>
              </w:rPr>
              <w:t>2024 - 479,618 км</w:t>
            </w:r>
          </w:p>
        </w:tc>
        <w:tc>
          <w:tcPr>
            <w:tcW w:w="1956" w:type="dxa"/>
            <w:vMerge w:val="restart"/>
          </w:tcPr>
          <w:p w:rsidR="005B1CE9" w:rsidRPr="006F7694" w:rsidRDefault="005B1CE9" w:rsidP="005B1CE9">
            <w:pPr>
              <w:pStyle w:val="ConsPlusNormal"/>
              <w:rPr>
                <w:sz w:val="24"/>
                <w:szCs w:val="24"/>
              </w:rPr>
            </w:pPr>
            <w:r w:rsidRPr="006F7694">
              <w:rPr>
                <w:sz w:val="24"/>
                <w:szCs w:val="24"/>
              </w:rPr>
              <w:t>Разрушение существующей сети автомобильных дорог, повышение аварийности на дорогах</w:t>
            </w:r>
          </w:p>
        </w:tc>
        <w:tc>
          <w:tcPr>
            <w:tcW w:w="3005" w:type="dxa"/>
          </w:tcPr>
          <w:p w:rsidR="00B90614" w:rsidRPr="006F7694" w:rsidRDefault="005B1CE9" w:rsidP="00B90614">
            <w:pPr>
              <w:pStyle w:val="ConsPlusNormal"/>
              <w:rPr>
                <w:sz w:val="24"/>
                <w:szCs w:val="24"/>
              </w:rPr>
            </w:pPr>
            <w:r w:rsidRPr="006F7694">
              <w:rPr>
                <w:sz w:val="24"/>
                <w:szCs w:val="24"/>
              </w:rPr>
              <w:t>Протяженность сети автомобильных дорог общего пользования регионального значения на территории Еврейской автономной области</w:t>
            </w:r>
            <w:r w:rsidR="00B90614" w:rsidRPr="006F7694">
              <w:rPr>
                <w:sz w:val="24"/>
                <w:szCs w:val="24"/>
              </w:rPr>
              <w:t>&lt;*&gt;: 2020 - 479,618 км;</w:t>
            </w:r>
          </w:p>
          <w:p w:rsidR="00B90614" w:rsidRPr="006F7694" w:rsidRDefault="00B90614" w:rsidP="00B90614">
            <w:pPr>
              <w:pStyle w:val="ConsPlusNormal"/>
              <w:rPr>
                <w:sz w:val="24"/>
                <w:szCs w:val="24"/>
              </w:rPr>
            </w:pPr>
            <w:r w:rsidRPr="006F7694">
              <w:rPr>
                <w:sz w:val="24"/>
                <w:szCs w:val="24"/>
              </w:rPr>
              <w:t>2021 - 479,618 км;</w:t>
            </w:r>
          </w:p>
          <w:p w:rsidR="00B90614" w:rsidRPr="006F7694" w:rsidRDefault="00B90614" w:rsidP="00B90614">
            <w:pPr>
              <w:pStyle w:val="ConsPlusNormal"/>
              <w:rPr>
                <w:sz w:val="24"/>
                <w:szCs w:val="24"/>
              </w:rPr>
            </w:pPr>
            <w:r w:rsidRPr="006F7694">
              <w:rPr>
                <w:sz w:val="24"/>
                <w:szCs w:val="24"/>
              </w:rPr>
              <w:t>2022 - 479,618 км;</w:t>
            </w:r>
          </w:p>
          <w:p w:rsidR="00B90614" w:rsidRPr="006F7694" w:rsidRDefault="00B90614" w:rsidP="00B90614">
            <w:pPr>
              <w:pStyle w:val="ConsPlusNormal"/>
              <w:rPr>
                <w:sz w:val="24"/>
                <w:szCs w:val="24"/>
              </w:rPr>
            </w:pPr>
            <w:r w:rsidRPr="006F7694">
              <w:rPr>
                <w:sz w:val="24"/>
                <w:szCs w:val="24"/>
              </w:rPr>
              <w:t>2023 - 479,618 км;</w:t>
            </w:r>
          </w:p>
          <w:p w:rsidR="00B90614" w:rsidRPr="006F7694" w:rsidRDefault="00B90614" w:rsidP="00B90614">
            <w:pPr>
              <w:pStyle w:val="ConsPlusNormal"/>
              <w:rPr>
                <w:sz w:val="24"/>
                <w:szCs w:val="24"/>
              </w:rPr>
            </w:pPr>
            <w:r w:rsidRPr="006F7694">
              <w:rPr>
                <w:sz w:val="24"/>
                <w:szCs w:val="24"/>
              </w:rPr>
              <w:t>2024 - 479,618 км</w:t>
            </w:r>
          </w:p>
        </w:tc>
      </w:tr>
      <w:tr w:rsidR="005B1CE9" w:rsidRPr="006F7694" w:rsidTr="00B90614">
        <w:trPr>
          <w:gridAfter w:val="1"/>
          <w:wAfter w:w="9" w:type="dxa"/>
        </w:trPr>
        <w:tc>
          <w:tcPr>
            <w:tcW w:w="724" w:type="dxa"/>
          </w:tcPr>
          <w:p w:rsidR="005B1CE9" w:rsidRPr="006F7694" w:rsidRDefault="005B1CE9" w:rsidP="005B1CE9">
            <w:pPr>
              <w:pStyle w:val="ConsPlusNormal"/>
              <w:jc w:val="center"/>
              <w:rPr>
                <w:sz w:val="24"/>
                <w:szCs w:val="24"/>
              </w:rPr>
            </w:pPr>
            <w:r w:rsidRPr="006F7694">
              <w:rPr>
                <w:sz w:val="24"/>
                <w:szCs w:val="24"/>
              </w:rPr>
              <w:t>1.1.2</w:t>
            </w:r>
          </w:p>
        </w:tc>
        <w:tc>
          <w:tcPr>
            <w:tcW w:w="3449" w:type="dxa"/>
          </w:tcPr>
          <w:p w:rsidR="005B1CE9" w:rsidRPr="006F7694" w:rsidRDefault="005B1CE9" w:rsidP="00106459">
            <w:pPr>
              <w:pStyle w:val="ConsPlusNormal"/>
              <w:rPr>
                <w:sz w:val="24"/>
                <w:szCs w:val="24"/>
              </w:rPr>
            </w:pPr>
            <w:r w:rsidRPr="006F7694">
              <w:rPr>
                <w:sz w:val="24"/>
                <w:szCs w:val="24"/>
              </w:rPr>
              <w:t>Ремонт автомобильной дороги Биробиджан - Унгун - Ленинское, км 110 - км 113</w:t>
            </w:r>
            <w:r w:rsidR="00106459" w:rsidRPr="006F7694">
              <w:rPr>
                <w:sz w:val="24"/>
                <w:szCs w:val="24"/>
              </w:rPr>
              <w:t>&lt;**&gt;</w:t>
            </w:r>
          </w:p>
        </w:tc>
        <w:tc>
          <w:tcPr>
            <w:tcW w:w="1744" w:type="dxa"/>
            <w:vMerge/>
          </w:tcPr>
          <w:p w:rsidR="005B1CE9" w:rsidRPr="006F7694" w:rsidRDefault="005B1CE9" w:rsidP="005B1CE9">
            <w:pPr>
              <w:rPr>
                <w:sz w:val="24"/>
                <w:szCs w:val="24"/>
              </w:rPr>
            </w:pPr>
          </w:p>
        </w:tc>
        <w:tc>
          <w:tcPr>
            <w:tcW w:w="850" w:type="dxa"/>
          </w:tcPr>
          <w:p w:rsidR="005B1CE9" w:rsidRPr="006F7694" w:rsidRDefault="005B1CE9" w:rsidP="005B1CE9">
            <w:pPr>
              <w:pStyle w:val="ConsPlusNormal"/>
              <w:jc w:val="center"/>
              <w:rPr>
                <w:sz w:val="24"/>
                <w:szCs w:val="24"/>
              </w:rPr>
            </w:pPr>
            <w:r w:rsidRPr="006F7694">
              <w:rPr>
                <w:sz w:val="24"/>
                <w:szCs w:val="24"/>
              </w:rPr>
              <w:t>2020</w:t>
            </w:r>
          </w:p>
        </w:tc>
        <w:tc>
          <w:tcPr>
            <w:tcW w:w="3218" w:type="dxa"/>
          </w:tcPr>
          <w:p w:rsidR="005B1CE9" w:rsidRPr="006F7694" w:rsidRDefault="005B1CE9" w:rsidP="005E34DD">
            <w:pPr>
              <w:pStyle w:val="ConsPlusNormal"/>
              <w:rPr>
                <w:sz w:val="24"/>
                <w:szCs w:val="24"/>
              </w:rPr>
            </w:pPr>
            <w:r w:rsidRPr="006F7694">
              <w:rPr>
                <w:sz w:val="24"/>
                <w:szCs w:val="24"/>
              </w:rPr>
              <w:t xml:space="preserve">Объем ввода в эксплуатацию после ремонта автомобильной дороги </w:t>
            </w:r>
            <w:r w:rsidR="005E34DD" w:rsidRPr="006F7694">
              <w:rPr>
                <w:sz w:val="24"/>
                <w:szCs w:val="24"/>
              </w:rPr>
              <w:t>–</w:t>
            </w:r>
            <w:r w:rsidRPr="006F7694">
              <w:rPr>
                <w:sz w:val="24"/>
                <w:szCs w:val="24"/>
              </w:rPr>
              <w:t xml:space="preserve"> </w:t>
            </w:r>
            <w:r w:rsidR="005E34DD" w:rsidRPr="006F7694">
              <w:rPr>
                <w:sz w:val="24"/>
                <w:szCs w:val="24"/>
              </w:rPr>
              <w:t>1,5</w:t>
            </w:r>
            <w:r w:rsidRPr="006F7694">
              <w:rPr>
                <w:sz w:val="24"/>
                <w:szCs w:val="24"/>
              </w:rPr>
              <w:t>00 км</w:t>
            </w:r>
          </w:p>
        </w:tc>
        <w:tc>
          <w:tcPr>
            <w:tcW w:w="1956" w:type="dxa"/>
            <w:vMerge/>
          </w:tcPr>
          <w:p w:rsidR="005B1CE9" w:rsidRPr="006F7694" w:rsidRDefault="005B1CE9" w:rsidP="005B1CE9">
            <w:pPr>
              <w:rPr>
                <w:sz w:val="24"/>
                <w:szCs w:val="24"/>
              </w:rPr>
            </w:pPr>
          </w:p>
        </w:tc>
        <w:tc>
          <w:tcPr>
            <w:tcW w:w="3005" w:type="dxa"/>
            <w:vMerge w:val="restart"/>
          </w:tcPr>
          <w:p w:rsidR="005B1CE9" w:rsidRPr="006F7694" w:rsidRDefault="005B1CE9" w:rsidP="005B1CE9">
            <w:pPr>
              <w:pStyle w:val="ConsPlusNormal"/>
              <w:rPr>
                <w:sz w:val="24"/>
                <w:szCs w:val="24"/>
              </w:rPr>
            </w:pPr>
            <w:r w:rsidRPr="006F7694">
              <w:rPr>
                <w:sz w:val="24"/>
                <w:szCs w:val="24"/>
              </w:rPr>
              <w:t>Прирост протяженности сети автомобильных дорог общего пользования регионального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p>
          <w:p w:rsidR="005B1CE9" w:rsidRPr="006F7694" w:rsidRDefault="005B1CE9" w:rsidP="005B1CE9">
            <w:pPr>
              <w:pStyle w:val="ConsPlusNormal"/>
              <w:rPr>
                <w:sz w:val="24"/>
                <w:szCs w:val="24"/>
              </w:rPr>
            </w:pPr>
            <w:r w:rsidRPr="006F7694">
              <w:rPr>
                <w:sz w:val="24"/>
                <w:szCs w:val="24"/>
              </w:rPr>
              <w:t xml:space="preserve">2020 год - </w:t>
            </w:r>
            <w:r w:rsidR="00524425" w:rsidRPr="006F7694">
              <w:rPr>
                <w:sz w:val="24"/>
                <w:szCs w:val="24"/>
              </w:rPr>
              <w:t>3</w:t>
            </w:r>
            <w:r w:rsidRPr="006F7694">
              <w:rPr>
                <w:sz w:val="24"/>
                <w:szCs w:val="24"/>
              </w:rPr>
              <w:t>,000 км;</w:t>
            </w:r>
          </w:p>
          <w:p w:rsidR="005B1CE9" w:rsidRPr="006F7694" w:rsidRDefault="005B1CE9" w:rsidP="005B1CE9">
            <w:pPr>
              <w:pStyle w:val="ConsPlusNormal"/>
              <w:rPr>
                <w:sz w:val="24"/>
                <w:szCs w:val="24"/>
              </w:rPr>
            </w:pPr>
            <w:r w:rsidRPr="006F7694">
              <w:rPr>
                <w:sz w:val="24"/>
                <w:szCs w:val="24"/>
              </w:rPr>
              <w:t>2021 год - 3,000 км;</w:t>
            </w:r>
          </w:p>
          <w:p w:rsidR="005B1CE9" w:rsidRPr="006F7694" w:rsidRDefault="005B1CE9" w:rsidP="005B1CE9">
            <w:pPr>
              <w:pStyle w:val="ConsPlusNormal"/>
              <w:rPr>
                <w:sz w:val="24"/>
                <w:szCs w:val="24"/>
              </w:rPr>
            </w:pPr>
            <w:r w:rsidRPr="006F7694">
              <w:rPr>
                <w:sz w:val="24"/>
                <w:szCs w:val="24"/>
              </w:rPr>
              <w:t>2022 год - 3,300 км;</w:t>
            </w:r>
          </w:p>
          <w:p w:rsidR="005B1CE9" w:rsidRPr="006F7694" w:rsidRDefault="005B1CE9" w:rsidP="005B1CE9">
            <w:pPr>
              <w:pStyle w:val="ConsPlusNormal"/>
              <w:rPr>
                <w:sz w:val="24"/>
                <w:szCs w:val="24"/>
              </w:rPr>
            </w:pPr>
            <w:r w:rsidRPr="006F7694">
              <w:rPr>
                <w:sz w:val="24"/>
                <w:szCs w:val="24"/>
              </w:rPr>
              <w:t>2023 год - 3,000 км;</w:t>
            </w:r>
          </w:p>
          <w:p w:rsidR="005B1CE9" w:rsidRPr="006F7694" w:rsidRDefault="005B1CE9" w:rsidP="005B1CE9">
            <w:pPr>
              <w:pStyle w:val="ConsPlusNormal"/>
              <w:rPr>
                <w:sz w:val="24"/>
                <w:szCs w:val="24"/>
              </w:rPr>
            </w:pPr>
            <w:r w:rsidRPr="006F7694">
              <w:rPr>
                <w:sz w:val="24"/>
                <w:szCs w:val="24"/>
              </w:rPr>
              <w:t>2024 год - 2,000 км</w:t>
            </w:r>
          </w:p>
          <w:p w:rsidR="005B1CE9" w:rsidRPr="006F7694" w:rsidRDefault="005B1CE9" w:rsidP="005B1CE9">
            <w:pPr>
              <w:pStyle w:val="ConsPlusNormal"/>
              <w:rPr>
                <w:sz w:val="24"/>
                <w:szCs w:val="24"/>
              </w:rPr>
            </w:pPr>
          </w:p>
        </w:tc>
      </w:tr>
      <w:tr w:rsidR="005B1CE9" w:rsidRPr="006F7694" w:rsidTr="00B90614">
        <w:trPr>
          <w:gridAfter w:val="1"/>
          <w:wAfter w:w="9" w:type="dxa"/>
        </w:trPr>
        <w:tc>
          <w:tcPr>
            <w:tcW w:w="724" w:type="dxa"/>
          </w:tcPr>
          <w:p w:rsidR="005B1CE9" w:rsidRPr="006F7694" w:rsidRDefault="005B1CE9" w:rsidP="005B1CE9">
            <w:pPr>
              <w:pStyle w:val="ConsPlusNormal"/>
              <w:jc w:val="center"/>
              <w:rPr>
                <w:sz w:val="24"/>
                <w:szCs w:val="24"/>
              </w:rPr>
            </w:pPr>
            <w:r w:rsidRPr="006F7694">
              <w:rPr>
                <w:sz w:val="24"/>
                <w:szCs w:val="24"/>
              </w:rPr>
              <w:t>1.1.3</w:t>
            </w:r>
          </w:p>
        </w:tc>
        <w:tc>
          <w:tcPr>
            <w:tcW w:w="3449" w:type="dxa"/>
          </w:tcPr>
          <w:p w:rsidR="005B1CE9" w:rsidRPr="006F7694" w:rsidRDefault="005B1CE9" w:rsidP="00106459">
            <w:pPr>
              <w:pStyle w:val="ConsPlusNormal"/>
              <w:rPr>
                <w:sz w:val="24"/>
                <w:szCs w:val="24"/>
              </w:rPr>
            </w:pPr>
            <w:r w:rsidRPr="006F7694">
              <w:rPr>
                <w:sz w:val="24"/>
                <w:szCs w:val="24"/>
              </w:rPr>
              <w:t xml:space="preserve">Ремонт моста через реку Залив на км 168+650 автомобильной дороги </w:t>
            </w:r>
            <w:r w:rsidR="00042D47" w:rsidRPr="006F7694">
              <w:rPr>
                <w:sz w:val="24"/>
                <w:szCs w:val="24"/>
              </w:rPr>
              <w:t>Биробиджан – Амурзет в Ленинском и Октябрьском районах</w:t>
            </w:r>
            <w:r w:rsidR="00106459" w:rsidRPr="006F7694">
              <w:rPr>
                <w:sz w:val="24"/>
                <w:szCs w:val="24"/>
              </w:rPr>
              <w:t>&lt;**&gt;</w:t>
            </w:r>
          </w:p>
        </w:tc>
        <w:tc>
          <w:tcPr>
            <w:tcW w:w="1744" w:type="dxa"/>
            <w:vMerge/>
          </w:tcPr>
          <w:p w:rsidR="005B1CE9" w:rsidRPr="006F7694" w:rsidRDefault="005B1CE9" w:rsidP="005B1CE9">
            <w:pPr>
              <w:rPr>
                <w:sz w:val="24"/>
                <w:szCs w:val="24"/>
              </w:rPr>
            </w:pPr>
          </w:p>
        </w:tc>
        <w:tc>
          <w:tcPr>
            <w:tcW w:w="850" w:type="dxa"/>
          </w:tcPr>
          <w:p w:rsidR="005B1CE9" w:rsidRPr="006F7694" w:rsidRDefault="005B1CE9" w:rsidP="00524425">
            <w:pPr>
              <w:pStyle w:val="ConsPlusNormal"/>
              <w:jc w:val="center"/>
              <w:rPr>
                <w:sz w:val="24"/>
                <w:szCs w:val="24"/>
              </w:rPr>
            </w:pPr>
            <w:r w:rsidRPr="006F7694">
              <w:rPr>
                <w:sz w:val="24"/>
                <w:szCs w:val="24"/>
              </w:rPr>
              <w:t>2020</w:t>
            </w:r>
          </w:p>
        </w:tc>
        <w:tc>
          <w:tcPr>
            <w:tcW w:w="3218" w:type="dxa"/>
          </w:tcPr>
          <w:p w:rsidR="005B1CE9" w:rsidRPr="006F7694" w:rsidRDefault="005B1CE9" w:rsidP="00CA12E3">
            <w:pPr>
              <w:pStyle w:val="ConsPlusNormal"/>
              <w:rPr>
                <w:sz w:val="24"/>
                <w:szCs w:val="24"/>
              </w:rPr>
            </w:pPr>
            <w:r w:rsidRPr="006F7694">
              <w:rPr>
                <w:sz w:val="24"/>
                <w:szCs w:val="24"/>
              </w:rPr>
              <w:t>Объем ввода в эксплуатацию после ремонта мостового сооружения  692,3 м</w:t>
            </w:r>
            <w:r w:rsidRPr="006F7694">
              <w:rPr>
                <w:sz w:val="24"/>
                <w:szCs w:val="24"/>
                <w:vertAlign w:val="superscript"/>
              </w:rPr>
              <w:t>2</w:t>
            </w:r>
          </w:p>
        </w:tc>
        <w:tc>
          <w:tcPr>
            <w:tcW w:w="1956" w:type="dxa"/>
            <w:vMerge/>
          </w:tcPr>
          <w:p w:rsidR="005B1CE9" w:rsidRPr="006F7694" w:rsidRDefault="005B1CE9" w:rsidP="005B1CE9">
            <w:pPr>
              <w:rPr>
                <w:sz w:val="24"/>
                <w:szCs w:val="24"/>
              </w:rPr>
            </w:pPr>
          </w:p>
        </w:tc>
        <w:tc>
          <w:tcPr>
            <w:tcW w:w="3005" w:type="dxa"/>
            <w:vMerge/>
          </w:tcPr>
          <w:p w:rsidR="005B1CE9" w:rsidRPr="006F7694" w:rsidRDefault="005B1CE9" w:rsidP="005B1CE9">
            <w:pPr>
              <w:pStyle w:val="ConsPlusNormal"/>
              <w:rPr>
                <w:sz w:val="24"/>
                <w:szCs w:val="24"/>
              </w:rPr>
            </w:pPr>
          </w:p>
        </w:tc>
      </w:tr>
      <w:tr w:rsidR="005B1CE9" w:rsidRPr="006F7694" w:rsidTr="00B90614">
        <w:trPr>
          <w:gridAfter w:val="1"/>
          <w:wAfter w:w="9" w:type="dxa"/>
        </w:trPr>
        <w:tc>
          <w:tcPr>
            <w:tcW w:w="724" w:type="dxa"/>
            <w:vMerge w:val="restart"/>
          </w:tcPr>
          <w:p w:rsidR="005B1CE9" w:rsidRPr="006F7694" w:rsidRDefault="005B1CE9" w:rsidP="005B1CE9">
            <w:pPr>
              <w:pStyle w:val="ConsPlusNormal"/>
              <w:jc w:val="center"/>
              <w:rPr>
                <w:sz w:val="24"/>
                <w:szCs w:val="24"/>
              </w:rPr>
            </w:pPr>
            <w:r w:rsidRPr="006F7694">
              <w:rPr>
                <w:sz w:val="24"/>
                <w:szCs w:val="24"/>
              </w:rPr>
              <w:t>1.1.4</w:t>
            </w:r>
          </w:p>
        </w:tc>
        <w:tc>
          <w:tcPr>
            <w:tcW w:w="3449" w:type="dxa"/>
            <w:vMerge w:val="restart"/>
          </w:tcPr>
          <w:p w:rsidR="005B1CE9" w:rsidRPr="006F7694" w:rsidRDefault="005B1CE9" w:rsidP="005B1CE9">
            <w:pPr>
              <w:pStyle w:val="ConsPlusNormal"/>
              <w:rPr>
                <w:sz w:val="24"/>
                <w:szCs w:val="24"/>
              </w:rPr>
            </w:pPr>
            <w:r w:rsidRPr="006F7694">
              <w:rPr>
                <w:sz w:val="24"/>
                <w:szCs w:val="24"/>
              </w:rPr>
              <w:t>Ремонт автомобильной дороги Биробиджан - Головино, км 63+150 - км 72+150</w:t>
            </w:r>
          </w:p>
        </w:tc>
        <w:tc>
          <w:tcPr>
            <w:tcW w:w="1744" w:type="dxa"/>
            <w:vMerge/>
          </w:tcPr>
          <w:p w:rsidR="005B1CE9" w:rsidRPr="006F7694" w:rsidRDefault="005B1CE9" w:rsidP="005B1CE9">
            <w:pPr>
              <w:rPr>
                <w:sz w:val="24"/>
                <w:szCs w:val="24"/>
              </w:rPr>
            </w:pPr>
          </w:p>
        </w:tc>
        <w:tc>
          <w:tcPr>
            <w:tcW w:w="850" w:type="dxa"/>
          </w:tcPr>
          <w:p w:rsidR="005B1CE9" w:rsidRPr="006F7694" w:rsidRDefault="005B1CE9" w:rsidP="005B1CE9">
            <w:pPr>
              <w:pStyle w:val="ConsPlusNormal"/>
              <w:jc w:val="center"/>
              <w:rPr>
                <w:sz w:val="24"/>
                <w:szCs w:val="24"/>
              </w:rPr>
            </w:pPr>
            <w:r w:rsidRPr="006F7694">
              <w:rPr>
                <w:sz w:val="24"/>
                <w:szCs w:val="24"/>
              </w:rPr>
              <w:t>2020</w:t>
            </w:r>
          </w:p>
        </w:tc>
        <w:tc>
          <w:tcPr>
            <w:tcW w:w="3218" w:type="dxa"/>
          </w:tcPr>
          <w:p w:rsidR="005B1CE9" w:rsidRPr="006F7694" w:rsidRDefault="005B1CE9" w:rsidP="005E34DD">
            <w:pPr>
              <w:pStyle w:val="ConsPlusNormal"/>
              <w:rPr>
                <w:sz w:val="24"/>
                <w:szCs w:val="24"/>
              </w:rPr>
            </w:pPr>
            <w:r w:rsidRPr="006F7694">
              <w:rPr>
                <w:sz w:val="24"/>
                <w:szCs w:val="24"/>
              </w:rPr>
              <w:t xml:space="preserve">Объем ввода в эксплуатацию после ремонта автомобильной дороги </w:t>
            </w:r>
            <w:r w:rsidR="005E34DD" w:rsidRPr="006F7694">
              <w:rPr>
                <w:sz w:val="24"/>
                <w:szCs w:val="24"/>
              </w:rPr>
              <w:t>–</w:t>
            </w:r>
            <w:r w:rsidRPr="006F7694">
              <w:rPr>
                <w:sz w:val="24"/>
                <w:szCs w:val="24"/>
              </w:rPr>
              <w:t xml:space="preserve"> </w:t>
            </w:r>
            <w:r w:rsidR="005E34DD" w:rsidRPr="006F7694">
              <w:rPr>
                <w:sz w:val="24"/>
                <w:szCs w:val="24"/>
              </w:rPr>
              <w:t>1,5</w:t>
            </w:r>
            <w:r w:rsidRPr="006F7694">
              <w:rPr>
                <w:sz w:val="24"/>
                <w:szCs w:val="24"/>
              </w:rPr>
              <w:t>00 км</w:t>
            </w:r>
          </w:p>
        </w:tc>
        <w:tc>
          <w:tcPr>
            <w:tcW w:w="1956" w:type="dxa"/>
            <w:vMerge/>
          </w:tcPr>
          <w:p w:rsidR="005B1CE9" w:rsidRPr="006F7694" w:rsidRDefault="005B1CE9" w:rsidP="005B1CE9">
            <w:pPr>
              <w:rPr>
                <w:sz w:val="24"/>
                <w:szCs w:val="24"/>
              </w:rPr>
            </w:pPr>
          </w:p>
        </w:tc>
        <w:tc>
          <w:tcPr>
            <w:tcW w:w="3005" w:type="dxa"/>
            <w:vMerge/>
          </w:tcPr>
          <w:p w:rsidR="005B1CE9" w:rsidRPr="006F7694" w:rsidRDefault="005B1CE9" w:rsidP="005B1CE9">
            <w:pPr>
              <w:rPr>
                <w:sz w:val="24"/>
                <w:szCs w:val="24"/>
              </w:rPr>
            </w:pPr>
          </w:p>
        </w:tc>
      </w:tr>
      <w:tr w:rsidR="005B1CE9" w:rsidRPr="006F7694" w:rsidTr="00B90614">
        <w:trPr>
          <w:gridAfter w:val="1"/>
          <w:wAfter w:w="9" w:type="dxa"/>
        </w:trPr>
        <w:tc>
          <w:tcPr>
            <w:tcW w:w="724" w:type="dxa"/>
            <w:vMerge/>
          </w:tcPr>
          <w:p w:rsidR="005B1CE9" w:rsidRPr="006F7694" w:rsidRDefault="005B1CE9" w:rsidP="005B1CE9">
            <w:pPr>
              <w:pStyle w:val="ConsPlusNormal"/>
              <w:jc w:val="center"/>
              <w:rPr>
                <w:sz w:val="24"/>
                <w:szCs w:val="24"/>
              </w:rPr>
            </w:pPr>
          </w:p>
        </w:tc>
        <w:tc>
          <w:tcPr>
            <w:tcW w:w="3449" w:type="dxa"/>
            <w:vMerge/>
          </w:tcPr>
          <w:p w:rsidR="005B1CE9" w:rsidRPr="006F7694" w:rsidRDefault="005B1CE9" w:rsidP="005B1CE9">
            <w:pPr>
              <w:pStyle w:val="ConsPlusNormal"/>
              <w:rPr>
                <w:sz w:val="24"/>
                <w:szCs w:val="24"/>
              </w:rPr>
            </w:pPr>
          </w:p>
        </w:tc>
        <w:tc>
          <w:tcPr>
            <w:tcW w:w="1744" w:type="dxa"/>
            <w:vMerge/>
          </w:tcPr>
          <w:p w:rsidR="005B1CE9" w:rsidRPr="006F7694" w:rsidRDefault="005B1CE9" w:rsidP="005B1CE9">
            <w:pPr>
              <w:rPr>
                <w:sz w:val="24"/>
                <w:szCs w:val="24"/>
              </w:rPr>
            </w:pPr>
          </w:p>
        </w:tc>
        <w:tc>
          <w:tcPr>
            <w:tcW w:w="850" w:type="dxa"/>
          </w:tcPr>
          <w:p w:rsidR="005B1CE9" w:rsidRPr="006F7694" w:rsidRDefault="005B1CE9" w:rsidP="005B1CE9">
            <w:pPr>
              <w:pStyle w:val="ConsPlusNormal"/>
              <w:jc w:val="center"/>
              <w:rPr>
                <w:sz w:val="24"/>
                <w:szCs w:val="24"/>
              </w:rPr>
            </w:pPr>
            <w:r w:rsidRPr="006F7694">
              <w:rPr>
                <w:sz w:val="24"/>
                <w:szCs w:val="24"/>
              </w:rPr>
              <w:t>2021</w:t>
            </w:r>
          </w:p>
        </w:tc>
        <w:tc>
          <w:tcPr>
            <w:tcW w:w="3218" w:type="dxa"/>
          </w:tcPr>
          <w:p w:rsidR="005B1CE9" w:rsidRPr="006F7694" w:rsidRDefault="005B1CE9" w:rsidP="005B1CE9">
            <w:pPr>
              <w:pStyle w:val="ConsPlusNormal"/>
              <w:rPr>
                <w:sz w:val="24"/>
                <w:szCs w:val="24"/>
              </w:rPr>
            </w:pPr>
            <w:r w:rsidRPr="006F7694">
              <w:rPr>
                <w:sz w:val="24"/>
                <w:szCs w:val="24"/>
              </w:rPr>
              <w:t>Объем ввода в эксплуатацию после ремонта автомобильной дороги - 3,000 км</w:t>
            </w:r>
          </w:p>
        </w:tc>
        <w:tc>
          <w:tcPr>
            <w:tcW w:w="1956" w:type="dxa"/>
            <w:vMerge/>
          </w:tcPr>
          <w:p w:rsidR="005B1CE9" w:rsidRPr="006F7694" w:rsidRDefault="005B1CE9" w:rsidP="005B1CE9">
            <w:pPr>
              <w:rPr>
                <w:sz w:val="24"/>
                <w:szCs w:val="24"/>
              </w:rPr>
            </w:pPr>
          </w:p>
        </w:tc>
        <w:tc>
          <w:tcPr>
            <w:tcW w:w="3005" w:type="dxa"/>
            <w:vMerge/>
          </w:tcPr>
          <w:p w:rsidR="005B1CE9" w:rsidRPr="006F7694" w:rsidRDefault="005B1CE9" w:rsidP="005B1CE9">
            <w:pPr>
              <w:rPr>
                <w:sz w:val="24"/>
                <w:szCs w:val="24"/>
              </w:rPr>
            </w:pPr>
          </w:p>
        </w:tc>
      </w:tr>
      <w:tr w:rsidR="005E34DD" w:rsidRPr="006F7694" w:rsidTr="00B90614">
        <w:trPr>
          <w:gridAfter w:val="1"/>
          <w:wAfter w:w="9" w:type="dxa"/>
        </w:trPr>
        <w:tc>
          <w:tcPr>
            <w:tcW w:w="724" w:type="dxa"/>
            <w:vMerge/>
          </w:tcPr>
          <w:p w:rsidR="005E34DD" w:rsidRPr="006F7694" w:rsidRDefault="005E34DD" w:rsidP="005E34DD">
            <w:pPr>
              <w:pStyle w:val="ConsPlusNormal"/>
              <w:jc w:val="center"/>
              <w:rPr>
                <w:sz w:val="24"/>
                <w:szCs w:val="24"/>
              </w:rPr>
            </w:pPr>
          </w:p>
        </w:tc>
        <w:tc>
          <w:tcPr>
            <w:tcW w:w="3449" w:type="dxa"/>
            <w:vMerge/>
          </w:tcPr>
          <w:p w:rsidR="005E34DD" w:rsidRPr="006F7694" w:rsidRDefault="005E34DD" w:rsidP="005E34DD">
            <w:pPr>
              <w:pStyle w:val="ConsPlusNormal"/>
              <w:rPr>
                <w:sz w:val="24"/>
                <w:szCs w:val="24"/>
              </w:rPr>
            </w:pPr>
          </w:p>
        </w:tc>
        <w:tc>
          <w:tcPr>
            <w:tcW w:w="1744" w:type="dxa"/>
            <w:vMerge/>
          </w:tcPr>
          <w:p w:rsidR="005E34DD" w:rsidRPr="006F7694" w:rsidRDefault="005E34DD" w:rsidP="005E34DD">
            <w:pPr>
              <w:rPr>
                <w:sz w:val="24"/>
                <w:szCs w:val="24"/>
              </w:rPr>
            </w:pPr>
          </w:p>
        </w:tc>
        <w:tc>
          <w:tcPr>
            <w:tcW w:w="850" w:type="dxa"/>
          </w:tcPr>
          <w:p w:rsidR="005E34DD" w:rsidRPr="006F7694" w:rsidRDefault="005E34DD" w:rsidP="005E34DD">
            <w:pPr>
              <w:pStyle w:val="ConsPlusNormal"/>
              <w:jc w:val="center"/>
              <w:rPr>
                <w:sz w:val="24"/>
                <w:szCs w:val="24"/>
              </w:rPr>
            </w:pPr>
            <w:r w:rsidRPr="006F7694">
              <w:rPr>
                <w:sz w:val="24"/>
                <w:szCs w:val="24"/>
              </w:rPr>
              <w:t>2022</w:t>
            </w:r>
          </w:p>
        </w:tc>
        <w:tc>
          <w:tcPr>
            <w:tcW w:w="3218" w:type="dxa"/>
          </w:tcPr>
          <w:p w:rsidR="005E34DD" w:rsidRPr="006F7694" w:rsidRDefault="005E34DD" w:rsidP="005E34DD">
            <w:pPr>
              <w:pStyle w:val="ConsPlusNormal"/>
              <w:rPr>
                <w:sz w:val="24"/>
                <w:szCs w:val="24"/>
              </w:rPr>
            </w:pPr>
            <w:r w:rsidRPr="006F7694">
              <w:rPr>
                <w:sz w:val="24"/>
                <w:szCs w:val="24"/>
              </w:rPr>
              <w:t xml:space="preserve">Объем ввода в эксплуатацию </w:t>
            </w:r>
            <w:r w:rsidRPr="006F7694">
              <w:rPr>
                <w:sz w:val="24"/>
                <w:szCs w:val="24"/>
              </w:rPr>
              <w:lastRenderedPageBreak/>
              <w:t>после ремонта автомобильной дороги - 3,300 км</w:t>
            </w:r>
          </w:p>
        </w:tc>
        <w:tc>
          <w:tcPr>
            <w:tcW w:w="1956" w:type="dxa"/>
            <w:vMerge/>
          </w:tcPr>
          <w:p w:rsidR="005E34DD" w:rsidRPr="006F7694" w:rsidRDefault="005E34DD" w:rsidP="005E34DD">
            <w:pPr>
              <w:rPr>
                <w:sz w:val="24"/>
                <w:szCs w:val="24"/>
              </w:rPr>
            </w:pPr>
          </w:p>
        </w:tc>
        <w:tc>
          <w:tcPr>
            <w:tcW w:w="3005" w:type="dxa"/>
            <w:vMerge/>
          </w:tcPr>
          <w:p w:rsidR="005E34DD" w:rsidRPr="006F7694" w:rsidRDefault="005E34DD" w:rsidP="005E34DD">
            <w:pPr>
              <w:rPr>
                <w:sz w:val="24"/>
                <w:szCs w:val="24"/>
              </w:rPr>
            </w:pPr>
          </w:p>
        </w:tc>
      </w:tr>
      <w:tr w:rsidR="005B1CE9" w:rsidRPr="006F7694" w:rsidTr="00B90614">
        <w:trPr>
          <w:gridAfter w:val="1"/>
          <w:wAfter w:w="9" w:type="dxa"/>
        </w:trPr>
        <w:tc>
          <w:tcPr>
            <w:tcW w:w="724" w:type="dxa"/>
            <w:vMerge/>
          </w:tcPr>
          <w:p w:rsidR="005B1CE9" w:rsidRPr="006F7694" w:rsidRDefault="005B1CE9" w:rsidP="005B1CE9">
            <w:pPr>
              <w:pStyle w:val="ConsPlusNormal"/>
              <w:jc w:val="center"/>
              <w:rPr>
                <w:sz w:val="24"/>
                <w:szCs w:val="24"/>
              </w:rPr>
            </w:pPr>
          </w:p>
        </w:tc>
        <w:tc>
          <w:tcPr>
            <w:tcW w:w="3449" w:type="dxa"/>
            <w:vMerge/>
          </w:tcPr>
          <w:p w:rsidR="005B1CE9" w:rsidRPr="006F7694" w:rsidRDefault="005B1CE9" w:rsidP="005B1CE9">
            <w:pPr>
              <w:pStyle w:val="ConsPlusNormal"/>
              <w:rPr>
                <w:sz w:val="24"/>
                <w:szCs w:val="24"/>
              </w:rPr>
            </w:pPr>
          </w:p>
        </w:tc>
        <w:tc>
          <w:tcPr>
            <w:tcW w:w="1744" w:type="dxa"/>
            <w:vMerge/>
          </w:tcPr>
          <w:p w:rsidR="005B1CE9" w:rsidRPr="006F7694" w:rsidRDefault="005B1CE9" w:rsidP="005B1CE9">
            <w:pPr>
              <w:rPr>
                <w:sz w:val="24"/>
                <w:szCs w:val="24"/>
              </w:rPr>
            </w:pPr>
          </w:p>
        </w:tc>
        <w:tc>
          <w:tcPr>
            <w:tcW w:w="850" w:type="dxa"/>
          </w:tcPr>
          <w:p w:rsidR="005B1CE9" w:rsidRPr="006F7694" w:rsidRDefault="005B1CE9" w:rsidP="005E34DD">
            <w:pPr>
              <w:pStyle w:val="ConsPlusNormal"/>
              <w:jc w:val="center"/>
              <w:rPr>
                <w:sz w:val="24"/>
                <w:szCs w:val="24"/>
              </w:rPr>
            </w:pPr>
            <w:r w:rsidRPr="006F7694">
              <w:rPr>
                <w:sz w:val="24"/>
                <w:szCs w:val="24"/>
              </w:rPr>
              <w:t>202</w:t>
            </w:r>
            <w:r w:rsidR="005E34DD" w:rsidRPr="006F7694">
              <w:rPr>
                <w:sz w:val="24"/>
                <w:szCs w:val="24"/>
              </w:rPr>
              <w:t>3</w:t>
            </w:r>
          </w:p>
        </w:tc>
        <w:tc>
          <w:tcPr>
            <w:tcW w:w="3218" w:type="dxa"/>
          </w:tcPr>
          <w:p w:rsidR="005B1CE9" w:rsidRPr="006F7694" w:rsidRDefault="005B1CE9" w:rsidP="005E34DD">
            <w:pPr>
              <w:pStyle w:val="ConsPlusNormal"/>
              <w:rPr>
                <w:sz w:val="24"/>
                <w:szCs w:val="24"/>
              </w:rPr>
            </w:pPr>
            <w:r w:rsidRPr="006F7694">
              <w:rPr>
                <w:sz w:val="24"/>
                <w:szCs w:val="24"/>
              </w:rPr>
              <w:t>Объем ввода в эксплуатацию после ремонта автомобильной дороги - 3,</w:t>
            </w:r>
            <w:r w:rsidR="005E34DD" w:rsidRPr="006F7694">
              <w:rPr>
                <w:sz w:val="24"/>
                <w:szCs w:val="24"/>
              </w:rPr>
              <w:t>0</w:t>
            </w:r>
            <w:r w:rsidRPr="006F7694">
              <w:rPr>
                <w:sz w:val="24"/>
                <w:szCs w:val="24"/>
              </w:rPr>
              <w:t>00 км</w:t>
            </w:r>
          </w:p>
        </w:tc>
        <w:tc>
          <w:tcPr>
            <w:tcW w:w="1956" w:type="dxa"/>
            <w:vMerge/>
          </w:tcPr>
          <w:p w:rsidR="005B1CE9" w:rsidRPr="006F7694" w:rsidRDefault="005B1CE9" w:rsidP="005B1CE9">
            <w:pPr>
              <w:rPr>
                <w:sz w:val="24"/>
                <w:szCs w:val="24"/>
              </w:rPr>
            </w:pPr>
          </w:p>
        </w:tc>
        <w:tc>
          <w:tcPr>
            <w:tcW w:w="3005" w:type="dxa"/>
            <w:vMerge/>
          </w:tcPr>
          <w:p w:rsidR="005B1CE9" w:rsidRPr="006F7694" w:rsidRDefault="005B1CE9" w:rsidP="005B1CE9">
            <w:pPr>
              <w:rPr>
                <w:sz w:val="24"/>
                <w:szCs w:val="24"/>
              </w:rPr>
            </w:pPr>
          </w:p>
        </w:tc>
      </w:tr>
      <w:tr w:rsidR="005B1CE9" w:rsidRPr="006F7694" w:rsidTr="00B90614">
        <w:trPr>
          <w:gridAfter w:val="1"/>
          <w:wAfter w:w="9" w:type="dxa"/>
        </w:trPr>
        <w:tc>
          <w:tcPr>
            <w:tcW w:w="724" w:type="dxa"/>
          </w:tcPr>
          <w:p w:rsidR="005B1CE9" w:rsidRPr="006F7694" w:rsidRDefault="005B1CE9" w:rsidP="005B1CE9">
            <w:pPr>
              <w:pStyle w:val="ConsPlusNormal"/>
              <w:jc w:val="center"/>
              <w:rPr>
                <w:sz w:val="24"/>
                <w:szCs w:val="24"/>
              </w:rPr>
            </w:pPr>
            <w:r w:rsidRPr="006F7694">
              <w:rPr>
                <w:sz w:val="24"/>
                <w:szCs w:val="24"/>
              </w:rPr>
              <w:t>1.1.5</w:t>
            </w:r>
          </w:p>
        </w:tc>
        <w:tc>
          <w:tcPr>
            <w:tcW w:w="3449" w:type="dxa"/>
          </w:tcPr>
          <w:p w:rsidR="005B1CE9" w:rsidRPr="006F7694" w:rsidRDefault="005B1CE9" w:rsidP="005B1CE9">
            <w:pPr>
              <w:pStyle w:val="ConsPlusNormal"/>
              <w:rPr>
                <w:sz w:val="24"/>
                <w:szCs w:val="24"/>
              </w:rPr>
            </w:pPr>
            <w:r w:rsidRPr="006F7694">
              <w:rPr>
                <w:sz w:val="24"/>
                <w:szCs w:val="24"/>
              </w:rPr>
              <w:t>Ремонт автомобильной дороги "Подъезд к с. Ленинское", км 0 - км 3</w:t>
            </w:r>
          </w:p>
        </w:tc>
        <w:tc>
          <w:tcPr>
            <w:tcW w:w="1744" w:type="dxa"/>
            <w:vMerge/>
          </w:tcPr>
          <w:p w:rsidR="005B1CE9" w:rsidRPr="006F7694" w:rsidRDefault="005B1CE9" w:rsidP="005B1CE9">
            <w:pPr>
              <w:rPr>
                <w:sz w:val="24"/>
                <w:szCs w:val="24"/>
              </w:rPr>
            </w:pPr>
          </w:p>
        </w:tc>
        <w:tc>
          <w:tcPr>
            <w:tcW w:w="850" w:type="dxa"/>
          </w:tcPr>
          <w:p w:rsidR="005B1CE9" w:rsidRPr="006F7694" w:rsidRDefault="005B1CE9" w:rsidP="005B1CE9">
            <w:pPr>
              <w:pStyle w:val="ConsPlusNormal"/>
              <w:jc w:val="center"/>
              <w:rPr>
                <w:sz w:val="24"/>
                <w:szCs w:val="24"/>
              </w:rPr>
            </w:pPr>
            <w:r w:rsidRPr="006F7694">
              <w:rPr>
                <w:sz w:val="24"/>
                <w:szCs w:val="24"/>
              </w:rPr>
              <w:t>2024</w:t>
            </w:r>
          </w:p>
        </w:tc>
        <w:tc>
          <w:tcPr>
            <w:tcW w:w="3218" w:type="dxa"/>
          </w:tcPr>
          <w:p w:rsidR="005B1CE9" w:rsidRPr="006F7694" w:rsidRDefault="005B1CE9" w:rsidP="005E34DD">
            <w:pPr>
              <w:pStyle w:val="ConsPlusNormal"/>
              <w:rPr>
                <w:sz w:val="24"/>
                <w:szCs w:val="24"/>
              </w:rPr>
            </w:pPr>
            <w:r w:rsidRPr="006F7694">
              <w:rPr>
                <w:sz w:val="24"/>
                <w:szCs w:val="24"/>
              </w:rPr>
              <w:t xml:space="preserve">Объем ввода в эксплуатацию после ремонта автомобильной дороги </w:t>
            </w:r>
            <w:r w:rsidR="005E34DD" w:rsidRPr="006F7694">
              <w:rPr>
                <w:sz w:val="24"/>
                <w:szCs w:val="24"/>
              </w:rPr>
              <w:t>–</w:t>
            </w:r>
            <w:r w:rsidRPr="006F7694">
              <w:rPr>
                <w:sz w:val="24"/>
                <w:szCs w:val="24"/>
              </w:rPr>
              <w:t xml:space="preserve"> </w:t>
            </w:r>
            <w:r w:rsidR="005E34DD" w:rsidRPr="006F7694">
              <w:rPr>
                <w:sz w:val="24"/>
                <w:szCs w:val="24"/>
              </w:rPr>
              <w:t>2,</w:t>
            </w:r>
            <w:r w:rsidRPr="006F7694">
              <w:rPr>
                <w:sz w:val="24"/>
                <w:szCs w:val="24"/>
              </w:rPr>
              <w:t>000 км</w:t>
            </w:r>
          </w:p>
        </w:tc>
        <w:tc>
          <w:tcPr>
            <w:tcW w:w="1956" w:type="dxa"/>
            <w:vMerge/>
          </w:tcPr>
          <w:p w:rsidR="005B1CE9" w:rsidRPr="006F7694" w:rsidRDefault="005B1CE9" w:rsidP="005B1CE9">
            <w:pPr>
              <w:rPr>
                <w:sz w:val="24"/>
                <w:szCs w:val="24"/>
              </w:rPr>
            </w:pPr>
          </w:p>
        </w:tc>
        <w:tc>
          <w:tcPr>
            <w:tcW w:w="3005" w:type="dxa"/>
            <w:vMerge/>
          </w:tcPr>
          <w:p w:rsidR="005B1CE9" w:rsidRPr="006F7694" w:rsidRDefault="005B1CE9" w:rsidP="005B1CE9">
            <w:pPr>
              <w:rPr>
                <w:sz w:val="24"/>
                <w:szCs w:val="24"/>
              </w:rPr>
            </w:pPr>
          </w:p>
        </w:tc>
      </w:tr>
      <w:tr w:rsidR="005E34DD" w:rsidRPr="006F7694" w:rsidTr="00B90614">
        <w:trPr>
          <w:gridAfter w:val="1"/>
          <w:wAfter w:w="9" w:type="dxa"/>
        </w:trPr>
        <w:tc>
          <w:tcPr>
            <w:tcW w:w="724" w:type="dxa"/>
            <w:vMerge w:val="restart"/>
          </w:tcPr>
          <w:p w:rsidR="005E34DD" w:rsidRPr="006F7694" w:rsidRDefault="005E34DD" w:rsidP="005E34DD">
            <w:pPr>
              <w:pStyle w:val="ConsPlusNormal"/>
              <w:jc w:val="center"/>
              <w:rPr>
                <w:sz w:val="24"/>
                <w:szCs w:val="24"/>
              </w:rPr>
            </w:pPr>
            <w:r w:rsidRPr="006F7694">
              <w:rPr>
                <w:sz w:val="24"/>
                <w:szCs w:val="24"/>
              </w:rPr>
              <w:t>1.1.6</w:t>
            </w:r>
          </w:p>
        </w:tc>
        <w:tc>
          <w:tcPr>
            <w:tcW w:w="3449" w:type="dxa"/>
            <w:vMerge w:val="restart"/>
          </w:tcPr>
          <w:p w:rsidR="005E34DD" w:rsidRPr="006F7694" w:rsidRDefault="005E34DD" w:rsidP="005E34DD">
            <w:pPr>
              <w:pStyle w:val="ConsPlusNormal"/>
              <w:rPr>
                <w:sz w:val="24"/>
                <w:szCs w:val="24"/>
              </w:rPr>
            </w:pPr>
            <w:r w:rsidRPr="006F7694">
              <w:rPr>
                <w:sz w:val="24"/>
                <w:szCs w:val="24"/>
              </w:rPr>
              <w:t>Обустройство тротуаров и освещения на автомобильной дороге «Подъезд к с. Ленинское», км 0 - км 3</w:t>
            </w:r>
          </w:p>
        </w:tc>
        <w:tc>
          <w:tcPr>
            <w:tcW w:w="1744" w:type="dxa"/>
            <w:vMerge/>
          </w:tcPr>
          <w:p w:rsidR="005E34DD" w:rsidRPr="006F7694" w:rsidRDefault="005E34DD" w:rsidP="005E34DD">
            <w:pPr>
              <w:rPr>
                <w:sz w:val="24"/>
                <w:szCs w:val="24"/>
              </w:rPr>
            </w:pPr>
          </w:p>
        </w:tc>
        <w:tc>
          <w:tcPr>
            <w:tcW w:w="850" w:type="dxa"/>
          </w:tcPr>
          <w:p w:rsidR="005E34DD" w:rsidRPr="006F7694" w:rsidRDefault="005E34DD" w:rsidP="005E34DD">
            <w:pPr>
              <w:pStyle w:val="ConsPlusNormal"/>
              <w:jc w:val="center"/>
              <w:rPr>
                <w:sz w:val="24"/>
                <w:szCs w:val="24"/>
              </w:rPr>
            </w:pPr>
            <w:r w:rsidRPr="006F7694">
              <w:rPr>
                <w:sz w:val="24"/>
                <w:szCs w:val="24"/>
              </w:rPr>
              <w:t xml:space="preserve">2020 </w:t>
            </w:r>
          </w:p>
        </w:tc>
        <w:tc>
          <w:tcPr>
            <w:tcW w:w="3218" w:type="dxa"/>
          </w:tcPr>
          <w:p w:rsidR="005E34DD" w:rsidRPr="006F7694" w:rsidRDefault="005E34DD" w:rsidP="005E34DD">
            <w:pPr>
              <w:pStyle w:val="ConsPlusNormal"/>
              <w:rPr>
                <w:sz w:val="24"/>
                <w:szCs w:val="24"/>
              </w:rPr>
            </w:pPr>
            <w:r w:rsidRPr="006F7694">
              <w:rPr>
                <w:sz w:val="24"/>
                <w:szCs w:val="24"/>
              </w:rPr>
              <w:t>Объем ввода в эксплуатацию тротуаров/освещения - 0,500 км / 0,500 км</w:t>
            </w:r>
          </w:p>
        </w:tc>
        <w:tc>
          <w:tcPr>
            <w:tcW w:w="1956" w:type="dxa"/>
            <w:vMerge/>
          </w:tcPr>
          <w:p w:rsidR="005E34DD" w:rsidRPr="006F7694" w:rsidRDefault="005E34DD" w:rsidP="005E34DD">
            <w:pPr>
              <w:rPr>
                <w:sz w:val="24"/>
                <w:szCs w:val="24"/>
              </w:rPr>
            </w:pPr>
          </w:p>
        </w:tc>
        <w:tc>
          <w:tcPr>
            <w:tcW w:w="3005" w:type="dxa"/>
            <w:vMerge/>
          </w:tcPr>
          <w:p w:rsidR="005E34DD" w:rsidRPr="006F7694" w:rsidRDefault="005E34DD" w:rsidP="005E34DD">
            <w:pPr>
              <w:rPr>
                <w:sz w:val="24"/>
                <w:szCs w:val="24"/>
              </w:rPr>
            </w:pPr>
          </w:p>
        </w:tc>
      </w:tr>
      <w:tr w:rsidR="005E34DD" w:rsidRPr="006F7694" w:rsidTr="00B90614">
        <w:trPr>
          <w:gridAfter w:val="1"/>
          <w:wAfter w:w="9" w:type="dxa"/>
        </w:trPr>
        <w:tc>
          <w:tcPr>
            <w:tcW w:w="724" w:type="dxa"/>
            <w:vMerge/>
          </w:tcPr>
          <w:p w:rsidR="005E34DD" w:rsidRPr="006F7694" w:rsidRDefault="005E34DD" w:rsidP="005E34DD">
            <w:pPr>
              <w:pStyle w:val="ConsPlusNormal"/>
              <w:jc w:val="center"/>
              <w:rPr>
                <w:sz w:val="24"/>
                <w:szCs w:val="24"/>
              </w:rPr>
            </w:pPr>
          </w:p>
        </w:tc>
        <w:tc>
          <w:tcPr>
            <w:tcW w:w="3449" w:type="dxa"/>
            <w:vMerge/>
          </w:tcPr>
          <w:p w:rsidR="005E34DD" w:rsidRPr="006F7694" w:rsidRDefault="005E34DD" w:rsidP="005E34DD">
            <w:pPr>
              <w:pStyle w:val="ConsPlusNormal"/>
              <w:rPr>
                <w:sz w:val="24"/>
                <w:szCs w:val="24"/>
              </w:rPr>
            </w:pPr>
          </w:p>
        </w:tc>
        <w:tc>
          <w:tcPr>
            <w:tcW w:w="1744" w:type="dxa"/>
            <w:vMerge/>
          </w:tcPr>
          <w:p w:rsidR="005E34DD" w:rsidRPr="006F7694" w:rsidRDefault="005E34DD" w:rsidP="005E34DD">
            <w:pPr>
              <w:rPr>
                <w:sz w:val="24"/>
                <w:szCs w:val="24"/>
              </w:rPr>
            </w:pPr>
          </w:p>
        </w:tc>
        <w:tc>
          <w:tcPr>
            <w:tcW w:w="850" w:type="dxa"/>
          </w:tcPr>
          <w:p w:rsidR="005E34DD" w:rsidRPr="006F7694" w:rsidRDefault="005E34DD" w:rsidP="005E34DD">
            <w:pPr>
              <w:pStyle w:val="ConsPlusNormal"/>
              <w:jc w:val="center"/>
              <w:rPr>
                <w:sz w:val="24"/>
                <w:szCs w:val="24"/>
              </w:rPr>
            </w:pPr>
            <w:r w:rsidRPr="006F7694">
              <w:rPr>
                <w:sz w:val="24"/>
                <w:szCs w:val="24"/>
              </w:rPr>
              <w:t xml:space="preserve">2021 </w:t>
            </w:r>
          </w:p>
        </w:tc>
        <w:tc>
          <w:tcPr>
            <w:tcW w:w="3218" w:type="dxa"/>
          </w:tcPr>
          <w:p w:rsidR="005E34DD" w:rsidRPr="006F7694" w:rsidRDefault="005E34DD" w:rsidP="005E34DD">
            <w:pPr>
              <w:pStyle w:val="ConsPlusNormal"/>
              <w:rPr>
                <w:sz w:val="24"/>
                <w:szCs w:val="24"/>
              </w:rPr>
            </w:pPr>
            <w:r w:rsidRPr="006F7694">
              <w:rPr>
                <w:sz w:val="24"/>
                <w:szCs w:val="24"/>
              </w:rPr>
              <w:t>Объем ввода в эксплуатацию тротуаров/освещения - 0,500 км / 0,500 км</w:t>
            </w:r>
          </w:p>
        </w:tc>
        <w:tc>
          <w:tcPr>
            <w:tcW w:w="1956" w:type="dxa"/>
            <w:vMerge/>
          </w:tcPr>
          <w:p w:rsidR="005E34DD" w:rsidRPr="006F7694" w:rsidRDefault="005E34DD" w:rsidP="005E34DD">
            <w:pPr>
              <w:rPr>
                <w:sz w:val="24"/>
                <w:szCs w:val="24"/>
              </w:rPr>
            </w:pPr>
          </w:p>
        </w:tc>
        <w:tc>
          <w:tcPr>
            <w:tcW w:w="3005" w:type="dxa"/>
            <w:vMerge/>
          </w:tcPr>
          <w:p w:rsidR="005E34DD" w:rsidRPr="006F7694" w:rsidRDefault="005E34DD" w:rsidP="005E34DD">
            <w:pPr>
              <w:rPr>
                <w:sz w:val="24"/>
                <w:szCs w:val="24"/>
              </w:rPr>
            </w:pPr>
          </w:p>
        </w:tc>
      </w:tr>
      <w:tr w:rsidR="005E34DD" w:rsidRPr="006F7694" w:rsidTr="00B90614">
        <w:trPr>
          <w:gridAfter w:val="1"/>
          <w:wAfter w:w="9" w:type="dxa"/>
        </w:trPr>
        <w:tc>
          <w:tcPr>
            <w:tcW w:w="724" w:type="dxa"/>
            <w:vMerge/>
          </w:tcPr>
          <w:p w:rsidR="005E34DD" w:rsidRPr="006F7694" w:rsidRDefault="005E34DD" w:rsidP="005E34DD">
            <w:pPr>
              <w:pStyle w:val="ConsPlusNormal"/>
              <w:jc w:val="center"/>
              <w:rPr>
                <w:sz w:val="24"/>
                <w:szCs w:val="24"/>
              </w:rPr>
            </w:pPr>
          </w:p>
        </w:tc>
        <w:tc>
          <w:tcPr>
            <w:tcW w:w="3449" w:type="dxa"/>
            <w:vMerge/>
          </w:tcPr>
          <w:p w:rsidR="005E34DD" w:rsidRPr="006F7694" w:rsidRDefault="005E34DD" w:rsidP="005E34DD">
            <w:pPr>
              <w:pStyle w:val="ConsPlusNormal"/>
              <w:rPr>
                <w:sz w:val="24"/>
                <w:szCs w:val="24"/>
              </w:rPr>
            </w:pPr>
          </w:p>
        </w:tc>
        <w:tc>
          <w:tcPr>
            <w:tcW w:w="1744" w:type="dxa"/>
            <w:vMerge/>
          </w:tcPr>
          <w:p w:rsidR="005E34DD" w:rsidRPr="006F7694" w:rsidRDefault="005E34DD" w:rsidP="005E34DD">
            <w:pPr>
              <w:rPr>
                <w:sz w:val="24"/>
                <w:szCs w:val="24"/>
              </w:rPr>
            </w:pPr>
          </w:p>
        </w:tc>
        <w:tc>
          <w:tcPr>
            <w:tcW w:w="850" w:type="dxa"/>
          </w:tcPr>
          <w:p w:rsidR="005E34DD" w:rsidRPr="006F7694" w:rsidRDefault="005E34DD" w:rsidP="005E34DD">
            <w:pPr>
              <w:pStyle w:val="ConsPlusNormal"/>
              <w:jc w:val="center"/>
              <w:rPr>
                <w:sz w:val="24"/>
                <w:szCs w:val="24"/>
              </w:rPr>
            </w:pPr>
            <w:r w:rsidRPr="006F7694">
              <w:rPr>
                <w:sz w:val="24"/>
                <w:szCs w:val="24"/>
              </w:rPr>
              <w:t xml:space="preserve">2022 </w:t>
            </w:r>
          </w:p>
        </w:tc>
        <w:tc>
          <w:tcPr>
            <w:tcW w:w="3218" w:type="dxa"/>
          </w:tcPr>
          <w:p w:rsidR="005E34DD" w:rsidRPr="006F7694" w:rsidRDefault="005E34DD" w:rsidP="005E34DD">
            <w:pPr>
              <w:pStyle w:val="ConsPlusNormal"/>
              <w:rPr>
                <w:sz w:val="24"/>
                <w:szCs w:val="24"/>
              </w:rPr>
            </w:pPr>
            <w:r w:rsidRPr="006F7694">
              <w:rPr>
                <w:sz w:val="24"/>
                <w:szCs w:val="24"/>
              </w:rPr>
              <w:t>Объем ввода в эксплуатацию тротуаров/освещения - 1,000 км / 1,000 км</w:t>
            </w:r>
          </w:p>
        </w:tc>
        <w:tc>
          <w:tcPr>
            <w:tcW w:w="1956" w:type="dxa"/>
            <w:vMerge/>
          </w:tcPr>
          <w:p w:rsidR="005E34DD" w:rsidRPr="006F7694" w:rsidRDefault="005E34DD" w:rsidP="005E34DD">
            <w:pPr>
              <w:rPr>
                <w:sz w:val="24"/>
                <w:szCs w:val="24"/>
              </w:rPr>
            </w:pPr>
          </w:p>
        </w:tc>
        <w:tc>
          <w:tcPr>
            <w:tcW w:w="3005" w:type="dxa"/>
            <w:vMerge/>
          </w:tcPr>
          <w:p w:rsidR="005E34DD" w:rsidRPr="006F7694" w:rsidRDefault="005E34DD" w:rsidP="005E34DD">
            <w:pPr>
              <w:rPr>
                <w:sz w:val="24"/>
                <w:szCs w:val="24"/>
              </w:rPr>
            </w:pPr>
          </w:p>
        </w:tc>
      </w:tr>
      <w:tr w:rsidR="005E34DD" w:rsidRPr="006F7694" w:rsidTr="00B90614">
        <w:trPr>
          <w:gridAfter w:val="1"/>
          <w:wAfter w:w="9" w:type="dxa"/>
        </w:trPr>
        <w:tc>
          <w:tcPr>
            <w:tcW w:w="724" w:type="dxa"/>
            <w:vMerge/>
          </w:tcPr>
          <w:p w:rsidR="005E34DD" w:rsidRPr="006F7694" w:rsidRDefault="005E34DD" w:rsidP="005B1CE9">
            <w:pPr>
              <w:pStyle w:val="ConsPlusNormal"/>
              <w:jc w:val="center"/>
              <w:rPr>
                <w:sz w:val="24"/>
                <w:szCs w:val="24"/>
              </w:rPr>
            </w:pPr>
          </w:p>
        </w:tc>
        <w:tc>
          <w:tcPr>
            <w:tcW w:w="3449" w:type="dxa"/>
            <w:vMerge/>
          </w:tcPr>
          <w:p w:rsidR="005E34DD" w:rsidRPr="006F7694" w:rsidRDefault="005E34DD" w:rsidP="005F08C6">
            <w:pPr>
              <w:pStyle w:val="ConsPlusNormal"/>
              <w:rPr>
                <w:sz w:val="24"/>
                <w:szCs w:val="24"/>
              </w:rPr>
            </w:pPr>
          </w:p>
        </w:tc>
        <w:tc>
          <w:tcPr>
            <w:tcW w:w="1744" w:type="dxa"/>
            <w:vMerge/>
          </w:tcPr>
          <w:p w:rsidR="005E34DD" w:rsidRPr="006F7694" w:rsidRDefault="005E34DD" w:rsidP="005B1CE9">
            <w:pPr>
              <w:rPr>
                <w:sz w:val="24"/>
                <w:szCs w:val="24"/>
              </w:rPr>
            </w:pPr>
          </w:p>
        </w:tc>
        <w:tc>
          <w:tcPr>
            <w:tcW w:w="850" w:type="dxa"/>
          </w:tcPr>
          <w:p w:rsidR="005E34DD" w:rsidRPr="006F7694" w:rsidRDefault="005E34DD" w:rsidP="005B1CE9">
            <w:pPr>
              <w:pStyle w:val="ConsPlusNormal"/>
              <w:jc w:val="center"/>
              <w:rPr>
                <w:sz w:val="24"/>
                <w:szCs w:val="24"/>
              </w:rPr>
            </w:pPr>
            <w:r w:rsidRPr="006F7694">
              <w:rPr>
                <w:sz w:val="24"/>
                <w:szCs w:val="24"/>
              </w:rPr>
              <w:t>2023</w:t>
            </w:r>
          </w:p>
        </w:tc>
        <w:tc>
          <w:tcPr>
            <w:tcW w:w="3218" w:type="dxa"/>
          </w:tcPr>
          <w:p w:rsidR="005E34DD" w:rsidRPr="006F7694" w:rsidRDefault="005E34DD" w:rsidP="005E34DD">
            <w:pPr>
              <w:pStyle w:val="ConsPlusNormal"/>
              <w:rPr>
                <w:sz w:val="24"/>
                <w:szCs w:val="24"/>
              </w:rPr>
            </w:pPr>
            <w:r w:rsidRPr="006F7694">
              <w:rPr>
                <w:sz w:val="24"/>
                <w:szCs w:val="24"/>
              </w:rPr>
              <w:t>Объем ввода в эксплуатацию тротуаров/освещения - 1,000 км / 1,000 км</w:t>
            </w:r>
          </w:p>
        </w:tc>
        <w:tc>
          <w:tcPr>
            <w:tcW w:w="1956" w:type="dxa"/>
            <w:vMerge/>
          </w:tcPr>
          <w:p w:rsidR="005E34DD" w:rsidRPr="006F7694" w:rsidRDefault="005E34DD" w:rsidP="005B1CE9">
            <w:pPr>
              <w:rPr>
                <w:sz w:val="24"/>
                <w:szCs w:val="24"/>
              </w:rPr>
            </w:pPr>
          </w:p>
        </w:tc>
        <w:tc>
          <w:tcPr>
            <w:tcW w:w="3005" w:type="dxa"/>
            <w:vMerge/>
          </w:tcPr>
          <w:p w:rsidR="005E34DD" w:rsidRPr="006F7694" w:rsidRDefault="005E34DD" w:rsidP="005B1CE9">
            <w:pPr>
              <w:rPr>
                <w:sz w:val="24"/>
                <w:szCs w:val="24"/>
              </w:rPr>
            </w:pPr>
          </w:p>
        </w:tc>
      </w:tr>
      <w:tr w:rsidR="005B1CE9" w:rsidRPr="006F7694" w:rsidTr="005B1CE9">
        <w:tc>
          <w:tcPr>
            <w:tcW w:w="14955" w:type="dxa"/>
            <w:gridSpan w:val="8"/>
          </w:tcPr>
          <w:p w:rsidR="005B1CE9" w:rsidRPr="006F7694" w:rsidRDefault="005B1CE9" w:rsidP="005B1CE9">
            <w:pPr>
              <w:pStyle w:val="ConsPlusNormal"/>
              <w:jc w:val="center"/>
              <w:outlineLvl w:val="4"/>
              <w:rPr>
                <w:sz w:val="24"/>
                <w:szCs w:val="24"/>
              </w:rPr>
            </w:pPr>
            <w:r w:rsidRPr="006F7694">
              <w:rPr>
                <w:sz w:val="24"/>
                <w:szCs w:val="24"/>
              </w:rPr>
              <w:t>2. Развитие и увеличение пропускной способности автомобильных дорог общего пользования регионального значения</w:t>
            </w:r>
          </w:p>
        </w:tc>
      </w:tr>
      <w:tr w:rsidR="005B1CE9" w:rsidRPr="006F7694" w:rsidTr="005B1CE9">
        <w:tc>
          <w:tcPr>
            <w:tcW w:w="14955" w:type="dxa"/>
            <w:gridSpan w:val="8"/>
          </w:tcPr>
          <w:p w:rsidR="005B1CE9" w:rsidRPr="006F7694" w:rsidRDefault="005B1CE9" w:rsidP="005B1CE9">
            <w:pPr>
              <w:pStyle w:val="ConsPlusNormal"/>
              <w:jc w:val="center"/>
              <w:outlineLvl w:val="5"/>
              <w:rPr>
                <w:sz w:val="24"/>
                <w:szCs w:val="24"/>
              </w:rPr>
            </w:pPr>
            <w:r w:rsidRPr="006F7694">
              <w:rPr>
                <w:sz w:val="24"/>
                <w:szCs w:val="24"/>
              </w:rPr>
              <w:t>2.1. Основное мероприятие 2. Повышение технического уровня автомобильных дорог общего пользования регионального значения, обслуживающих транспортные связи международных пограничных переходов</w:t>
            </w:r>
          </w:p>
        </w:tc>
      </w:tr>
      <w:tr w:rsidR="00CD06F7" w:rsidRPr="006F7694" w:rsidTr="00B90614">
        <w:trPr>
          <w:gridAfter w:val="1"/>
          <w:wAfter w:w="9" w:type="dxa"/>
          <w:trHeight w:val="588"/>
        </w:trPr>
        <w:tc>
          <w:tcPr>
            <w:tcW w:w="724" w:type="dxa"/>
            <w:vMerge w:val="restart"/>
          </w:tcPr>
          <w:p w:rsidR="00CD06F7" w:rsidRPr="006F7694" w:rsidRDefault="00CD06F7" w:rsidP="005B1CE9">
            <w:pPr>
              <w:pStyle w:val="ConsPlusNormal"/>
              <w:jc w:val="center"/>
              <w:rPr>
                <w:sz w:val="24"/>
                <w:szCs w:val="24"/>
              </w:rPr>
            </w:pPr>
            <w:r w:rsidRPr="006F7694">
              <w:rPr>
                <w:sz w:val="24"/>
                <w:szCs w:val="24"/>
              </w:rPr>
              <w:lastRenderedPageBreak/>
              <w:t>2.1.1</w:t>
            </w:r>
          </w:p>
        </w:tc>
        <w:tc>
          <w:tcPr>
            <w:tcW w:w="3449" w:type="dxa"/>
            <w:vMerge w:val="restart"/>
          </w:tcPr>
          <w:p w:rsidR="00CD06F7" w:rsidRPr="006F7694" w:rsidRDefault="00CD06F7" w:rsidP="005B1CE9">
            <w:pPr>
              <w:pStyle w:val="ConsPlusNormal"/>
              <w:rPr>
                <w:sz w:val="24"/>
                <w:szCs w:val="24"/>
              </w:rPr>
            </w:pPr>
            <w:r w:rsidRPr="006F7694">
              <w:rPr>
                <w:sz w:val="24"/>
                <w:szCs w:val="24"/>
              </w:rPr>
              <w:t>Реконструкция автомобильной дороги Биробиджан - Унгун - Ленинское, км 33 - км 65 (1 этап 2 пускового комплекса)</w:t>
            </w:r>
          </w:p>
        </w:tc>
        <w:tc>
          <w:tcPr>
            <w:tcW w:w="1744" w:type="dxa"/>
            <w:vMerge w:val="restart"/>
          </w:tcPr>
          <w:p w:rsidR="00CD06F7" w:rsidRPr="006F7694" w:rsidRDefault="00CD06F7" w:rsidP="005B1CE9">
            <w:pPr>
              <w:pStyle w:val="ConsPlusNormal"/>
              <w:rPr>
                <w:sz w:val="24"/>
                <w:szCs w:val="24"/>
              </w:rPr>
            </w:pPr>
            <w:r w:rsidRPr="006F7694">
              <w:rPr>
                <w:sz w:val="24"/>
                <w:szCs w:val="24"/>
              </w:rPr>
              <w:t>Ответственный исполнитель - управление автомобильных дорог и транспорта правительства Еврейской автономной области</w:t>
            </w:r>
          </w:p>
        </w:tc>
        <w:tc>
          <w:tcPr>
            <w:tcW w:w="850" w:type="dxa"/>
          </w:tcPr>
          <w:p w:rsidR="00CD06F7" w:rsidRPr="006F7694" w:rsidRDefault="00CD06F7" w:rsidP="005E34DD">
            <w:pPr>
              <w:pStyle w:val="ConsPlusNormal"/>
              <w:jc w:val="center"/>
              <w:rPr>
                <w:sz w:val="24"/>
                <w:szCs w:val="24"/>
              </w:rPr>
            </w:pPr>
            <w:r w:rsidRPr="006F7694">
              <w:rPr>
                <w:sz w:val="24"/>
                <w:szCs w:val="24"/>
              </w:rPr>
              <w:t xml:space="preserve">2020 </w:t>
            </w:r>
          </w:p>
        </w:tc>
        <w:tc>
          <w:tcPr>
            <w:tcW w:w="3218" w:type="dxa"/>
          </w:tcPr>
          <w:p w:rsidR="00CD06F7" w:rsidRPr="006F7694" w:rsidRDefault="00CD06F7" w:rsidP="005E34DD">
            <w:pPr>
              <w:pStyle w:val="ConsPlusNormal"/>
              <w:rPr>
                <w:sz w:val="24"/>
                <w:szCs w:val="24"/>
              </w:rPr>
            </w:pPr>
            <w:r w:rsidRPr="006F7694">
              <w:rPr>
                <w:sz w:val="24"/>
                <w:szCs w:val="24"/>
              </w:rPr>
              <w:t>Объем ввода в эксплуатацию после реконструкции автомобильной дороги - 1,000 км</w:t>
            </w:r>
          </w:p>
        </w:tc>
        <w:tc>
          <w:tcPr>
            <w:tcW w:w="1956" w:type="dxa"/>
            <w:vMerge w:val="restart"/>
          </w:tcPr>
          <w:p w:rsidR="00CD06F7" w:rsidRPr="006F7694" w:rsidRDefault="00CD06F7" w:rsidP="005B1CE9">
            <w:pPr>
              <w:pStyle w:val="ConsPlusNormal"/>
              <w:rPr>
                <w:sz w:val="24"/>
                <w:szCs w:val="24"/>
              </w:rPr>
            </w:pPr>
            <w:r w:rsidRPr="006F7694">
              <w:rPr>
                <w:sz w:val="24"/>
                <w:szCs w:val="24"/>
              </w:rPr>
              <w:t>Разрушение существующей сети автомобильных дорог, повышение аварийности на дорогах</w:t>
            </w:r>
          </w:p>
          <w:p w:rsidR="00CD06F7" w:rsidRPr="006F7694" w:rsidRDefault="00CD06F7" w:rsidP="005B1CE9">
            <w:pPr>
              <w:pStyle w:val="ConsPlusNormal"/>
              <w:rPr>
                <w:sz w:val="24"/>
                <w:szCs w:val="24"/>
              </w:rPr>
            </w:pPr>
          </w:p>
        </w:tc>
        <w:tc>
          <w:tcPr>
            <w:tcW w:w="3005" w:type="dxa"/>
            <w:vMerge w:val="restart"/>
          </w:tcPr>
          <w:p w:rsidR="00CD06F7" w:rsidRPr="006F7694" w:rsidRDefault="00CD06F7" w:rsidP="005B1CE9">
            <w:pPr>
              <w:pStyle w:val="ConsPlusNormal"/>
              <w:rPr>
                <w:sz w:val="24"/>
                <w:szCs w:val="24"/>
              </w:rPr>
            </w:pPr>
            <w:r w:rsidRPr="006F7694">
              <w:rPr>
                <w:sz w:val="24"/>
                <w:szCs w:val="24"/>
              </w:rPr>
              <w:t>Объемы ввода в эксплуатацию после реконструкции автомобильных дорог общего пользования регионального значения:</w:t>
            </w:r>
          </w:p>
          <w:p w:rsidR="00CD06F7" w:rsidRPr="006F7694" w:rsidRDefault="00CD06F7" w:rsidP="005B1CE9">
            <w:pPr>
              <w:pStyle w:val="ConsPlusNormal"/>
              <w:rPr>
                <w:sz w:val="24"/>
                <w:szCs w:val="24"/>
              </w:rPr>
            </w:pPr>
            <w:r w:rsidRPr="006F7694">
              <w:rPr>
                <w:sz w:val="24"/>
                <w:szCs w:val="24"/>
              </w:rPr>
              <w:t>2020 год - 1,500 км;</w:t>
            </w:r>
          </w:p>
          <w:p w:rsidR="00CD06F7" w:rsidRPr="006F7694" w:rsidRDefault="00CD06F7" w:rsidP="005B1CE9">
            <w:pPr>
              <w:pStyle w:val="ConsPlusNormal"/>
              <w:rPr>
                <w:sz w:val="24"/>
                <w:szCs w:val="24"/>
              </w:rPr>
            </w:pPr>
            <w:r w:rsidRPr="006F7694">
              <w:rPr>
                <w:sz w:val="24"/>
                <w:szCs w:val="24"/>
              </w:rPr>
              <w:t>2021 год - 2,000 км;</w:t>
            </w:r>
          </w:p>
          <w:p w:rsidR="00CD06F7" w:rsidRPr="006F7694" w:rsidRDefault="00CD06F7" w:rsidP="005B1CE9">
            <w:pPr>
              <w:pStyle w:val="ConsPlusNormal"/>
              <w:rPr>
                <w:sz w:val="24"/>
                <w:szCs w:val="24"/>
              </w:rPr>
            </w:pPr>
            <w:r w:rsidRPr="006F7694">
              <w:rPr>
                <w:sz w:val="24"/>
                <w:szCs w:val="24"/>
              </w:rPr>
              <w:t>2022 год - 3,600 км;</w:t>
            </w:r>
          </w:p>
          <w:p w:rsidR="00CD06F7" w:rsidRPr="006F7694" w:rsidRDefault="00CD06F7" w:rsidP="005B1CE9">
            <w:pPr>
              <w:pStyle w:val="ConsPlusNormal"/>
              <w:rPr>
                <w:sz w:val="24"/>
                <w:szCs w:val="24"/>
              </w:rPr>
            </w:pPr>
            <w:r w:rsidRPr="006F7694">
              <w:rPr>
                <w:sz w:val="24"/>
                <w:szCs w:val="24"/>
              </w:rPr>
              <w:t>2023 год - 1,500 км;</w:t>
            </w:r>
          </w:p>
          <w:p w:rsidR="00CD06F7" w:rsidRPr="006F7694" w:rsidRDefault="00CD06F7" w:rsidP="005B1CE9">
            <w:pPr>
              <w:pStyle w:val="ConsPlusNormal"/>
              <w:rPr>
                <w:sz w:val="24"/>
                <w:szCs w:val="24"/>
              </w:rPr>
            </w:pPr>
            <w:r w:rsidRPr="006F7694">
              <w:rPr>
                <w:sz w:val="24"/>
                <w:szCs w:val="24"/>
              </w:rPr>
              <w:t>2024 год - 1,500 км.</w:t>
            </w:r>
          </w:p>
          <w:p w:rsidR="00CD06F7" w:rsidRPr="006F7694" w:rsidRDefault="00CD06F7" w:rsidP="005B1CE9">
            <w:pPr>
              <w:pStyle w:val="ConsPlusNormal"/>
              <w:rPr>
                <w:sz w:val="24"/>
                <w:szCs w:val="24"/>
              </w:rPr>
            </w:pPr>
            <w:r w:rsidRPr="006F7694">
              <w:rPr>
                <w:sz w:val="24"/>
                <w:szCs w:val="24"/>
              </w:rPr>
              <w:t>Прирост протяженности автомобильных дорог общего пользования регионального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p w:rsidR="00CD06F7" w:rsidRPr="006F7694" w:rsidRDefault="00CD06F7" w:rsidP="005B1CE9">
            <w:pPr>
              <w:pStyle w:val="ConsPlusNormal"/>
              <w:rPr>
                <w:sz w:val="24"/>
                <w:szCs w:val="24"/>
              </w:rPr>
            </w:pPr>
            <w:r w:rsidRPr="006F7694">
              <w:rPr>
                <w:sz w:val="24"/>
                <w:szCs w:val="24"/>
              </w:rPr>
              <w:t>2020 год - 1,500 км;</w:t>
            </w:r>
          </w:p>
          <w:p w:rsidR="00CD06F7" w:rsidRPr="006F7694" w:rsidRDefault="00CD06F7" w:rsidP="005B1CE9">
            <w:pPr>
              <w:pStyle w:val="ConsPlusNormal"/>
              <w:rPr>
                <w:sz w:val="24"/>
                <w:szCs w:val="24"/>
              </w:rPr>
            </w:pPr>
            <w:r w:rsidRPr="006F7694">
              <w:rPr>
                <w:sz w:val="24"/>
                <w:szCs w:val="24"/>
              </w:rPr>
              <w:t>2021 год - 2,000 км;</w:t>
            </w:r>
          </w:p>
          <w:p w:rsidR="00CD06F7" w:rsidRPr="006F7694" w:rsidRDefault="00CD06F7" w:rsidP="005B1CE9">
            <w:pPr>
              <w:pStyle w:val="ConsPlusNormal"/>
              <w:rPr>
                <w:sz w:val="24"/>
                <w:szCs w:val="24"/>
              </w:rPr>
            </w:pPr>
            <w:r w:rsidRPr="006F7694">
              <w:rPr>
                <w:sz w:val="24"/>
                <w:szCs w:val="24"/>
              </w:rPr>
              <w:t>2022 год - 3,600 км;</w:t>
            </w:r>
          </w:p>
          <w:p w:rsidR="00CD06F7" w:rsidRPr="006F7694" w:rsidRDefault="00CD06F7" w:rsidP="005B1CE9">
            <w:pPr>
              <w:pStyle w:val="ConsPlusNormal"/>
              <w:rPr>
                <w:sz w:val="24"/>
                <w:szCs w:val="24"/>
              </w:rPr>
            </w:pPr>
            <w:r w:rsidRPr="006F7694">
              <w:rPr>
                <w:sz w:val="24"/>
                <w:szCs w:val="24"/>
              </w:rPr>
              <w:t>2023 год - 1,500 км;</w:t>
            </w:r>
          </w:p>
          <w:p w:rsidR="00CD06F7" w:rsidRPr="006F7694" w:rsidRDefault="00CD06F7" w:rsidP="005B1CE9">
            <w:pPr>
              <w:pStyle w:val="ConsPlusNormal"/>
              <w:rPr>
                <w:sz w:val="24"/>
                <w:szCs w:val="24"/>
              </w:rPr>
            </w:pPr>
            <w:r w:rsidRPr="006F7694">
              <w:rPr>
                <w:sz w:val="24"/>
                <w:szCs w:val="24"/>
              </w:rPr>
              <w:t>2024 год - 1,500 км</w:t>
            </w:r>
          </w:p>
        </w:tc>
      </w:tr>
      <w:tr w:rsidR="00CD06F7" w:rsidRPr="006F7694" w:rsidTr="00B90614">
        <w:trPr>
          <w:gridAfter w:val="1"/>
          <w:wAfter w:w="9" w:type="dxa"/>
          <w:trHeight w:val="588"/>
        </w:trPr>
        <w:tc>
          <w:tcPr>
            <w:tcW w:w="724" w:type="dxa"/>
            <w:vMerge/>
          </w:tcPr>
          <w:p w:rsidR="00CD06F7" w:rsidRPr="006F7694" w:rsidRDefault="00CD06F7" w:rsidP="005B1CE9">
            <w:pPr>
              <w:pStyle w:val="ConsPlusNormal"/>
              <w:jc w:val="center"/>
              <w:rPr>
                <w:sz w:val="24"/>
                <w:szCs w:val="24"/>
              </w:rPr>
            </w:pPr>
          </w:p>
        </w:tc>
        <w:tc>
          <w:tcPr>
            <w:tcW w:w="3449" w:type="dxa"/>
            <w:vMerge/>
          </w:tcPr>
          <w:p w:rsidR="00CD06F7" w:rsidRPr="006F7694" w:rsidRDefault="00CD06F7" w:rsidP="005B1CE9">
            <w:pPr>
              <w:pStyle w:val="ConsPlusNormal"/>
              <w:rPr>
                <w:sz w:val="24"/>
                <w:szCs w:val="24"/>
              </w:rPr>
            </w:pPr>
          </w:p>
        </w:tc>
        <w:tc>
          <w:tcPr>
            <w:tcW w:w="1744" w:type="dxa"/>
            <w:vMerge/>
          </w:tcPr>
          <w:p w:rsidR="00CD06F7" w:rsidRPr="006F7694" w:rsidRDefault="00CD06F7" w:rsidP="005B1CE9">
            <w:pPr>
              <w:pStyle w:val="ConsPlusNormal"/>
              <w:rPr>
                <w:sz w:val="24"/>
                <w:szCs w:val="24"/>
              </w:rPr>
            </w:pPr>
          </w:p>
        </w:tc>
        <w:tc>
          <w:tcPr>
            <w:tcW w:w="850" w:type="dxa"/>
          </w:tcPr>
          <w:p w:rsidR="00CD06F7" w:rsidRPr="006F7694" w:rsidRDefault="00CD06F7" w:rsidP="005B1CE9">
            <w:pPr>
              <w:pStyle w:val="ConsPlusNormal"/>
              <w:jc w:val="center"/>
              <w:rPr>
                <w:sz w:val="24"/>
                <w:szCs w:val="24"/>
              </w:rPr>
            </w:pPr>
            <w:r w:rsidRPr="006F7694">
              <w:rPr>
                <w:sz w:val="24"/>
                <w:szCs w:val="24"/>
              </w:rPr>
              <w:t>2021</w:t>
            </w:r>
          </w:p>
        </w:tc>
        <w:tc>
          <w:tcPr>
            <w:tcW w:w="3218" w:type="dxa"/>
          </w:tcPr>
          <w:p w:rsidR="00CD06F7" w:rsidRPr="006F7694" w:rsidRDefault="00CD06F7" w:rsidP="005E34DD">
            <w:pPr>
              <w:pStyle w:val="ConsPlusNormal"/>
              <w:rPr>
                <w:sz w:val="24"/>
                <w:szCs w:val="24"/>
              </w:rPr>
            </w:pPr>
            <w:r w:rsidRPr="006F7694">
              <w:rPr>
                <w:sz w:val="24"/>
                <w:szCs w:val="24"/>
              </w:rPr>
              <w:t>Объем ввода в эксплуатацию после реконструкции автомобильной дороги - 2,000 км</w:t>
            </w:r>
          </w:p>
        </w:tc>
        <w:tc>
          <w:tcPr>
            <w:tcW w:w="1956" w:type="dxa"/>
            <w:vMerge/>
          </w:tcPr>
          <w:p w:rsidR="00CD06F7" w:rsidRPr="006F7694" w:rsidRDefault="00CD06F7" w:rsidP="005B1CE9">
            <w:pPr>
              <w:pStyle w:val="ConsPlusNormal"/>
              <w:rPr>
                <w:sz w:val="24"/>
                <w:szCs w:val="24"/>
              </w:rPr>
            </w:pPr>
          </w:p>
        </w:tc>
        <w:tc>
          <w:tcPr>
            <w:tcW w:w="3005" w:type="dxa"/>
            <w:vMerge/>
          </w:tcPr>
          <w:p w:rsidR="00CD06F7" w:rsidRPr="006F7694" w:rsidRDefault="00CD06F7" w:rsidP="005B1CE9">
            <w:pPr>
              <w:pStyle w:val="ConsPlusNormal"/>
              <w:rPr>
                <w:sz w:val="24"/>
                <w:szCs w:val="24"/>
              </w:rPr>
            </w:pPr>
          </w:p>
        </w:tc>
      </w:tr>
      <w:tr w:rsidR="00CD06F7" w:rsidRPr="006F7694" w:rsidTr="00B90614">
        <w:trPr>
          <w:gridAfter w:val="1"/>
          <w:wAfter w:w="9" w:type="dxa"/>
          <w:trHeight w:val="1134"/>
        </w:trPr>
        <w:tc>
          <w:tcPr>
            <w:tcW w:w="724" w:type="dxa"/>
            <w:vMerge/>
          </w:tcPr>
          <w:p w:rsidR="00CD06F7" w:rsidRPr="006F7694" w:rsidRDefault="00CD06F7" w:rsidP="005B1CE9">
            <w:pPr>
              <w:pStyle w:val="ConsPlusNormal"/>
              <w:jc w:val="center"/>
              <w:rPr>
                <w:sz w:val="24"/>
                <w:szCs w:val="24"/>
              </w:rPr>
            </w:pPr>
          </w:p>
        </w:tc>
        <w:tc>
          <w:tcPr>
            <w:tcW w:w="3449" w:type="dxa"/>
            <w:vMerge/>
          </w:tcPr>
          <w:p w:rsidR="00CD06F7" w:rsidRPr="006F7694" w:rsidRDefault="00CD06F7" w:rsidP="005B1CE9">
            <w:pPr>
              <w:pStyle w:val="ConsPlusNormal"/>
              <w:rPr>
                <w:sz w:val="24"/>
                <w:szCs w:val="24"/>
              </w:rPr>
            </w:pPr>
          </w:p>
        </w:tc>
        <w:tc>
          <w:tcPr>
            <w:tcW w:w="1744" w:type="dxa"/>
            <w:vMerge/>
          </w:tcPr>
          <w:p w:rsidR="00CD06F7" w:rsidRPr="006F7694" w:rsidRDefault="00CD06F7" w:rsidP="005B1CE9">
            <w:pPr>
              <w:rPr>
                <w:sz w:val="24"/>
                <w:szCs w:val="24"/>
              </w:rPr>
            </w:pPr>
          </w:p>
        </w:tc>
        <w:tc>
          <w:tcPr>
            <w:tcW w:w="850" w:type="dxa"/>
          </w:tcPr>
          <w:p w:rsidR="00CD06F7" w:rsidRPr="006F7694" w:rsidRDefault="00CD06F7" w:rsidP="005B1CE9">
            <w:pPr>
              <w:pStyle w:val="ConsPlusNormal"/>
              <w:jc w:val="center"/>
              <w:rPr>
                <w:sz w:val="24"/>
                <w:szCs w:val="24"/>
              </w:rPr>
            </w:pPr>
            <w:r w:rsidRPr="006F7694">
              <w:rPr>
                <w:sz w:val="24"/>
                <w:szCs w:val="24"/>
              </w:rPr>
              <w:t>2022</w:t>
            </w:r>
          </w:p>
        </w:tc>
        <w:tc>
          <w:tcPr>
            <w:tcW w:w="3218" w:type="dxa"/>
          </w:tcPr>
          <w:p w:rsidR="00CD06F7" w:rsidRPr="006F7694" w:rsidRDefault="00CD06F7" w:rsidP="005B1CE9">
            <w:pPr>
              <w:pStyle w:val="ConsPlusNormal"/>
              <w:rPr>
                <w:sz w:val="24"/>
                <w:szCs w:val="24"/>
              </w:rPr>
            </w:pPr>
            <w:r w:rsidRPr="006F7694">
              <w:rPr>
                <w:sz w:val="24"/>
                <w:szCs w:val="24"/>
              </w:rPr>
              <w:t>Объем ввода в эксплуатацию после реконструкции автомобильной дороги - 3,600 км</w:t>
            </w:r>
          </w:p>
        </w:tc>
        <w:tc>
          <w:tcPr>
            <w:tcW w:w="1956" w:type="dxa"/>
            <w:vMerge/>
          </w:tcPr>
          <w:p w:rsidR="00CD06F7" w:rsidRPr="006F7694" w:rsidRDefault="00CD06F7" w:rsidP="005B1CE9">
            <w:pPr>
              <w:pStyle w:val="ConsPlusNormal"/>
              <w:rPr>
                <w:sz w:val="24"/>
                <w:szCs w:val="24"/>
              </w:rPr>
            </w:pPr>
          </w:p>
        </w:tc>
        <w:tc>
          <w:tcPr>
            <w:tcW w:w="3005" w:type="dxa"/>
            <w:vMerge/>
          </w:tcPr>
          <w:p w:rsidR="00CD06F7" w:rsidRPr="006F7694" w:rsidRDefault="00CD06F7" w:rsidP="005B1CE9">
            <w:pPr>
              <w:rPr>
                <w:sz w:val="24"/>
                <w:szCs w:val="24"/>
              </w:rPr>
            </w:pPr>
          </w:p>
        </w:tc>
      </w:tr>
      <w:tr w:rsidR="005B1CE9" w:rsidRPr="006F7694" w:rsidTr="00B90614">
        <w:trPr>
          <w:gridAfter w:val="1"/>
          <w:wAfter w:w="9" w:type="dxa"/>
          <w:trHeight w:val="819"/>
        </w:trPr>
        <w:tc>
          <w:tcPr>
            <w:tcW w:w="724" w:type="dxa"/>
          </w:tcPr>
          <w:p w:rsidR="005B1CE9" w:rsidRPr="006F7694" w:rsidRDefault="005B1CE9" w:rsidP="005B1CE9">
            <w:pPr>
              <w:pStyle w:val="ConsPlusNormal"/>
              <w:jc w:val="center"/>
              <w:rPr>
                <w:sz w:val="24"/>
                <w:szCs w:val="24"/>
              </w:rPr>
            </w:pPr>
            <w:r w:rsidRPr="006F7694">
              <w:rPr>
                <w:sz w:val="24"/>
                <w:szCs w:val="24"/>
              </w:rPr>
              <w:t>2.1.2</w:t>
            </w:r>
          </w:p>
        </w:tc>
        <w:tc>
          <w:tcPr>
            <w:tcW w:w="3449" w:type="dxa"/>
          </w:tcPr>
          <w:p w:rsidR="005B1CE9" w:rsidRPr="006F7694" w:rsidRDefault="005B1CE9" w:rsidP="005B1CE9">
            <w:pPr>
              <w:pStyle w:val="ConsPlusNormal"/>
              <w:rPr>
                <w:sz w:val="24"/>
                <w:szCs w:val="24"/>
              </w:rPr>
            </w:pPr>
            <w:r w:rsidRPr="006F7694">
              <w:rPr>
                <w:sz w:val="24"/>
                <w:szCs w:val="24"/>
              </w:rPr>
              <w:t>Реконструкция автомобильной дороги Биробиджан - Унгун - Ленинское, км 33 - км 65 (2 этап 2 пускового комплекса)</w:t>
            </w:r>
          </w:p>
        </w:tc>
        <w:tc>
          <w:tcPr>
            <w:tcW w:w="1744" w:type="dxa"/>
            <w:vMerge/>
          </w:tcPr>
          <w:p w:rsidR="005B1CE9" w:rsidRPr="006F7694" w:rsidRDefault="005B1CE9" w:rsidP="005B1CE9">
            <w:pPr>
              <w:rPr>
                <w:sz w:val="24"/>
                <w:szCs w:val="24"/>
              </w:rPr>
            </w:pPr>
          </w:p>
        </w:tc>
        <w:tc>
          <w:tcPr>
            <w:tcW w:w="850" w:type="dxa"/>
          </w:tcPr>
          <w:p w:rsidR="005B1CE9" w:rsidRPr="006F7694" w:rsidRDefault="005B1CE9" w:rsidP="005B1CE9">
            <w:pPr>
              <w:pStyle w:val="ConsPlusNormal"/>
              <w:jc w:val="center"/>
              <w:rPr>
                <w:sz w:val="24"/>
                <w:szCs w:val="24"/>
              </w:rPr>
            </w:pPr>
            <w:r w:rsidRPr="006F7694">
              <w:rPr>
                <w:sz w:val="24"/>
                <w:szCs w:val="24"/>
              </w:rPr>
              <w:t>2020</w:t>
            </w:r>
          </w:p>
        </w:tc>
        <w:tc>
          <w:tcPr>
            <w:tcW w:w="3218" w:type="dxa"/>
          </w:tcPr>
          <w:p w:rsidR="005B1CE9" w:rsidRPr="006F7694" w:rsidRDefault="005B1CE9" w:rsidP="005E34DD">
            <w:pPr>
              <w:pStyle w:val="ConsPlusNormal"/>
              <w:rPr>
                <w:sz w:val="24"/>
                <w:szCs w:val="24"/>
              </w:rPr>
            </w:pPr>
            <w:r w:rsidRPr="006F7694">
              <w:rPr>
                <w:sz w:val="24"/>
                <w:szCs w:val="24"/>
              </w:rPr>
              <w:t xml:space="preserve">Объем ввода в эксплуатацию после реконструкции автомобильной дороги - </w:t>
            </w:r>
            <w:r w:rsidR="005E34DD" w:rsidRPr="006F7694">
              <w:rPr>
                <w:sz w:val="24"/>
                <w:szCs w:val="24"/>
              </w:rPr>
              <w:t>0</w:t>
            </w:r>
            <w:r w:rsidRPr="006F7694">
              <w:rPr>
                <w:sz w:val="24"/>
                <w:szCs w:val="24"/>
              </w:rPr>
              <w:t>,500 км</w:t>
            </w:r>
          </w:p>
        </w:tc>
        <w:tc>
          <w:tcPr>
            <w:tcW w:w="1956" w:type="dxa"/>
            <w:vMerge/>
          </w:tcPr>
          <w:p w:rsidR="005B1CE9" w:rsidRPr="006F7694" w:rsidRDefault="005B1CE9" w:rsidP="005B1CE9">
            <w:pPr>
              <w:pStyle w:val="ConsPlusNormal"/>
              <w:rPr>
                <w:sz w:val="24"/>
                <w:szCs w:val="24"/>
              </w:rPr>
            </w:pPr>
          </w:p>
        </w:tc>
        <w:tc>
          <w:tcPr>
            <w:tcW w:w="3005" w:type="dxa"/>
            <w:vMerge/>
          </w:tcPr>
          <w:p w:rsidR="005B1CE9" w:rsidRPr="006F7694" w:rsidRDefault="005B1CE9" w:rsidP="005B1CE9">
            <w:pPr>
              <w:rPr>
                <w:sz w:val="24"/>
                <w:szCs w:val="24"/>
              </w:rPr>
            </w:pPr>
          </w:p>
        </w:tc>
      </w:tr>
      <w:tr w:rsidR="005B1CE9" w:rsidRPr="006F7694" w:rsidTr="00B90614">
        <w:trPr>
          <w:gridAfter w:val="1"/>
          <w:wAfter w:w="9" w:type="dxa"/>
        </w:trPr>
        <w:tc>
          <w:tcPr>
            <w:tcW w:w="724" w:type="dxa"/>
            <w:vMerge w:val="restart"/>
          </w:tcPr>
          <w:p w:rsidR="005B1CE9" w:rsidRPr="006F7694" w:rsidRDefault="005B1CE9" w:rsidP="00CD06F7">
            <w:pPr>
              <w:pStyle w:val="ConsPlusNormal"/>
              <w:jc w:val="center"/>
              <w:rPr>
                <w:sz w:val="24"/>
                <w:szCs w:val="24"/>
                <w:lang w:val="en-US"/>
              </w:rPr>
            </w:pPr>
            <w:r w:rsidRPr="006F7694">
              <w:rPr>
                <w:sz w:val="24"/>
                <w:szCs w:val="24"/>
              </w:rPr>
              <w:t>2.1.</w:t>
            </w:r>
            <w:r w:rsidR="00CD06F7" w:rsidRPr="006F7694">
              <w:rPr>
                <w:sz w:val="24"/>
                <w:szCs w:val="24"/>
                <w:lang w:val="en-US"/>
              </w:rPr>
              <w:t>3</w:t>
            </w:r>
          </w:p>
        </w:tc>
        <w:tc>
          <w:tcPr>
            <w:tcW w:w="3449" w:type="dxa"/>
            <w:vMerge w:val="restart"/>
          </w:tcPr>
          <w:p w:rsidR="005B1CE9" w:rsidRPr="006F7694" w:rsidRDefault="005B1CE9" w:rsidP="005B1CE9">
            <w:pPr>
              <w:pStyle w:val="ConsPlusNormal"/>
              <w:rPr>
                <w:sz w:val="24"/>
                <w:szCs w:val="24"/>
              </w:rPr>
            </w:pPr>
            <w:r w:rsidRPr="006F7694">
              <w:rPr>
                <w:sz w:val="24"/>
                <w:szCs w:val="24"/>
              </w:rPr>
              <w:t>Реконструкция автомобильной дороги Биробиджан - Унгун - Ленинское, км 33 - км 65 (3 этап 2 пускового комплекса)</w:t>
            </w:r>
          </w:p>
        </w:tc>
        <w:tc>
          <w:tcPr>
            <w:tcW w:w="1744" w:type="dxa"/>
            <w:vMerge/>
          </w:tcPr>
          <w:p w:rsidR="005B1CE9" w:rsidRPr="006F7694" w:rsidRDefault="005B1CE9" w:rsidP="005B1CE9">
            <w:pPr>
              <w:rPr>
                <w:sz w:val="24"/>
                <w:szCs w:val="24"/>
              </w:rPr>
            </w:pPr>
          </w:p>
        </w:tc>
        <w:tc>
          <w:tcPr>
            <w:tcW w:w="850" w:type="dxa"/>
          </w:tcPr>
          <w:p w:rsidR="005B1CE9" w:rsidRPr="006F7694" w:rsidRDefault="005B1CE9" w:rsidP="005B1CE9">
            <w:pPr>
              <w:pStyle w:val="ConsPlusNormal"/>
              <w:jc w:val="center"/>
              <w:rPr>
                <w:sz w:val="24"/>
                <w:szCs w:val="24"/>
              </w:rPr>
            </w:pPr>
            <w:r w:rsidRPr="006F7694">
              <w:rPr>
                <w:sz w:val="24"/>
                <w:szCs w:val="24"/>
              </w:rPr>
              <w:t>2023</w:t>
            </w:r>
          </w:p>
        </w:tc>
        <w:tc>
          <w:tcPr>
            <w:tcW w:w="3218" w:type="dxa"/>
          </w:tcPr>
          <w:p w:rsidR="005B1CE9" w:rsidRPr="006F7694" w:rsidRDefault="005B1CE9" w:rsidP="005B1CE9">
            <w:pPr>
              <w:pStyle w:val="ConsPlusNormal"/>
              <w:rPr>
                <w:sz w:val="24"/>
                <w:szCs w:val="24"/>
              </w:rPr>
            </w:pPr>
            <w:r w:rsidRPr="006F7694">
              <w:rPr>
                <w:sz w:val="24"/>
                <w:szCs w:val="24"/>
              </w:rPr>
              <w:t>Объем ввода в эксплуатацию после реконструкции автомобильной дороги - 1,500 км</w:t>
            </w:r>
          </w:p>
        </w:tc>
        <w:tc>
          <w:tcPr>
            <w:tcW w:w="1956" w:type="dxa"/>
            <w:vMerge/>
          </w:tcPr>
          <w:p w:rsidR="005B1CE9" w:rsidRPr="006F7694" w:rsidRDefault="005B1CE9" w:rsidP="005B1CE9">
            <w:pPr>
              <w:pStyle w:val="ConsPlusNormal"/>
              <w:rPr>
                <w:sz w:val="24"/>
                <w:szCs w:val="24"/>
              </w:rPr>
            </w:pPr>
          </w:p>
        </w:tc>
        <w:tc>
          <w:tcPr>
            <w:tcW w:w="3005" w:type="dxa"/>
            <w:vMerge/>
          </w:tcPr>
          <w:p w:rsidR="005B1CE9" w:rsidRPr="006F7694" w:rsidRDefault="005B1CE9" w:rsidP="005B1CE9">
            <w:pPr>
              <w:rPr>
                <w:sz w:val="24"/>
                <w:szCs w:val="24"/>
              </w:rPr>
            </w:pPr>
          </w:p>
        </w:tc>
      </w:tr>
      <w:tr w:rsidR="005B1CE9" w:rsidRPr="006F7694" w:rsidTr="00B90614">
        <w:trPr>
          <w:gridAfter w:val="1"/>
          <w:wAfter w:w="9" w:type="dxa"/>
        </w:trPr>
        <w:tc>
          <w:tcPr>
            <w:tcW w:w="724" w:type="dxa"/>
            <w:vMerge/>
          </w:tcPr>
          <w:p w:rsidR="005B1CE9" w:rsidRPr="006F7694" w:rsidRDefault="005B1CE9" w:rsidP="005B1CE9">
            <w:pPr>
              <w:rPr>
                <w:sz w:val="24"/>
                <w:szCs w:val="24"/>
              </w:rPr>
            </w:pPr>
          </w:p>
        </w:tc>
        <w:tc>
          <w:tcPr>
            <w:tcW w:w="3449" w:type="dxa"/>
            <w:vMerge/>
          </w:tcPr>
          <w:p w:rsidR="005B1CE9" w:rsidRPr="006F7694" w:rsidRDefault="005B1CE9" w:rsidP="005B1CE9">
            <w:pPr>
              <w:rPr>
                <w:sz w:val="24"/>
                <w:szCs w:val="24"/>
              </w:rPr>
            </w:pPr>
          </w:p>
        </w:tc>
        <w:tc>
          <w:tcPr>
            <w:tcW w:w="1744" w:type="dxa"/>
            <w:vMerge/>
          </w:tcPr>
          <w:p w:rsidR="005B1CE9" w:rsidRPr="006F7694" w:rsidRDefault="005B1CE9" w:rsidP="005B1CE9">
            <w:pPr>
              <w:rPr>
                <w:sz w:val="24"/>
                <w:szCs w:val="24"/>
              </w:rPr>
            </w:pPr>
          </w:p>
        </w:tc>
        <w:tc>
          <w:tcPr>
            <w:tcW w:w="850" w:type="dxa"/>
          </w:tcPr>
          <w:p w:rsidR="005B1CE9" w:rsidRPr="006F7694" w:rsidRDefault="005B1CE9" w:rsidP="005B1CE9">
            <w:pPr>
              <w:pStyle w:val="ConsPlusNormal"/>
              <w:jc w:val="center"/>
              <w:rPr>
                <w:sz w:val="24"/>
                <w:szCs w:val="24"/>
              </w:rPr>
            </w:pPr>
            <w:r w:rsidRPr="006F7694">
              <w:rPr>
                <w:sz w:val="24"/>
                <w:szCs w:val="24"/>
              </w:rPr>
              <w:t>2024</w:t>
            </w:r>
          </w:p>
        </w:tc>
        <w:tc>
          <w:tcPr>
            <w:tcW w:w="3218" w:type="dxa"/>
          </w:tcPr>
          <w:p w:rsidR="005B1CE9" w:rsidRPr="006F7694" w:rsidRDefault="005B1CE9" w:rsidP="005B1CE9">
            <w:pPr>
              <w:pStyle w:val="ConsPlusNormal"/>
              <w:rPr>
                <w:sz w:val="24"/>
                <w:szCs w:val="24"/>
              </w:rPr>
            </w:pPr>
            <w:r w:rsidRPr="006F7694">
              <w:rPr>
                <w:sz w:val="24"/>
                <w:szCs w:val="24"/>
              </w:rPr>
              <w:t>Объем ввода в эксплуатацию после реконструкции автомобильной дороги - 1,500 км</w:t>
            </w:r>
          </w:p>
          <w:p w:rsidR="00D87FF4" w:rsidRPr="006F7694" w:rsidRDefault="00D87FF4" w:rsidP="005B1CE9">
            <w:pPr>
              <w:pStyle w:val="ConsPlusNormal"/>
              <w:rPr>
                <w:sz w:val="24"/>
                <w:szCs w:val="24"/>
              </w:rPr>
            </w:pPr>
          </w:p>
        </w:tc>
        <w:tc>
          <w:tcPr>
            <w:tcW w:w="1956" w:type="dxa"/>
            <w:vMerge/>
          </w:tcPr>
          <w:p w:rsidR="005B1CE9" w:rsidRPr="006F7694" w:rsidRDefault="005B1CE9" w:rsidP="005B1CE9">
            <w:pPr>
              <w:pStyle w:val="ConsPlusNormal"/>
              <w:rPr>
                <w:sz w:val="24"/>
                <w:szCs w:val="24"/>
              </w:rPr>
            </w:pPr>
          </w:p>
        </w:tc>
        <w:tc>
          <w:tcPr>
            <w:tcW w:w="3005" w:type="dxa"/>
            <w:vMerge/>
          </w:tcPr>
          <w:p w:rsidR="005B1CE9" w:rsidRPr="006F7694" w:rsidRDefault="005B1CE9" w:rsidP="005B1CE9">
            <w:pPr>
              <w:rPr>
                <w:sz w:val="24"/>
                <w:szCs w:val="24"/>
              </w:rPr>
            </w:pPr>
          </w:p>
        </w:tc>
      </w:tr>
      <w:tr w:rsidR="005B1CE9" w:rsidRPr="006F7694" w:rsidTr="00B90614">
        <w:trPr>
          <w:gridAfter w:val="1"/>
          <w:wAfter w:w="9" w:type="dxa"/>
          <w:trHeight w:val="160"/>
        </w:trPr>
        <w:tc>
          <w:tcPr>
            <w:tcW w:w="724" w:type="dxa"/>
            <w:vMerge w:val="restart"/>
          </w:tcPr>
          <w:p w:rsidR="005B1CE9" w:rsidRPr="006F7694" w:rsidRDefault="005B1CE9" w:rsidP="00CD06F7">
            <w:pPr>
              <w:pStyle w:val="ConsPlusNormal"/>
              <w:jc w:val="center"/>
              <w:rPr>
                <w:sz w:val="24"/>
                <w:szCs w:val="24"/>
                <w:lang w:val="en-US"/>
              </w:rPr>
            </w:pPr>
            <w:r w:rsidRPr="006F7694">
              <w:rPr>
                <w:sz w:val="24"/>
                <w:szCs w:val="24"/>
              </w:rPr>
              <w:t>2.1.</w:t>
            </w:r>
            <w:r w:rsidR="00CD06F7" w:rsidRPr="006F7694">
              <w:rPr>
                <w:sz w:val="24"/>
                <w:szCs w:val="24"/>
                <w:lang w:val="en-US"/>
              </w:rPr>
              <w:t>4</w:t>
            </w:r>
          </w:p>
        </w:tc>
        <w:tc>
          <w:tcPr>
            <w:tcW w:w="3449" w:type="dxa"/>
            <w:vMerge w:val="restart"/>
          </w:tcPr>
          <w:p w:rsidR="005B1CE9" w:rsidRPr="006F7694" w:rsidRDefault="005B1CE9" w:rsidP="005B1CE9">
            <w:pPr>
              <w:pStyle w:val="ConsPlusNormal"/>
              <w:rPr>
                <w:sz w:val="24"/>
                <w:szCs w:val="24"/>
              </w:rPr>
            </w:pPr>
            <w:r w:rsidRPr="006F7694">
              <w:rPr>
                <w:sz w:val="24"/>
                <w:szCs w:val="24"/>
              </w:rPr>
              <w:t>Изготовление проектной документации</w:t>
            </w:r>
          </w:p>
        </w:tc>
        <w:tc>
          <w:tcPr>
            <w:tcW w:w="1744" w:type="dxa"/>
            <w:vMerge w:val="restart"/>
          </w:tcPr>
          <w:p w:rsidR="005B1CE9" w:rsidRPr="006F7694" w:rsidRDefault="005B1CE9" w:rsidP="005B1CE9">
            <w:pPr>
              <w:rPr>
                <w:sz w:val="24"/>
                <w:szCs w:val="24"/>
              </w:rPr>
            </w:pPr>
          </w:p>
        </w:tc>
        <w:tc>
          <w:tcPr>
            <w:tcW w:w="850" w:type="dxa"/>
          </w:tcPr>
          <w:p w:rsidR="005B1CE9" w:rsidRPr="006F7694" w:rsidRDefault="005B1CE9" w:rsidP="005B1CE9">
            <w:pPr>
              <w:pStyle w:val="ConsPlusNormal"/>
              <w:jc w:val="center"/>
              <w:rPr>
                <w:sz w:val="24"/>
                <w:szCs w:val="24"/>
              </w:rPr>
            </w:pPr>
            <w:r w:rsidRPr="006F7694">
              <w:rPr>
                <w:sz w:val="24"/>
                <w:szCs w:val="24"/>
              </w:rPr>
              <w:t>2020</w:t>
            </w:r>
          </w:p>
        </w:tc>
        <w:tc>
          <w:tcPr>
            <w:tcW w:w="3218" w:type="dxa"/>
          </w:tcPr>
          <w:p w:rsidR="005B1CE9" w:rsidRPr="006F7694" w:rsidRDefault="005B1CE9" w:rsidP="005B1CE9">
            <w:pPr>
              <w:pStyle w:val="ConsPlusNormal"/>
              <w:jc w:val="center"/>
              <w:rPr>
                <w:sz w:val="24"/>
                <w:szCs w:val="24"/>
              </w:rPr>
            </w:pPr>
            <w:r w:rsidRPr="006F7694">
              <w:rPr>
                <w:sz w:val="24"/>
                <w:szCs w:val="24"/>
              </w:rPr>
              <w:t>2 шт.</w:t>
            </w:r>
          </w:p>
        </w:tc>
        <w:tc>
          <w:tcPr>
            <w:tcW w:w="1956" w:type="dxa"/>
            <w:vMerge w:val="restart"/>
          </w:tcPr>
          <w:p w:rsidR="005B1CE9" w:rsidRPr="006F7694" w:rsidRDefault="005B1CE9" w:rsidP="005B1CE9">
            <w:pPr>
              <w:pStyle w:val="ConsPlusNormal"/>
              <w:rPr>
                <w:sz w:val="24"/>
                <w:szCs w:val="24"/>
              </w:rPr>
            </w:pPr>
            <w:r w:rsidRPr="006F7694">
              <w:rPr>
                <w:sz w:val="24"/>
                <w:szCs w:val="24"/>
              </w:rPr>
              <w:t xml:space="preserve">Отсутствие возможности </w:t>
            </w:r>
            <w:r w:rsidRPr="006F7694">
              <w:rPr>
                <w:sz w:val="24"/>
                <w:szCs w:val="24"/>
              </w:rPr>
              <w:lastRenderedPageBreak/>
              <w:t>осуществлять строительство и реконструкцию автомобильных дорог</w:t>
            </w:r>
          </w:p>
        </w:tc>
        <w:tc>
          <w:tcPr>
            <w:tcW w:w="3005" w:type="dxa"/>
            <w:vMerge/>
          </w:tcPr>
          <w:p w:rsidR="005B1CE9" w:rsidRPr="006F7694" w:rsidRDefault="005B1CE9" w:rsidP="005B1CE9">
            <w:pPr>
              <w:rPr>
                <w:sz w:val="24"/>
                <w:szCs w:val="24"/>
              </w:rPr>
            </w:pPr>
          </w:p>
        </w:tc>
      </w:tr>
      <w:tr w:rsidR="005B1CE9" w:rsidRPr="006F7694" w:rsidTr="00B90614">
        <w:trPr>
          <w:gridAfter w:val="1"/>
          <w:wAfter w:w="9" w:type="dxa"/>
        </w:trPr>
        <w:tc>
          <w:tcPr>
            <w:tcW w:w="724" w:type="dxa"/>
            <w:vMerge/>
          </w:tcPr>
          <w:p w:rsidR="005B1CE9" w:rsidRPr="006F7694" w:rsidRDefault="005B1CE9" w:rsidP="005B1CE9">
            <w:pPr>
              <w:rPr>
                <w:sz w:val="24"/>
                <w:szCs w:val="24"/>
              </w:rPr>
            </w:pPr>
          </w:p>
        </w:tc>
        <w:tc>
          <w:tcPr>
            <w:tcW w:w="3449" w:type="dxa"/>
            <w:vMerge/>
          </w:tcPr>
          <w:p w:rsidR="005B1CE9" w:rsidRPr="006F7694" w:rsidRDefault="005B1CE9" w:rsidP="005B1CE9">
            <w:pPr>
              <w:rPr>
                <w:sz w:val="24"/>
                <w:szCs w:val="24"/>
              </w:rPr>
            </w:pPr>
          </w:p>
        </w:tc>
        <w:tc>
          <w:tcPr>
            <w:tcW w:w="1744" w:type="dxa"/>
            <w:vMerge/>
          </w:tcPr>
          <w:p w:rsidR="005B1CE9" w:rsidRPr="006F7694" w:rsidRDefault="005B1CE9" w:rsidP="005B1CE9">
            <w:pPr>
              <w:rPr>
                <w:sz w:val="24"/>
                <w:szCs w:val="24"/>
              </w:rPr>
            </w:pPr>
          </w:p>
        </w:tc>
        <w:tc>
          <w:tcPr>
            <w:tcW w:w="850" w:type="dxa"/>
          </w:tcPr>
          <w:p w:rsidR="005B1CE9" w:rsidRPr="006F7694" w:rsidRDefault="005B1CE9" w:rsidP="005B1CE9">
            <w:pPr>
              <w:pStyle w:val="ConsPlusNormal"/>
              <w:jc w:val="center"/>
              <w:rPr>
                <w:sz w:val="24"/>
                <w:szCs w:val="24"/>
              </w:rPr>
            </w:pPr>
            <w:r w:rsidRPr="006F7694">
              <w:rPr>
                <w:sz w:val="24"/>
                <w:szCs w:val="24"/>
              </w:rPr>
              <w:t>2021</w:t>
            </w:r>
          </w:p>
        </w:tc>
        <w:tc>
          <w:tcPr>
            <w:tcW w:w="3218" w:type="dxa"/>
          </w:tcPr>
          <w:p w:rsidR="005B1CE9" w:rsidRPr="006F7694" w:rsidRDefault="005B1CE9" w:rsidP="005B1CE9">
            <w:pPr>
              <w:pStyle w:val="ConsPlusNormal"/>
              <w:jc w:val="center"/>
              <w:rPr>
                <w:sz w:val="24"/>
                <w:szCs w:val="24"/>
              </w:rPr>
            </w:pPr>
            <w:r w:rsidRPr="006F7694">
              <w:rPr>
                <w:sz w:val="24"/>
                <w:szCs w:val="24"/>
              </w:rPr>
              <w:t>2 шт.</w:t>
            </w:r>
          </w:p>
        </w:tc>
        <w:tc>
          <w:tcPr>
            <w:tcW w:w="1956" w:type="dxa"/>
            <w:vMerge/>
          </w:tcPr>
          <w:p w:rsidR="005B1CE9" w:rsidRPr="006F7694" w:rsidRDefault="005B1CE9" w:rsidP="005B1CE9">
            <w:pPr>
              <w:pStyle w:val="ConsPlusNormal"/>
              <w:rPr>
                <w:sz w:val="24"/>
                <w:szCs w:val="24"/>
              </w:rPr>
            </w:pPr>
          </w:p>
        </w:tc>
        <w:tc>
          <w:tcPr>
            <w:tcW w:w="3005" w:type="dxa"/>
            <w:vMerge/>
          </w:tcPr>
          <w:p w:rsidR="005B1CE9" w:rsidRPr="006F7694" w:rsidRDefault="005B1CE9" w:rsidP="005B1CE9">
            <w:pPr>
              <w:rPr>
                <w:sz w:val="24"/>
                <w:szCs w:val="24"/>
              </w:rPr>
            </w:pPr>
          </w:p>
        </w:tc>
      </w:tr>
      <w:tr w:rsidR="005B1CE9" w:rsidRPr="006F7694" w:rsidTr="00B90614">
        <w:trPr>
          <w:gridAfter w:val="1"/>
          <w:wAfter w:w="9" w:type="dxa"/>
        </w:trPr>
        <w:tc>
          <w:tcPr>
            <w:tcW w:w="724" w:type="dxa"/>
            <w:vMerge/>
          </w:tcPr>
          <w:p w:rsidR="005B1CE9" w:rsidRPr="006F7694" w:rsidRDefault="005B1CE9" w:rsidP="005B1CE9">
            <w:pPr>
              <w:rPr>
                <w:sz w:val="24"/>
                <w:szCs w:val="24"/>
              </w:rPr>
            </w:pPr>
          </w:p>
        </w:tc>
        <w:tc>
          <w:tcPr>
            <w:tcW w:w="3449" w:type="dxa"/>
            <w:vMerge/>
          </w:tcPr>
          <w:p w:rsidR="005B1CE9" w:rsidRPr="006F7694" w:rsidRDefault="005B1CE9" w:rsidP="005B1CE9">
            <w:pPr>
              <w:rPr>
                <w:sz w:val="24"/>
                <w:szCs w:val="24"/>
              </w:rPr>
            </w:pPr>
          </w:p>
        </w:tc>
        <w:tc>
          <w:tcPr>
            <w:tcW w:w="1744" w:type="dxa"/>
            <w:vMerge/>
          </w:tcPr>
          <w:p w:rsidR="005B1CE9" w:rsidRPr="006F7694" w:rsidRDefault="005B1CE9" w:rsidP="005B1CE9">
            <w:pPr>
              <w:rPr>
                <w:sz w:val="24"/>
                <w:szCs w:val="24"/>
              </w:rPr>
            </w:pPr>
          </w:p>
        </w:tc>
        <w:tc>
          <w:tcPr>
            <w:tcW w:w="850" w:type="dxa"/>
          </w:tcPr>
          <w:p w:rsidR="005B1CE9" w:rsidRPr="006F7694" w:rsidRDefault="005B1CE9" w:rsidP="005B1CE9">
            <w:pPr>
              <w:pStyle w:val="ConsPlusNormal"/>
              <w:jc w:val="center"/>
              <w:rPr>
                <w:sz w:val="24"/>
                <w:szCs w:val="24"/>
              </w:rPr>
            </w:pPr>
            <w:r w:rsidRPr="006F7694">
              <w:rPr>
                <w:sz w:val="24"/>
                <w:szCs w:val="24"/>
              </w:rPr>
              <w:t>2022</w:t>
            </w:r>
          </w:p>
        </w:tc>
        <w:tc>
          <w:tcPr>
            <w:tcW w:w="3218" w:type="dxa"/>
          </w:tcPr>
          <w:p w:rsidR="005B1CE9" w:rsidRPr="006F7694" w:rsidRDefault="005B1CE9" w:rsidP="005B1CE9">
            <w:pPr>
              <w:pStyle w:val="ConsPlusNormal"/>
              <w:jc w:val="center"/>
              <w:rPr>
                <w:sz w:val="24"/>
                <w:szCs w:val="24"/>
              </w:rPr>
            </w:pPr>
            <w:r w:rsidRPr="006F7694">
              <w:rPr>
                <w:sz w:val="24"/>
                <w:szCs w:val="24"/>
              </w:rPr>
              <w:t>2 шт.</w:t>
            </w:r>
          </w:p>
        </w:tc>
        <w:tc>
          <w:tcPr>
            <w:tcW w:w="1956" w:type="dxa"/>
            <w:vMerge/>
          </w:tcPr>
          <w:p w:rsidR="005B1CE9" w:rsidRPr="006F7694" w:rsidRDefault="005B1CE9" w:rsidP="005B1CE9">
            <w:pPr>
              <w:pStyle w:val="ConsPlusNormal"/>
              <w:rPr>
                <w:sz w:val="24"/>
                <w:szCs w:val="24"/>
              </w:rPr>
            </w:pPr>
          </w:p>
        </w:tc>
        <w:tc>
          <w:tcPr>
            <w:tcW w:w="3005" w:type="dxa"/>
            <w:vMerge/>
          </w:tcPr>
          <w:p w:rsidR="005B1CE9" w:rsidRPr="006F7694" w:rsidRDefault="005B1CE9" w:rsidP="005B1CE9">
            <w:pPr>
              <w:rPr>
                <w:sz w:val="24"/>
                <w:szCs w:val="24"/>
              </w:rPr>
            </w:pPr>
          </w:p>
        </w:tc>
      </w:tr>
      <w:tr w:rsidR="005B1CE9" w:rsidRPr="006F7694" w:rsidTr="00B90614">
        <w:trPr>
          <w:gridAfter w:val="1"/>
          <w:wAfter w:w="9" w:type="dxa"/>
        </w:trPr>
        <w:tc>
          <w:tcPr>
            <w:tcW w:w="724" w:type="dxa"/>
            <w:vMerge/>
          </w:tcPr>
          <w:p w:rsidR="005B1CE9" w:rsidRPr="006F7694" w:rsidRDefault="005B1CE9" w:rsidP="005B1CE9">
            <w:pPr>
              <w:pStyle w:val="ConsPlusNormal"/>
              <w:jc w:val="center"/>
              <w:rPr>
                <w:sz w:val="24"/>
                <w:szCs w:val="24"/>
              </w:rPr>
            </w:pPr>
          </w:p>
        </w:tc>
        <w:tc>
          <w:tcPr>
            <w:tcW w:w="3449" w:type="dxa"/>
            <w:vMerge/>
          </w:tcPr>
          <w:p w:rsidR="005B1CE9" w:rsidRPr="006F7694" w:rsidRDefault="005B1CE9" w:rsidP="005B1CE9">
            <w:pPr>
              <w:pStyle w:val="ConsPlusNormal"/>
              <w:rPr>
                <w:sz w:val="24"/>
                <w:szCs w:val="24"/>
              </w:rPr>
            </w:pPr>
          </w:p>
        </w:tc>
        <w:tc>
          <w:tcPr>
            <w:tcW w:w="1744" w:type="dxa"/>
            <w:vMerge/>
          </w:tcPr>
          <w:p w:rsidR="005B1CE9" w:rsidRPr="006F7694" w:rsidRDefault="005B1CE9" w:rsidP="005B1CE9">
            <w:pPr>
              <w:pStyle w:val="ConsPlusNormal"/>
              <w:rPr>
                <w:sz w:val="24"/>
                <w:szCs w:val="24"/>
              </w:rPr>
            </w:pPr>
          </w:p>
        </w:tc>
        <w:tc>
          <w:tcPr>
            <w:tcW w:w="850" w:type="dxa"/>
          </w:tcPr>
          <w:p w:rsidR="005B1CE9" w:rsidRPr="006F7694" w:rsidRDefault="005B1CE9" w:rsidP="005B1CE9">
            <w:pPr>
              <w:pStyle w:val="ConsPlusNormal"/>
              <w:jc w:val="center"/>
              <w:rPr>
                <w:sz w:val="24"/>
                <w:szCs w:val="24"/>
              </w:rPr>
            </w:pPr>
            <w:r w:rsidRPr="006F7694">
              <w:rPr>
                <w:sz w:val="24"/>
                <w:szCs w:val="24"/>
              </w:rPr>
              <w:t>2023</w:t>
            </w:r>
          </w:p>
        </w:tc>
        <w:tc>
          <w:tcPr>
            <w:tcW w:w="3218" w:type="dxa"/>
          </w:tcPr>
          <w:p w:rsidR="005B1CE9" w:rsidRPr="006F7694" w:rsidRDefault="00CD06F7" w:rsidP="005B1CE9">
            <w:pPr>
              <w:pStyle w:val="ConsPlusNormal"/>
              <w:jc w:val="center"/>
              <w:rPr>
                <w:sz w:val="24"/>
                <w:szCs w:val="24"/>
              </w:rPr>
            </w:pPr>
            <w:r w:rsidRPr="006F7694">
              <w:rPr>
                <w:sz w:val="24"/>
                <w:szCs w:val="24"/>
              </w:rPr>
              <w:t>2</w:t>
            </w:r>
            <w:r w:rsidR="005B1CE9" w:rsidRPr="006F7694">
              <w:rPr>
                <w:sz w:val="24"/>
                <w:szCs w:val="24"/>
              </w:rPr>
              <w:t xml:space="preserve"> шт.</w:t>
            </w:r>
          </w:p>
        </w:tc>
        <w:tc>
          <w:tcPr>
            <w:tcW w:w="1956" w:type="dxa"/>
            <w:vMerge/>
          </w:tcPr>
          <w:p w:rsidR="005B1CE9" w:rsidRPr="006F7694" w:rsidRDefault="005B1CE9" w:rsidP="005B1CE9">
            <w:pPr>
              <w:pStyle w:val="ConsPlusNormal"/>
              <w:rPr>
                <w:sz w:val="24"/>
                <w:szCs w:val="24"/>
              </w:rPr>
            </w:pPr>
          </w:p>
        </w:tc>
        <w:tc>
          <w:tcPr>
            <w:tcW w:w="3005" w:type="dxa"/>
            <w:vMerge/>
          </w:tcPr>
          <w:p w:rsidR="005B1CE9" w:rsidRPr="006F7694" w:rsidRDefault="005B1CE9" w:rsidP="005B1CE9">
            <w:pPr>
              <w:rPr>
                <w:sz w:val="24"/>
                <w:szCs w:val="24"/>
              </w:rPr>
            </w:pPr>
          </w:p>
        </w:tc>
      </w:tr>
      <w:tr w:rsidR="005B1CE9" w:rsidRPr="006F7694" w:rsidTr="00B90614">
        <w:trPr>
          <w:gridAfter w:val="1"/>
          <w:wAfter w:w="9" w:type="dxa"/>
        </w:trPr>
        <w:tc>
          <w:tcPr>
            <w:tcW w:w="724" w:type="dxa"/>
            <w:vMerge/>
          </w:tcPr>
          <w:p w:rsidR="005B1CE9" w:rsidRPr="006F7694" w:rsidRDefault="005B1CE9" w:rsidP="005B1CE9">
            <w:pPr>
              <w:rPr>
                <w:sz w:val="24"/>
                <w:szCs w:val="24"/>
              </w:rPr>
            </w:pPr>
          </w:p>
        </w:tc>
        <w:tc>
          <w:tcPr>
            <w:tcW w:w="3449" w:type="dxa"/>
            <w:vMerge/>
          </w:tcPr>
          <w:p w:rsidR="005B1CE9" w:rsidRPr="006F7694" w:rsidRDefault="005B1CE9" w:rsidP="005B1CE9">
            <w:pPr>
              <w:rPr>
                <w:sz w:val="24"/>
                <w:szCs w:val="24"/>
              </w:rPr>
            </w:pPr>
          </w:p>
        </w:tc>
        <w:tc>
          <w:tcPr>
            <w:tcW w:w="1744" w:type="dxa"/>
            <w:vMerge/>
          </w:tcPr>
          <w:p w:rsidR="005B1CE9" w:rsidRPr="006F7694" w:rsidRDefault="005B1CE9" w:rsidP="005B1CE9">
            <w:pPr>
              <w:rPr>
                <w:sz w:val="24"/>
                <w:szCs w:val="24"/>
              </w:rPr>
            </w:pPr>
          </w:p>
        </w:tc>
        <w:tc>
          <w:tcPr>
            <w:tcW w:w="850" w:type="dxa"/>
          </w:tcPr>
          <w:p w:rsidR="005B1CE9" w:rsidRPr="006F7694" w:rsidRDefault="005B1CE9" w:rsidP="005B1CE9">
            <w:pPr>
              <w:pStyle w:val="ConsPlusNormal"/>
              <w:jc w:val="center"/>
              <w:rPr>
                <w:sz w:val="24"/>
                <w:szCs w:val="24"/>
              </w:rPr>
            </w:pPr>
            <w:r w:rsidRPr="006F7694">
              <w:rPr>
                <w:sz w:val="24"/>
                <w:szCs w:val="24"/>
              </w:rPr>
              <w:t>2024</w:t>
            </w:r>
          </w:p>
        </w:tc>
        <w:tc>
          <w:tcPr>
            <w:tcW w:w="3218" w:type="dxa"/>
          </w:tcPr>
          <w:p w:rsidR="005B1CE9" w:rsidRPr="006F7694" w:rsidRDefault="00CD06F7" w:rsidP="005B1CE9">
            <w:pPr>
              <w:pStyle w:val="ConsPlusNormal"/>
              <w:jc w:val="center"/>
              <w:rPr>
                <w:sz w:val="24"/>
                <w:szCs w:val="24"/>
                <w:lang w:val="en-US"/>
              </w:rPr>
            </w:pPr>
            <w:r w:rsidRPr="006F7694">
              <w:rPr>
                <w:sz w:val="24"/>
                <w:szCs w:val="24"/>
              </w:rPr>
              <w:t>2</w:t>
            </w:r>
            <w:r w:rsidR="005B1CE9" w:rsidRPr="006F7694">
              <w:rPr>
                <w:sz w:val="24"/>
                <w:szCs w:val="24"/>
              </w:rPr>
              <w:t xml:space="preserve"> шт.</w:t>
            </w:r>
          </w:p>
        </w:tc>
        <w:tc>
          <w:tcPr>
            <w:tcW w:w="1956" w:type="dxa"/>
            <w:vMerge/>
          </w:tcPr>
          <w:p w:rsidR="005B1CE9" w:rsidRPr="006F7694" w:rsidRDefault="005B1CE9" w:rsidP="005B1CE9">
            <w:pPr>
              <w:pStyle w:val="ConsPlusNormal"/>
              <w:rPr>
                <w:sz w:val="24"/>
                <w:szCs w:val="24"/>
              </w:rPr>
            </w:pPr>
          </w:p>
        </w:tc>
        <w:tc>
          <w:tcPr>
            <w:tcW w:w="3005" w:type="dxa"/>
            <w:vMerge/>
          </w:tcPr>
          <w:p w:rsidR="005B1CE9" w:rsidRPr="006F7694" w:rsidRDefault="005B1CE9" w:rsidP="005B1CE9">
            <w:pPr>
              <w:rPr>
                <w:sz w:val="24"/>
                <w:szCs w:val="24"/>
              </w:rPr>
            </w:pPr>
          </w:p>
        </w:tc>
      </w:tr>
      <w:tr w:rsidR="005B1CE9" w:rsidRPr="006F7694" w:rsidTr="00B90614">
        <w:trPr>
          <w:gridAfter w:val="1"/>
          <w:wAfter w:w="9" w:type="dxa"/>
          <w:trHeight w:val="1134"/>
        </w:trPr>
        <w:tc>
          <w:tcPr>
            <w:tcW w:w="724" w:type="dxa"/>
            <w:vMerge w:val="restart"/>
          </w:tcPr>
          <w:p w:rsidR="005B1CE9" w:rsidRPr="006F7694" w:rsidRDefault="005B1CE9" w:rsidP="00CD06F7">
            <w:pPr>
              <w:pStyle w:val="ConsPlusNormal"/>
              <w:jc w:val="center"/>
              <w:rPr>
                <w:sz w:val="24"/>
                <w:szCs w:val="24"/>
                <w:lang w:val="en-US"/>
              </w:rPr>
            </w:pPr>
            <w:r w:rsidRPr="006F7694">
              <w:rPr>
                <w:sz w:val="24"/>
                <w:szCs w:val="24"/>
              </w:rPr>
              <w:t>2.1.</w:t>
            </w:r>
            <w:r w:rsidR="00CD06F7" w:rsidRPr="006F7694">
              <w:rPr>
                <w:sz w:val="24"/>
                <w:szCs w:val="24"/>
                <w:lang w:val="en-US"/>
              </w:rPr>
              <w:t>5</w:t>
            </w:r>
          </w:p>
        </w:tc>
        <w:tc>
          <w:tcPr>
            <w:tcW w:w="3449" w:type="dxa"/>
            <w:vMerge w:val="restart"/>
          </w:tcPr>
          <w:p w:rsidR="005B1CE9" w:rsidRPr="006F7694" w:rsidRDefault="005B1CE9" w:rsidP="00CA02A7">
            <w:pPr>
              <w:pStyle w:val="ConsPlusNormal"/>
              <w:rPr>
                <w:sz w:val="24"/>
                <w:szCs w:val="24"/>
              </w:rPr>
            </w:pPr>
            <w:r w:rsidRPr="006F7694">
              <w:rPr>
                <w:sz w:val="24"/>
                <w:szCs w:val="24"/>
              </w:rPr>
              <w:t>Предоставление субсидий местным бюджетам на софинансирование расходных обязательств муниципальных образований области по строительству, реконструкции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сельских населенных пунктов, а также к объектам производства и переработки сельскохозяйственной продукции, осуществляемых в сельской местности, в которой реализуются инвестиционные проекты в сфере агропромышленного комплекса</w:t>
            </w:r>
            <w:r w:rsidR="00CA02A7" w:rsidRPr="006F7694">
              <w:rPr>
                <w:sz w:val="24"/>
                <w:szCs w:val="24"/>
              </w:rPr>
              <w:t xml:space="preserve"> &lt;**&gt;</w:t>
            </w:r>
          </w:p>
          <w:p w:rsidR="00D87FF4" w:rsidRPr="006F7694" w:rsidRDefault="00D87FF4" w:rsidP="00CA02A7">
            <w:pPr>
              <w:pStyle w:val="ConsPlusNormal"/>
              <w:rPr>
                <w:sz w:val="24"/>
                <w:szCs w:val="24"/>
              </w:rPr>
            </w:pPr>
          </w:p>
        </w:tc>
        <w:tc>
          <w:tcPr>
            <w:tcW w:w="1744" w:type="dxa"/>
            <w:vMerge w:val="restart"/>
          </w:tcPr>
          <w:p w:rsidR="005B1CE9" w:rsidRPr="006F7694" w:rsidRDefault="005B1CE9" w:rsidP="005B1CE9">
            <w:pPr>
              <w:rPr>
                <w:sz w:val="24"/>
                <w:szCs w:val="24"/>
              </w:rPr>
            </w:pPr>
            <w:r w:rsidRPr="006F7694">
              <w:rPr>
                <w:sz w:val="24"/>
                <w:szCs w:val="24"/>
              </w:rPr>
              <w:t>Участник - муниципальные образования Еврейской автономной области</w:t>
            </w:r>
          </w:p>
        </w:tc>
        <w:tc>
          <w:tcPr>
            <w:tcW w:w="850" w:type="dxa"/>
          </w:tcPr>
          <w:p w:rsidR="005B1CE9" w:rsidRPr="006F7694" w:rsidRDefault="005B1CE9" w:rsidP="005B1CE9">
            <w:pPr>
              <w:pStyle w:val="ConsPlusNormal"/>
              <w:jc w:val="center"/>
              <w:rPr>
                <w:sz w:val="24"/>
                <w:szCs w:val="24"/>
              </w:rPr>
            </w:pPr>
            <w:r w:rsidRPr="006F7694">
              <w:rPr>
                <w:sz w:val="24"/>
                <w:szCs w:val="24"/>
              </w:rPr>
              <w:t>2020</w:t>
            </w:r>
          </w:p>
        </w:tc>
        <w:tc>
          <w:tcPr>
            <w:tcW w:w="3218" w:type="dxa"/>
          </w:tcPr>
          <w:p w:rsidR="005B1CE9" w:rsidRPr="006F7694" w:rsidRDefault="005B1CE9" w:rsidP="005B1CE9">
            <w:pPr>
              <w:pStyle w:val="ConsPlusNormal"/>
              <w:rPr>
                <w:sz w:val="24"/>
                <w:szCs w:val="24"/>
              </w:rPr>
            </w:pPr>
            <w:r w:rsidRPr="006F7694">
              <w:rPr>
                <w:sz w:val="24"/>
                <w:szCs w:val="24"/>
              </w:rPr>
              <w:t>Объем ввода в эксплуатацию после реконструкции автомобильной дороги – 3,713 км</w:t>
            </w:r>
          </w:p>
        </w:tc>
        <w:tc>
          <w:tcPr>
            <w:tcW w:w="1956" w:type="dxa"/>
            <w:vMerge w:val="restart"/>
          </w:tcPr>
          <w:p w:rsidR="005B1CE9" w:rsidRPr="006F7694" w:rsidRDefault="005B1CE9" w:rsidP="005B1CE9">
            <w:pPr>
              <w:pStyle w:val="ConsPlusNormal"/>
              <w:rPr>
                <w:sz w:val="24"/>
                <w:szCs w:val="24"/>
              </w:rPr>
            </w:pPr>
            <w:r w:rsidRPr="006F7694">
              <w:rPr>
                <w:sz w:val="24"/>
                <w:szCs w:val="24"/>
              </w:rPr>
              <w:t>Разрушение существующей сети автомобильных дорог общего пользования местного значения</w:t>
            </w:r>
          </w:p>
        </w:tc>
        <w:tc>
          <w:tcPr>
            <w:tcW w:w="3005" w:type="dxa"/>
            <w:vMerge w:val="restart"/>
          </w:tcPr>
          <w:p w:rsidR="005B1CE9" w:rsidRPr="006F7694" w:rsidRDefault="005B1CE9" w:rsidP="005B1CE9">
            <w:pPr>
              <w:pStyle w:val="ConsPlusNormal"/>
              <w:rPr>
                <w:sz w:val="24"/>
                <w:szCs w:val="24"/>
              </w:rPr>
            </w:pPr>
            <w:r w:rsidRPr="006F7694">
              <w:rPr>
                <w:sz w:val="24"/>
                <w:szCs w:val="24"/>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p w:rsidR="005B1CE9" w:rsidRPr="006F7694" w:rsidRDefault="005B1CE9" w:rsidP="005B1CE9">
            <w:pPr>
              <w:pStyle w:val="ConsPlusNormal"/>
              <w:rPr>
                <w:sz w:val="24"/>
                <w:szCs w:val="24"/>
              </w:rPr>
            </w:pPr>
            <w:r w:rsidRPr="006F7694">
              <w:rPr>
                <w:sz w:val="24"/>
                <w:szCs w:val="24"/>
              </w:rPr>
              <w:t xml:space="preserve">2020 год - </w:t>
            </w:r>
            <w:r w:rsidR="008D5F9D" w:rsidRPr="006F7694">
              <w:rPr>
                <w:sz w:val="24"/>
                <w:szCs w:val="24"/>
              </w:rPr>
              <w:t xml:space="preserve">3,713 </w:t>
            </w:r>
            <w:r w:rsidRPr="006F7694">
              <w:rPr>
                <w:sz w:val="24"/>
                <w:szCs w:val="24"/>
              </w:rPr>
              <w:t>км;</w:t>
            </w:r>
          </w:p>
          <w:p w:rsidR="005B1CE9" w:rsidRPr="006F7694" w:rsidRDefault="005B1CE9" w:rsidP="005B1CE9">
            <w:pPr>
              <w:pStyle w:val="ConsPlusNormal"/>
              <w:rPr>
                <w:sz w:val="24"/>
                <w:szCs w:val="24"/>
              </w:rPr>
            </w:pPr>
            <w:r w:rsidRPr="006F7694">
              <w:rPr>
                <w:sz w:val="24"/>
                <w:szCs w:val="24"/>
              </w:rPr>
              <w:t>2021 год - 9,300 км;</w:t>
            </w:r>
          </w:p>
          <w:p w:rsidR="005B1CE9" w:rsidRPr="006F7694" w:rsidRDefault="005B1CE9" w:rsidP="005B1CE9">
            <w:pPr>
              <w:pStyle w:val="ConsPlusNormal"/>
              <w:rPr>
                <w:sz w:val="24"/>
                <w:szCs w:val="24"/>
              </w:rPr>
            </w:pPr>
            <w:r w:rsidRPr="006F7694">
              <w:rPr>
                <w:sz w:val="24"/>
                <w:szCs w:val="24"/>
              </w:rPr>
              <w:t>2022 год - 9,700 км</w:t>
            </w:r>
          </w:p>
        </w:tc>
      </w:tr>
      <w:tr w:rsidR="005B1CE9" w:rsidRPr="006F7694" w:rsidTr="00B90614">
        <w:trPr>
          <w:gridAfter w:val="1"/>
          <w:wAfter w:w="9" w:type="dxa"/>
        </w:trPr>
        <w:tc>
          <w:tcPr>
            <w:tcW w:w="724" w:type="dxa"/>
            <w:vMerge/>
          </w:tcPr>
          <w:p w:rsidR="005B1CE9" w:rsidRPr="006F7694" w:rsidRDefault="005B1CE9" w:rsidP="005B1CE9">
            <w:pPr>
              <w:rPr>
                <w:sz w:val="24"/>
                <w:szCs w:val="24"/>
              </w:rPr>
            </w:pPr>
          </w:p>
        </w:tc>
        <w:tc>
          <w:tcPr>
            <w:tcW w:w="3449" w:type="dxa"/>
            <w:vMerge/>
          </w:tcPr>
          <w:p w:rsidR="005B1CE9" w:rsidRPr="006F7694" w:rsidRDefault="005B1CE9" w:rsidP="005B1CE9">
            <w:pPr>
              <w:rPr>
                <w:sz w:val="24"/>
                <w:szCs w:val="24"/>
              </w:rPr>
            </w:pPr>
          </w:p>
        </w:tc>
        <w:tc>
          <w:tcPr>
            <w:tcW w:w="1744" w:type="dxa"/>
            <w:vMerge/>
          </w:tcPr>
          <w:p w:rsidR="005B1CE9" w:rsidRPr="006F7694" w:rsidRDefault="005B1CE9" w:rsidP="005B1CE9">
            <w:pPr>
              <w:rPr>
                <w:sz w:val="24"/>
                <w:szCs w:val="24"/>
              </w:rPr>
            </w:pPr>
          </w:p>
        </w:tc>
        <w:tc>
          <w:tcPr>
            <w:tcW w:w="850" w:type="dxa"/>
          </w:tcPr>
          <w:p w:rsidR="005B1CE9" w:rsidRPr="006F7694" w:rsidRDefault="005B1CE9" w:rsidP="005B1CE9">
            <w:pPr>
              <w:pStyle w:val="ConsPlusNormal"/>
              <w:jc w:val="center"/>
              <w:rPr>
                <w:sz w:val="24"/>
                <w:szCs w:val="24"/>
              </w:rPr>
            </w:pPr>
            <w:r w:rsidRPr="006F7694">
              <w:rPr>
                <w:sz w:val="24"/>
                <w:szCs w:val="24"/>
              </w:rPr>
              <w:t>2021</w:t>
            </w:r>
          </w:p>
        </w:tc>
        <w:tc>
          <w:tcPr>
            <w:tcW w:w="3218" w:type="dxa"/>
          </w:tcPr>
          <w:p w:rsidR="005B1CE9" w:rsidRPr="006F7694" w:rsidRDefault="005B1CE9" w:rsidP="005B1CE9">
            <w:pPr>
              <w:pStyle w:val="ConsPlusNormal"/>
              <w:rPr>
                <w:sz w:val="24"/>
                <w:szCs w:val="24"/>
              </w:rPr>
            </w:pPr>
            <w:r w:rsidRPr="006F7694">
              <w:rPr>
                <w:sz w:val="24"/>
                <w:szCs w:val="24"/>
              </w:rPr>
              <w:t>Объем ввода в эксплуатацию после реконструкции автомобильной дороги - 9,300 км</w:t>
            </w:r>
          </w:p>
        </w:tc>
        <w:tc>
          <w:tcPr>
            <w:tcW w:w="1956" w:type="dxa"/>
            <w:vMerge/>
          </w:tcPr>
          <w:p w:rsidR="005B1CE9" w:rsidRPr="006F7694" w:rsidRDefault="005B1CE9" w:rsidP="005B1CE9">
            <w:pPr>
              <w:rPr>
                <w:sz w:val="24"/>
                <w:szCs w:val="24"/>
              </w:rPr>
            </w:pPr>
          </w:p>
        </w:tc>
        <w:tc>
          <w:tcPr>
            <w:tcW w:w="3005" w:type="dxa"/>
            <w:vMerge/>
          </w:tcPr>
          <w:p w:rsidR="005B1CE9" w:rsidRPr="006F7694" w:rsidRDefault="005B1CE9" w:rsidP="005B1CE9">
            <w:pPr>
              <w:rPr>
                <w:sz w:val="24"/>
                <w:szCs w:val="24"/>
              </w:rPr>
            </w:pPr>
          </w:p>
        </w:tc>
      </w:tr>
      <w:tr w:rsidR="005B1CE9" w:rsidRPr="006F7694" w:rsidTr="00B90614">
        <w:trPr>
          <w:gridAfter w:val="1"/>
          <w:wAfter w:w="9" w:type="dxa"/>
        </w:trPr>
        <w:tc>
          <w:tcPr>
            <w:tcW w:w="724" w:type="dxa"/>
            <w:vMerge/>
          </w:tcPr>
          <w:p w:rsidR="005B1CE9" w:rsidRPr="006F7694" w:rsidRDefault="005B1CE9" w:rsidP="005B1CE9">
            <w:pPr>
              <w:rPr>
                <w:sz w:val="24"/>
                <w:szCs w:val="24"/>
              </w:rPr>
            </w:pPr>
          </w:p>
        </w:tc>
        <w:tc>
          <w:tcPr>
            <w:tcW w:w="3449" w:type="dxa"/>
            <w:vMerge/>
          </w:tcPr>
          <w:p w:rsidR="005B1CE9" w:rsidRPr="006F7694" w:rsidRDefault="005B1CE9" w:rsidP="005B1CE9">
            <w:pPr>
              <w:rPr>
                <w:sz w:val="24"/>
                <w:szCs w:val="24"/>
              </w:rPr>
            </w:pPr>
          </w:p>
        </w:tc>
        <w:tc>
          <w:tcPr>
            <w:tcW w:w="1744" w:type="dxa"/>
            <w:vMerge/>
          </w:tcPr>
          <w:p w:rsidR="005B1CE9" w:rsidRPr="006F7694" w:rsidRDefault="005B1CE9" w:rsidP="005B1CE9">
            <w:pPr>
              <w:rPr>
                <w:sz w:val="24"/>
                <w:szCs w:val="24"/>
              </w:rPr>
            </w:pPr>
          </w:p>
        </w:tc>
        <w:tc>
          <w:tcPr>
            <w:tcW w:w="850" w:type="dxa"/>
          </w:tcPr>
          <w:p w:rsidR="005B1CE9" w:rsidRPr="006F7694" w:rsidRDefault="005B1CE9" w:rsidP="005B1CE9">
            <w:pPr>
              <w:pStyle w:val="ConsPlusNormal"/>
              <w:jc w:val="center"/>
              <w:rPr>
                <w:sz w:val="24"/>
                <w:szCs w:val="24"/>
              </w:rPr>
            </w:pPr>
            <w:r w:rsidRPr="006F7694">
              <w:rPr>
                <w:sz w:val="24"/>
                <w:szCs w:val="24"/>
              </w:rPr>
              <w:t>2022</w:t>
            </w:r>
          </w:p>
        </w:tc>
        <w:tc>
          <w:tcPr>
            <w:tcW w:w="3218" w:type="dxa"/>
          </w:tcPr>
          <w:p w:rsidR="005B1CE9" w:rsidRPr="006F7694" w:rsidRDefault="005B1CE9" w:rsidP="005B1CE9">
            <w:pPr>
              <w:pStyle w:val="ConsPlusNormal"/>
              <w:rPr>
                <w:sz w:val="24"/>
                <w:szCs w:val="24"/>
              </w:rPr>
            </w:pPr>
            <w:r w:rsidRPr="006F7694">
              <w:rPr>
                <w:sz w:val="24"/>
                <w:szCs w:val="24"/>
              </w:rPr>
              <w:t>Объем ввода в эксплуатацию после реконструкции автомобильной дороги - 9,700 км</w:t>
            </w:r>
          </w:p>
        </w:tc>
        <w:tc>
          <w:tcPr>
            <w:tcW w:w="1956" w:type="dxa"/>
            <w:vMerge/>
          </w:tcPr>
          <w:p w:rsidR="005B1CE9" w:rsidRPr="006F7694" w:rsidRDefault="005B1CE9" w:rsidP="005B1CE9">
            <w:pPr>
              <w:rPr>
                <w:sz w:val="24"/>
                <w:szCs w:val="24"/>
              </w:rPr>
            </w:pPr>
          </w:p>
        </w:tc>
        <w:tc>
          <w:tcPr>
            <w:tcW w:w="3005" w:type="dxa"/>
            <w:vMerge/>
          </w:tcPr>
          <w:p w:rsidR="005B1CE9" w:rsidRPr="006F7694" w:rsidRDefault="005B1CE9" w:rsidP="005B1CE9">
            <w:pPr>
              <w:rPr>
                <w:sz w:val="24"/>
                <w:szCs w:val="24"/>
              </w:rPr>
            </w:pPr>
          </w:p>
        </w:tc>
      </w:tr>
      <w:tr w:rsidR="005B1CE9" w:rsidRPr="006F7694" w:rsidTr="005B1CE9">
        <w:tc>
          <w:tcPr>
            <w:tcW w:w="14955" w:type="dxa"/>
            <w:gridSpan w:val="8"/>
          </w:tcPr>
          <w:p w:rsidR="005B1CE9" w:rsidRPr="006F7694" w:rsidRDefault="008D5F9D" w:rsidP="005B1CE9">
            <w:pPr>
              <w:pStyle w:val="ConsPlusNormal"/>
              <w:jc w:val="center"/>
              <w:rPr>
                <w:sz w:val="24"/>
                <w:szCs w:val="24"/>
              </w:rPr>
            </w:pPr>
            <w:r w:rsidRPr="006F7694">
              <w:rPr>
                <w:sz w:val="24"/>
                <w:szCs w:val="24"/>
              </w:rPr>
              <w:t>3</w:t>
            </w:r>
            <w:r w:rsidR="005B1CE9" w:rsidRPr="006F7694">
              <w:rPr>
                <w:sz w:val="24"/>
                <w:szCs w:val="24"/>
              </w:rPr>
              <w:t>. 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w:t>
            </w:r>
          </w:p>
        </w:tc>
      </w:tr>
      <w:tr w:rsidR="005B1CE9" w:rsidRPr="006F7694" w:rsidTr="005B1CE9">
        <w:tc>
          <w:tcPr>
            <w:tcW w:w="14955" w:type="dxa"/>
            <w:gridSpan w:val="8"/>
          </w:tcPr>
          <w:p w:rsidR="005B1CE9" w:rsidRPr="006F7694" w:rsidRDefault="008D5F9D" w:rsidP="008D5F9D">
            <w:pPr>
              <w:pStyle w:val="ConsPlusNormal"/>
              <w:jc w:val="center"/>
              <w:rPr>
                <w:sz w:val="24"/>
                <w:szCs w:val="24"/>
              </w:rPr>
            </w:pPr>
            <w:r w:rsidRPr="006F7694">
              <w:rPr>
                <w:sz w:val="24"/>
                <w:szCs w:val="24"/>
              </w:rPr>
              <w:lastRenderedPageBreak/>
              <w:t>3</w:t>
            </w:r>
            <w:r w:rsidR="005B1CE9" w:rsidRPr="006F7694">
              <w:rPr>
                <w:sz w:val="24"/>
                <w:szCs w:val="24"/>
              </w:rPr>
              <w:t xml:space="preserve">.1. Основное мероприятие </w:t>
            </w:r>
            <w:r w:rsidRPr="006F7694">
              <w:rPr>
                <w:sz w:val="24"/>
                <w:szCs w:val="24"/>
              </w:rPr>
              <w:t xml:space="preserve">3. </w:t>
            </w:r>
            <w:r w:rsidR="005B1CE9" w:rsidRPr="006F7694">
              <w:rPr>
                <w:sz w:val="24"/>
                <w:szCs w:val="24"/>
              </w:rPr>
              <w:t>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w:t>
            </w:r>
          </w:p>
        </w:tc>
      </w:tr>
      <w:tr w:rsidR="005B1CE9" w:rsidRPr="006F7694" w:rsidTr="00B90614">
        <w:trPr>
          <w:gridAfter w:val="1"/>
          <w:wAfter w:w="9" w:type="dxa"/>
        </w:trPr>
        <w:tc>
          <w:tcPr>
            <w:tcW w:w="724" w:type="dxa"/>
          </w:tcPr>
          <w:p w:rsidR="005B1CE9" w:rsidRPr="006F7694" w:rsidRDefault="008D5F9D" w:rsidP="005B1CE9">
            <w:pPr>
              <w:pStyle w:val="ConsPlusNormal"/>
              <w:jc w:val="center"/>
              <w:rPr>
                <w:sz w:val="24"/>
                <w:szCs w:val="24"/>
              </w:rPr>
            </w:pPr>
            <w:r w:rsidRPr="006F7694">
              <w:rPr>
                <w:sz w:val="24"/>
                <w:szCs w:val="24"/>
                <w:lang w:val="en-US"/>
              </w:rPr>
              <w:t>3</w:t>
            </w:r>
            <w:r w:rsidR="005B1CE9" w:rsidRPr="006F7694">
              <w:rPr>
                <w:sz w:val="24"/>
                <w:szCs w:val="24"/>
              </w:rPr>
              <w:t>.1.1</w:t>
            </w:r>
          </w:p>
        </w:tc>
        <w:tc>
          <w:tcPr>
            <w:tcW w:w="3449" w:type="dxa"/>
          </w:tcPr>
          <w:p w:rsidR="005B1CE9" w:rsidRPr="006F7694" w:rsidRDefault="00610825" w:rsidP="005B1CE9">
            <w:pPr>
              <w:pStyle w:val="ConsPlusNormal"/>
              <w:rPr>
                <w:sz w:val="24"/>
                <w:szCs w:val="24"/>
              </w:rPr>
            </w:pPr>
            <w:r w:rsidRPr="006F7694">
              <w:rPr>
                <w:sz w:val="24"/>
                <w:szCs w:val="24"/>
              </w:rPr>
              <w:t>Обеспечение деятельности ОГКУ «Автодорпроектконтроль»</w:t>
            </w:r>
          </w:p>
        </w:tc>
        <w:tc>
          <w:tcPr>
            <w:tcW w:w="1744" w:type="dxa"/>
          </w:tcPr>
          <w:p w:rsidR="005B1CE9" w:rsidRPr="006F7694" w:rsidRDefault="005B1CE9" w:rsidP="00610825">
            <w:pPr>
              <w:pStyle w:val="ConsPlusNormal"/>
              <w:rPr>
                <w:sz w:val="24"/>
                <w:szCs w:val="24"/>
              </w:rPr>
            </w:pPr>
            <w:r w:rsidRPr="006F7694">
              <w:rPr>
                <w:sz w:val="24"/>
                <w:szCs w:val="24"/>
              </w:rPr>
              <w:t xml:space="preserve">Участник - ОГКУ </w:t>
            </w:r>
            <w:r w:rsidR="00610825" w:rsidRPr="006F7694">
              <w:rPr>
                <w:sz w:val="24"/>
                <w:szCs w:val="24"/>
              </w:rPr>
              <w:t>«Автодорпроектконтроль»</w:t>
            </w:r>
          </w:p>
        </w:tc>
        <w:tc>
          <w:tcPr>
            <w:tcW w:w="850" w:type="dxa"/>
          </w:tcPr>
          <w:p w:rsidR="005B1CE9" w:rsidRPr="006F7694" w:rsidRDefault="005B1CE9" w:rsidP="005B1CE9">
            <w:pPr>
              <w:pStyle w:val="ConsPlusNormal"/>
              <w:jc w:val="center"/>
              <w:rPr>
                <w:sz w:val="24"/>
                <w:szCs w:val="24"/>
              </w:rPr>
            </w:pPr>
            <w:r w:rsidRPr="006F7694">
              <w:rPr>
                <w:sz w:val="24"/>
                <w:szCs w:val="24"/>
              </w:rPr>
              <w:t>2020 - 2024</w:t>
            </w:r>
          </w:p>
        </w:tc>
        <w:tc>
          <w:tcPr>
            <w:tcW w:w="3218" w:type="dxa"/>
          </w:tcPr>
          <w:p w:rsidR="005B1CE9" w:rsidRPr="006F7694" w:rsidRDefault="00610825" w:rsidP="005B1CE9">
            <w:pPr>
              <w:pStyle w:val="ConsPlusNormal"/>
              <w:rPr>
                <w:sz w:val="24"/>
                <w:szCs w:val="24"/>
              </w:rPr>
            </w:pPr>
            <w:r w:rsidRPr="006F7694">
              <w:rPr>
                <w:sz w:val="24"/>
                <w:szCs w:val="24"/>
              </w:rPr>
              <w:t>Обеспечение деятельности ОГКУ «Автодорпроектконтроль»</w:t>
            </w:r>
          </w:p>
        </w:tc>
        <w:tc>
          <w:tcPr>
            <w:tcW w:w="1956" w:type="dxa"/>
          </w:tcPr>
          <w:p w:rsidR="005B1CE9" w:rsidRPr="006F7694" w:rsidRDefault="005B1CE9" w:rsidP="005B1CE9">
            <w:pPr>
              <w:pStyle w:val="ConsPlusNormal"/>
              <w:rPr>
                <w:sz w:val="24"/>
                <w:szCs w:val="24"/>
              </w:rPr>
            </w:pPr>
            <w:r w:rsidRPr="006F7694">
              <w:rPr>
                <w:sz w:val="24"/>
                <w:szCs w:val="24"/>
              </w:rPr>
              <w:t>Снижение качества дорожных работ, недолговечность дорожных сооружений</w:t>
            </w:r>
          </w:p>
        </w:tc>
        <w:tc>
          <w:tcPr>
            <w:tcW w:w="3005" w:type="dxa"/>
          </w:tcPr>
          <w:p w:rsidR="005B1CE9" w:rsidRPr="006F7694" w:rsidRDefault="00367CD1" w:rsidP="005B1CE9">
            <w:pPr>
              <w:pStyle w:val="ConsPlusNormal"/>
              <w:rPr>
                <w:sz w:val="24"/>
                <w:szCs w:val="24"/>
              </w:rPr>
            </w:pPr>
            <w:r w:rsidRPr="006F7694">
              <w:rPr>
                <w:sz w:val="24"/>
                <w:szCs w:val="24"/>
              </w:rPr>
              <w:t>Обеспечение качества выполнения дорожных работ на автомобильных дорогах общего пользования регионального значения</w:t>
            </w:r>
          </w:p>
        </w:tc>
      </w:tr>
      <w:tr w:rsidR="00A35AF0" w:rsidRPr="006F7694" w:rsidTr="000B6218">
        <w:trPr>
          <w:gridAfter w:val="1"/>
          <w:wAfter w:w="9" w:type="dxa"/>
        </w:trPr>
        <w:tc>
          <w:tcPr>
            <w:tcW w:w="14946" w:type="dxa"/>
            <w:gridSpan w:val="7"/>
          </w:tcPr>
          <w:p w:rsidR="00A35AF0" w:rsidRPr="006F7694" w:rsidRDefault="00A35AF0" w:rsidP="00A35AF0">
            <w:pPr>
              <w:pStyle w:val="ConsPlusNormal"/>
              <w:jc w:val="center"/>
              <w:rPr>
                <w:sz w:val="24"/>
                <w:szCs w:val="24"/>
              </w:rPr>
            </w:pPr>
            <w:r w:rsidRPr="006F7694">
              <w:rPr>
                <w:sz w:val="24"/>
                <w:szCs w:val="24"/>
              </w:rPr>
              <w:t>4. Улучшение транспортно-эксплуатационного состояния автомобильных дорог общего пользования местного значения</w:t>
            </w:r>
          </w:p>
        </w:tc>
      </w:tr>
      <w:tr w:rsidR="00A35AF0" w:rsidRPr="006F7694" w:rsidTr="008A54B2">
        <w:trPr>
          <w:gridAfter w:val="1"/>
          <w:wAfter w:w="9" w:type="dxa"/>
        </w:trPr>
        <w:tc>
          <w:tcPr>
            <w:tcW w:w="14946" w:type="dxa"/>
            <w:gridSpan w:val="7"/>
          </w:tcPr>
          <w:p w:rsidR="00A35AF0" w:rsidRPr="006F7694" w:rsidRDefault="00A35AF0" w:rsidP="00367CD1">
            <w:pPr>
              <w:pStyle w:val="ConsPlusNormal"/>
              <w:rPr>
                <w:sz w:val="24"/>
                <w:szCs w:val="24"/>
              </w:rPr>
            </w:pPr>
            <w:r w:rsidRPr="006F7694">
              <w:rPr>
                <w:sz w:val="24"/>
                <w:szCs w:val="24"/>
              </w:rPr>
              <w:t>4.1 Основное мероприятие 4. Содействие муниципальным образованиям Еврейской автономной области</w:t>
            </w:r>
          </w:p>
        </w:tc>
      </w:tr>
      <w:tr w:rsidR="00A35AF0" w:rsidRPr="006F7694" w:rsidTr="00A35AF0">
        <w:trPr>
          <w:gridAfter w:val="1"/>
          <w:wAfter w:w="9" w:type="dxa"/>
          <w:trHeight w:val="1935"/>
        </w:trPr>
        <w:tc>
          <w:tcPr>
            <w:tcW w:w="724" w:type="dxa"/>
            <w:vMerge w:val="restart"/>
          </w:tcPr>
          <w:p w:rsidR="00A35AF0" w:rsidRPr="006F7694" w:rsidRDefault="00A35AF0" w:rsidP="00A35AF0">
            <w:pPr>
              <w:pStyle w:val="ConsPlusNormal"/>
              <w:jc w:val="center"/>
              <w:rPr>
                <w:sz w:val="24"/>
                <w:szCs w:val="24"/>
              </w:rPr>
            </w:pPr>
            <w:r w:rsidRPr="006F7694">
              <w:rPr>
                <w:sz w:val="24"/>
                <w:szCs w:val="24"/>
              </w:rPr>
              <w:t>4.1.1</w:t>
            </w:r>
          </w:p>
        </w:tc>
        <w:tc>
          <w:tcPr>
            <w:tcW w:w="3449" w:type="dxa"/>
            <w:vMerge w:val="restart"/>
          </w:tcPr>
          <w:p w:rsidR="00A35AF0" w:rsidRPr="006F7694" w:rsidRDefault="00A35AF0" w:rsidP="00A35AF0">
            <w:pPr>
              <w:pStyle w:val="ConsPlusNormal"/>
              <w:rPr>
                <w:sz w:val="24"/>
                <w:szCs w:val="24"/>
              </w:rPr>
            </w:pPr>
            <w:r w:rsidRPr="006F7694">
              <w:rPr>
                <w:sz w:val="24"/>
                <w:szCs w:val="24"/>
              </w:rPr>
              <w:t>Предоставление иных межбюджетных трансфертов из дорожного фонда Еврейской автономной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«Безопасные и качественные автомобильные дороги»</w:t>
            </w:r>
          </w:p>
        </w:tc>
        <w:tc>
          <w:tcPr>
            <w:tcW w:w="1744" w:type="dxa"/>
            <w:vMerge w:val="restart"/>
          </w:tcPr>
          <w:p w:rsidR="00A35AF0" w:rsidRPr="006F7694" w:rsidRDefault="00A35AF0" w:rsidP="00A35AF0">
            <w:pPr>
              <w:pStyle w:val="ConsPlusNormal"/>
              <w:rPr>
                <w:sz w:val="24"/>
                <w:szCs w:val="24"/>
              </w:rPr>
            </w:pPr>
            <w:r w:rsidRPr="006F7694">
              <w:rPr>
                <w:sz w:val="24"/>
                <w:szCs w:val="24"/>
              </w:rPr>
              <w:t>Участник - муниципальные образования Еврейской автономной области</w:t>
            </w:r>
          </w:p>
        </w:tc>
        <w:tc>
          <w:tcPr>
            <w:tcW w:w="850" w:type="dxa"/>
          </w:tcPr>
          <w:p w:rsidR="00A35AF0" w:rsidRPr="006F7694" w:rsidRDefault="00A35AF0" w:rsidP="00A35AF0">
            <w:pPr>
              <w:pStyle w:val="ConsPlusNormal"/>
              <w:jc w:val="center"/>
              <w:rPr>
                <w:sz w:val="24"/>
                <w:szCs w:val="24"/>
              </w:rPr>
            </w:pPr>
            <w:r w:rsidRPr="006F7694">
              <w:rPr>
                <w:sz w:val="24"/>
                <w:szCs w:val="24"/>
              </w:rPr>
              <w:t>2020</w:t>
            </w:r>
          </w:p>
        </w:tc>
        <w:tc>
          <w:tcPr>
            <w:tcW w:w="3218" w:type="dxa"/>
          </w:tcPr>
          <w:p w:rsidR="00A35AF0" w:rsidRPr="006F7694" w:rsidRDefault="00A35AF0" w:rsidP="00F91A7F">
            <w:pPr>
              <w:pStyle w:val="ConsPlusNormal"/>
              <w:rPr>
                <w:sz w:val="24"/>
                <w:szCs w:val="24"/>
              </w:rPr>
            </w:pPr>
            <w:r w:rsidRPr="006F7694">
              <w:rPr>
                <w:sz w:val="24"/>
                <w:szCs w:val="24"/>
              </w:rPr>
              <w:t xml:space="preserve">Объем ввода в эксплуатацию после </w:t>
            </w:r>
            <w:r w:rsidR="00683FE3" w:rsidRPr="006F7694">
              <w:rPr>
                <w:sz w:val="24"/>
                <w:szCs w:val="24"/>
              </w:rPr>
              <w:t xml:space="preserve">ремонта </w:t>
            </w:r>
            <w:r w:rsidRPr="006F7694">
              <w:rPr>
                <w:sz w:val="24"/>
                <w:szCs w:val="24"/>
              </w:rPr>
              <w:t xml:space="preserve">автомобильной дороги – </w:t>
            </w:r>
            <w:r w:rsidR="00F91A7F" w:rsidRPr="006F7694">
              <w:rPr>
                <w:sz w:val="24"/>
                <w:szCs w:val="24"/>
              </w:rPr>
              <w:t>17,3</w:t>
            </w:r>
            <w:r w:rsidR="00683FE3" w:rsidRPr="006F7694">
              <w:rPr>
                <w:sz w:val="24"/>
                <w:szCs w:val="24"/>
              </w:rPr>
              <w:t>7</w:t>
            </w:r>
            <w:r w:rsidR="00F91A7F" w:rsidRPr="006F7694">
              <w:rPr>
                <w:sz w:val="24"/>
                <w:szCs w:val="24"/>
              </w:rPr>
              <w:t>3</w:t>
            </w:r>
            <w:r w:rsidRPr="006F7694">
              <w:rPr>
                <w:sz w:val="24"/>
                <w:szCs w:val="24"/>
              </w:rPr>
              <w:t xml:space="preserve"> км</w:t>
            </w:r>
          </w:p>
        </w:tc>
        <w:tc>
          <w:tcPr>
            <w:tcW w:w="1956" w:type="dxa"/>
            <w:vMerge w:val="restart"/>
          </w:tcPr>
          <w:p w:rsidR="00A35AF0" w:rsidRPr="006F7694" w:rsidRDefault="00CD4388" w:rsidP="00A35AF0">
            <w:pPr>
              <w:pStyle w:val="ConsPlusNormal"/>
              <w:rPr>
                <w:sz w:val="24"/>
                <w:szCs w:val="24"/>
              </w:rPr>
            </w:pPr>
            <w:r w:rsidRPr="006F7694">
              <w:rPr>
                <w:sz w:val="24"/>
                <w:szCs w:val="24"/>
              </w:rPr>
              <w:t>Разрушение существующей сети автомобильных дорог общего пользования местного значения</w:t>
            </w:r>
          </w:p>
        </w:tc>
        <w:tc>
          <w:tcPr>
            <w:tcW w:w="3005" w:type="dxa"/>
            <w:vMerge w:val="restart"/>
          </w:tcPr>
          <w:p w:rsidR="00CD4388" w:rsidRPr="006F7694" w:rsidRDefault="00CD4388" w:rsidP="00CD4388">
            <w:pPr>
              <w:pStyle w:val="ConsPlusNormal"/>
              <w:rPr>
                <w:sz w:val="24"/>
                <w:szCs w:val="24"/>
              </w:rPr>
            </w:pPr>
            <w:r w:rsidRPr="006F7694">
              <w:rPr>
                <w:sz w:val="24"/>
                <w:szCs w:val="24"/>
              </w:rPr>
              <w:t>Прирост протяженности сети автомобильных дорог общего пользования регионального значения на территории Еврейской автономной области, соответствующих нормативным требованиям к транспортно-эксплуатационным показателям, в результате ремонта автомобильных дорог:</w:t>
            </w:r>
          </w:p>
          <w:p w:rsidR="00CD4388" w:rsidRPr="006F7694" w:rsidRDefault="00CD4388" w:rsidP="00CD4388">
            <w:pPr>
              <w:pStyle w:val="ConsPlusNormal"/>
              <w:rPr>
                <w:sz w:val="24"/>
                <w:szCs w:val="24"/>
              </w:rPr>
            </w:pPr>
            <w:r w:rsidRPr="006F7694">
              <w:rPr>
                <w:sz w:val="24"/>
                <w:szCs w:val="24"/>
              </w:rPr>
              <w:t>2020 год – 17,373 км;</w:t>
            </w:r>
          </w:p>
          <w:p w:rsidR="00A35AF0" w:rsidRPr="006F7694" w:rsidRDefault="00CD4388" w:rsidP="00CD4388">
            <w:pPr>
              <w:pStyle w:val="ConsPlusNormal"/>
              <w:rPr>
                <w:sz w:val="24"/>
                <w:szCs w:val="24"/>
              </w:rPr>
            </w:pPr>
            <w:r w:rsidRPr="006F7694">
              <w:rPr>
                <w:sz w:val="24"/>
                <w:szCs w:val="24"/>
              </w:rPr>
              <w:t>2021 год – 14,427 км.</w:t>
            </w:r>
          </w:p>
        </w:tc>
      </w:tr>
      <w:tr w:rsidR="00A35AF0" w:rsidRPr="006F7694" w:rsidTr="00B90614">
        <w:trPr>
          <w:gridAfter w:val="1"/>
          <w:wAfter w:w="9" w:type="dxa"/>
          <w:trHeight w:val="1935"/>
        </w:trPr>
        <w:tc>
          <w:tcPr>
            <w:tcW w:w="724" w:type="dxa"/>
            <w:vMerge/>
          </w:tcPr>
          <w:p w:rsidR="00A35AF0" w:rsidRPr="006F7694" w:rsidRDefault="00A35AF0" w:rsidP="00A35AF0">
            <w:pPr>
              <w:pStyle w:val="ConsPlusNormal"/>
              <w:jc w:val="center"/>
              <w:rPr>
                <w:sz w:val="24"/>
                <w:szCs w:val="24"/>
              </w:rPr>
            </w:pPr>
          </w:p>
        </w:tc>
        <w:tc>
          <w:tcPr>
            <w:tcW w:w="3449" w:type="dxa"/>
            <w:vMerge/>
          </w:tcPr>
          <w:p w:rsidR="00A35AF0" w:rsidRPr="006F7694" w:rsidRDefault="00A35AF0" w:rsidP="00A35AF0">
            <w:pPr>
              <w:pStyle w:val="ConsPlusNormal"/>
              <w:rPr>
                <w:sz w:val="24"/>
                <w:szCs w:val="24"/>
              </w:rPr>
            </w:pPr>
          </w:p>
        </w:tc>
        <w:tc>
          <w:tcPr>
            <w:tcW w:w="1744" w:type="dxa"/>
            <w:vMerge/>
          </w:tcPr>
          <w:p w:rsidR="00A35AF0" w:rsidRPr="006F7694" w:rsidRDefault="00A35AF0" w:rsidP="00A35AF0">
            <w:pPr>
              <w:pStyle w:val="ConsPlusNormal"/>
              <w:rPr>
                <w:sz w:val="24"/>
                <w:szCs w:val="24"/>
              </w:rPr>
            </w:pPr>
          </w:p>
        </w:tc>
        <w:tc>
          <w:tcPr>
            <w:tcW w:w="850" w:type="dxa"/>
          </w:tcPr>
          <w:p w:rsidR="00A35AF0" w:rsidRPr="006F7694" w:rsidRDefault="00A35AF0" w:rsidP="00A35AF0">
            <w:pPr>
              <w:pStyle w:val="ConsPlusNormal"/>
              <w:jc w:val="center"/>
              <w:rPr>
                <w:sz w:val="24"/>
                <w:szCs w:val="24"/>
              </w:rPr>
            </w:pPr>
            <w:r w:rsidRPr="006F7694">
              <w:rPr>
                <w:sz w:val="24"/>
                <w:szCs w:val="24"/>
              </w:rPr>
              <w:t>2021</w:t>
            </w:r>
          </w:p>
        </w:tc>
        <w:tc>
          <w:tcPr>
            <w:tcW w:w="3218" w:type="dxa"/>
          </w:tcPr>
          <w:p w:rsidR="00A35AF0" w:rsidRPr="006F7694" w:rsidRDefault="00A35AF0" w:rsidP="00683FE3">
            <w:pPr>
              <w:pStyle w:val="ConsPlusNormal"/>
              <w:rPr>
                <w:sz w:val="24"/>
                <w:szCs w:val="24"/>
              </w:rPr>
            </w:pPr>
            <w:r w:rsidRPr="006F7694">
              <w:rPr>
                <w:sz w:val="24"/>
                <w:szCs w:val="24"/>
              </w:rPr>
              <w:t xml:space="preserve">Объем ввода в эксплуатацию после </w:t>
            </w:r>
            <w:r w:rsidR="00683FE3" w:rsidRPr="006F7694">
              <w:rPr>
                <w:sz w:val="24"/>
                <w:szCs w:val="24"/>
              </w:rPr>
              <w:t>ремонта</w:t>
            </w:r>
            <w:r w:rsidRPr="006F7694">
              <w:rPr>
                <w:sz w:val="24"/>
                <w:szCs w:val="24"/>
              </w:rPr>
              <w:t xml:space="preserve"> автомобильной дороги </w:t>
            </w:r>
            <w:r w:rsidR="00683FE3" w:rsidRPr="006F7694">
              <w:rPr>
                <w:sz w:val="24"/>
                <w:szCs w:val="24"/>
              </w:rPr>
              <w:t>–</w:t>
            </w:r>
            <w:r w:rsidRPr="006F7694">
              <w:rPr>
                <w:sz w:val="24"/>
                <w:szCs w:val="24"/>
              </w:rPr>
              <w:t xml:space="preserve"> </w:t>
            </w:r>
            <w:r w:rsidR="00683FE3" w:rsidRPr="006F7694">
              <w:rPr>
                <w:sz w:val="24"/>
                <w:szCs w:val="24"/>
              </w:rPr>
              <w:t>14,427</w:t>
            </w:r>
            <w:r w:rsidRPr="006F7694">
              <w:rPr>
                <w:sz w:val="24"/>
                <w:szCs w:val="24"/>
              </w:rPr>
              <w:t xml:space="preserve"> км</w:t>
            </w:r>
          </w:p>
        </w:tc>
        <w:tc>
          <w:tcPr>
            <w:tcW w:w="1956" w:type="dxa"/>
            <w:vMerge/>
          </w:tcPr>
          <w:p w:rsidR="00A35AF0" w:rsidRPr="006F7694" w:rsidRDefault="00A35AF0" w:rsidP="00A35AF0">
            <w:pPr>
              <w:pStyle w:val="ConsPlusNormal"/>
              <w:rPr>
                <w:sz w:val="24"/>
                <w:szCs w:val="24"/>
              </w:rPr>
            </w:pPr>
          </w:p>
        </w:tc>
        <w:tc>
          <w:tcPr>
            <w:tcW w:w="3005" w:type="dxa"/>
            <w:vMerge/>
          </w:tcPr>
          <w:p w:rsidR="00A35AF0" w:rsidRPr="006F7694" w:rsidRDefault="00A35AF0" w:rsidP="00A35AF0">
            <w:pPr>
              <w:pStyle w:val="ConsPlusNormal"/>
              <w:rPr>
                <w:sz w:val="24"/>
                <w:szCs w:val="24"/>
              </w:rPr>
            </w:pPr>
          </w:p>
        </w:tc>
      </w:tr>
      <w:tr w:rsidR="005B1CE9" w:rsidRPr="006F7694" w:rsidTr="005B1CE9">
        <w:trPr>
          <w:gridAfter w:val="1"/>
          <w:wAfter w:w="9" w:type="dxa"/>
        </w:trPr>
        <w:tc>
          <w:tcPr>
            <w:tcW w:w="14946" w:type="dxa"/>
            <w:gridSpan w:val="7"/>
            <w:tcBorders>
              <w:left w:val="nil"/>
              <w:bottom w:val="nil"/>
              <w:right w:val="nil"/>
            </w:tcBorders>
          </w:tcPr>
          <w:p w:rsidR="005B1CE9" w:rsidRPr="006F7694" w:rsidRDefault="005B1CE9" w:rsidP="005B1CE9">
            <w:pPr>
              <w:pStyle w:val="ConsPlusNormal"/>
              <w:jc w:val="both"/>
              <w:rPr>
                <w:sz w:val="24"/>
                <w:szCs w:val="24"/>
              </w:rPr>
            </w:pPr>
            <w:r w:rsidRPr="006F7694">
              <w:rPr>
                <w:sz w:val="24"/>
                <w:szCs w:val="24"/>
              </w:rPr>
              <w:t>&lt;*&gt; - без учета автомобильной дороги Биробиджан - Кукан в Еврейской автономной области протяженностью 40,753 км</w:t>
            </w:r>
          </w:p>
          <w:p w:rsidR="005B1CE9" w:rsidRPr="006F7694" w:rsidRDefault="005B1CE9" w:rsidP="00AE7814">
            <w:pPr>
              <w:pStyle w:val="ConsPlusNormal"/>
              <w:jc w:val="both"/>
              <w:rPr>
                <w:sz w:val="24"/>
                <w:szCs w:val="24"/>
              </w:rPr>
            </w:pPr>
            <w:bookmarkStart w:id="10" w:name="P1348"/>
            <w:bookmarkEnd w:id="10"/>
            <w:r w:rsidRPr="006F7694">
              <w:rPr>
                <w:sz w:val="24"/>
                <w:szCs w:val="24"/>
              </w:rPr>
              <w:t xml:space="preserve">&lt;**&gt; - реализация объекта началась в 2019 году в рамках государственной программы Еврейской автономной области «Развитие сети автомобильных дорог Еврейской автономной области» на 2014 </w:t>
            </w:r>
            <w:r w:rsidR="0026060A" w:rsidRPr="006F7694">
              <w:rPr>
                <w:sz w:val="24"/>
                <w:szCs w:val="24"/>
              </w:rPr>
              <w:t>–</w:t>
            </w:r>
            <w:r w:rsidRPr="006F7694">
              <w:rPr>
                <w:sz w:val="24"/>
                <w:szCs w:val="24"/>
              </w:rPr>
              <w:t xml:space="preserve"> 2024 годы, утвержденную постановлением правительства Еврейской автономной области от 31.10.2013 № 578-пп</w:t>
            </w:r>
          </w:p>
        </w:tc>
      </w:tr>
    </w:tbl>
    <w:p w:rsidR="005B1CE9" w:rsidRPr="006F7694" w:rsidRDefault="005B1CE9" w:rsidP="005B1CE9">
      <w:pPr>
        <w:rPr>
          <w:szCs w:val="28"/>
        </w:rPr>
        <w:sectPr w:rsidR="005B1CE9" w:rsidRPr="006F7694">
          <w:pgSz w:w="16838" w:h="11905" w:orient="landscape"/>
          <w:pgMar w:top="1701" w:right="1134" w:bottom="850" w:left="1134" w:header="0" w:footer="0" w:gutter="0"/>
          <w:cols w:space="720"/>
        </w:sectPr>
      </w:pPr>
    </w:p>
    <w:p w:rsidR="005B1CE9" w:rsidRPr="006F7694" w:rsidRDefault="005B1CE9" w:rsidP="005B1CE9">
      <w:pPr>
        <w:pStyle w:val="ConsPlusNormal"/>
        <w:jc w:val="both"/>
        <w:rPr>
          <w:szCs w:val="28"/>
        </w:rPr>
      </w:pPr>
    </w:p>
    <w:p w:rsidR="005B1CE9" w:rsidRPr="006F7694" w:rsidRDefault="005B1CE9" w:rsidP="005B1CE9">
      <w:pPr>
        <w:pStyle w:val="ConsPlusTitle"/>
        <w:jc w:val="center"/>
        <w:outlineLvl w:val="1"/>
        <w:rPr>
          <w:b w:val="0"/>
          <w:szCs w:val="28"/>
        </w:rPr>
      </w:pPr>
      <w:bookmarkStart w:id="11" w:name="P1347"/>
      <w:bookmarkEnd w:id="11"/>
      <w:r w:rsidRPr="006F7694">
        <w:rPr>
          <w:b w:val="0"/>
          <w:szCs w:val="28"/>
        </w:rPr>
        <w:t>8. Механизм реализации государственной программы</w:t>
      </w:r>
    </w:p>
    <w:p w:rsidR="005B1CE9" w:rsidRPr="006F7694" w:rsidRDefault="005B1CE9" w:rsidP="005B1CE9">
      <w:pPr>
        <w:pStyle w:val="ConsPlusNormal"/>
        <w:jc w:val="both"/>
        <w:rPr>
          <w:szCs w:val="28"/>
        </w:rPr>
      </w:pPr>
    </w:p>
    <w:p w:rsidR="005B1CE9" w:rsidRPr="006F7694" w:rsidRDefault="005B1CE9" w:rsidP="00D87FF4">
      <w:pPr>
        <w:pStyle w:val="ConsPlusNormal"/>
        <w:ind w:firstLine="709"/>
        <w:jc w:val="both"/>
        <w:rPr>
          <w:szCs w:val="28"/>
        </w:rPr>
      </w:pPr>
      <w:r w:rsidRPr="006F7694">
        <w:rPr>
          <w:szCs w:val="28"/>
        </w:rPr>
        <w:t xml:space="preserve">Управление ходом реализации государственной программы осуществляет ответственный исполнитель - управление автомобильных дорог и транспорта правительства Еврейской автономной области (далее </w:t>
      </w:r>
      <w:r w:rsidR="00BC77EF" w:rsidRPr="006F7694">
        <w:rPr>
          <w:szCs w:val="28"/>
        </w:rPr>
        <w:t>–</w:t>
      </w:r>
      <w:r w:rsidRPr="006F7694">
        <w:rPr>
          <w:szCs w:val="28"/>
        </w:rPr>
        <w:t xml:space="preserve"> ответственный исполнитель).</w:t>
      </w:r>
    </w:p>
    <w:p w:rsidR="005B1CE9" w:rsidRPr="006F7694" w:rsidRDefault="005B1CE9" w:rsidP="00D87FF4">
      <w:pPr>
        <w:pStyle w:val="ConsPlusNormal"/>
        <w:ind w:firstLine="709"/>
        <w:jc w:val="both"/>
        <w:rPr>
          <w:szCs w:val="28"/>
        </w:rPr>
      </w:pPr>
      <w:r w:rsidRPr="006F7694">
        <w:rPr>
          <w:szCs w:val="28"/>
        </w:rPr>
        <w:t xml:space="preserve">Финансирование мероприятий государственной программы осуществляется за счет средств дорожного фонда Еврейской автономной области, формируемого в соответствии с </w:t>
      </w:r>
      <w:r w:rsidR="00CA02A7" w:rsidRPr="006F7694">
        <w:rPr>
          <w:szCs w:val="28"/>
        </w:rPr>
        <w:t>законом</w:t>
      </w:r>
      <w:r w:rsidRPr="006F7694">
        <w:rPr>
          <w:szCs w:val="28"/>
        </w:rPr>
        <w:t xml:space="preserve"> Еврейской автономной области от 20.07.2011 № 979-ОЗ «О дорожном фонде Еврейской автономной области», и за счет межбюджетных трансфертов, выделяемых из федерального бюджета на строительство, реконструкцию и ремонт автомобильных дорог общего пользования регионального и местного значения.</w:t>
      </w:r>
    </w:p>
    <w:p w:rsidR="005B1CE9" w:rsidRPr="006F7694" w:rsidRDefault="005B1CE9" w:rsidP="00D87FF4">
      <w:pPr>
        <w:pStyle w:val="ConsPlusNormal"/>
        <w:ind w:firstLine="709"/>
        <w:jc w:val="both"/>
        <w:rPr>
          <w:szCs w:val="28"/>
        </w:rPr>
      </w:pPr>
      <w:r w:rsidRPr="006F7694">
        <w:rPr>
          <w:szCs w:val="28"/>
        </w:rPr>
        <w:t>Ежегодные объемы финансирования государственной программы подлежат уточнению при формировании областного и федерального бюджетов на очередной финансовый год и на плановый период.</w:t>
      </w:r>
    </w:p>
    <w:p w:rsidR="005B1CE9" w:rsidRPr="006F7694" w:rsidRDefault="005B1CE9" w:rsidP="00D87FF4">
      <w:pPr>
        <w:pStyle w:val="ConsPlusNormal"/>
        <w:ind w:firstLine="709"/>
        <w:jc w:val="both"/>
        <w:rPr>
          <w:szCs w:val="28"/>
        </w:rPr>
      </w:pPr>
      <w:r w:rsidRPr="006F7694">
        <w:rPr>
          <w:szCs w:val="28"/>
        </w:rPr>
        <w:t>Основными целями управления реализацией государственной программы являются:</w:t>
      </w:r>
    </w:p>
    <w:p w:rsidR="005B1CE9" w:rsidRPr="006F7694" w:rsidRDefault="005B1CE9" w:rsidP="00D87FF4">
      <w:pPr>
        <w:pStyle w:val="ConsPlusNormal"/>
        <w:ind w:firstLine="709"/>
        <w:jc w:val="both"/>
        <w:rPr>
          <w:szCs w:val="28"/>
        </w:rPr>
      </w:pPr>
      <w:r w:rsidRPr="006F7694">
        <w:rPr>
          <w:szCs w:val="28"/>
        </w:rPr>
        <w:t>- обеспечение эффективного целевого использования средств дорожного фонда Еврейской автономной области;</w:t>
      </w:r>
    </w:p>
    <w:p w:rsidR="005B1CE9" w:rsidRPr="006F7694" w:rsidRDefault="005B1CE9" w:rsidP="00D87FF4">
      <w:pPr>
        <w:pStyle w:val="ConsPlusNormal"/>
        <w:ind w:firstLine="709"/>
        <w:jc w:val="both"/>
        <w:rPr>
          <w:szCs w:val="28"/>
        </w:rPr>
      </w:pPr>
      <w:r w:rsidRPr="006F7694">
        <w:rPr>
          <w:szCs w:val="28"/>
        </w:rPr>
        <w:t>- осуществление контроля при реализации мероприятий государственной программы и передача в эксплуатацию объектов, строительство и реконструкция которых завершены.</w:t>
      </w:r>
    </w:p>
    <w:p w:rsidR="005B1CE9" w:rsidRPr="006F7694" w:rsidRDefault="005B1CE9" w:rsidP="00D87FF4">
      <w:pPr>
        <w:pStyle w:val="ConsPlusNormal"/>
        <w:ind w:firstLine="709"/>
        <w:jc w:val="both"/>
        <w:rPr>
          <w:szCs w:val="28"/>
        </w:rPr>
      </w:pPr>
      <w:r w:rsidRPr="006F7694">
        <w:rPr>
          <w:szCs w:val="28"/>
        </w:rPr>
        <w:t>Реализация мероприятий государственной программы по реконструкции, строительству, содержанию автомобильных дорог и искусственных сооружений на них, а также по разработке проектной документации осуществляется на основе государственных контрактов, заключаемых ответственным исполнителем программы с получателями денежных средств на реализацию программных мероприятий - участниками государственной программы.</w:t>
      </w:r>
    </w:p>
    <w:p w:rsidR="005B1CE9" w:rsidRPr="006F7694" w:rsidRDefault="005B1CE9" w:rsidP="00D87FF4">
      <w:pPr>
        <w:pStyle w:val="ConsPlusNormal"/>
        <w:ind w:firstLine="709"/>
        <w:jc w:val="both"/>
        <w:rPr>
          <w:szCs w:val="28"/>
        </w:rPr>
      </w:pPr>
      <w:r w:rsidRPr="006F7694">
        <w:rPr>
          <w:szCs w:val="28"/>
        </w:rPr>
        <w:t>Отбор организаций - участников государственной программы осуществляется в соответствии с законодательством Российской Федерации о закупках для государственных нужд.</w:t>
      </w:r>
    </w:p>
    <w:p w:rsidR="005B1CE9" w:rsidRPr="006F7694" w:rsidRDefault="005B1CE9" w:rsidP="00D87FF4">
      <w:pPr>
        <w:pStyle w:val="ConsPlusNormal"/>
        <w:ind w:firstLine="709"/>
        <w:jc w:val="both"/>
        <w:rPr>
          <w:szCs w:val="28"/>
        </w:rPr>
      </w:pPr>
      <w:r w:rsidRPr="006F7694">
        <w:rPr>
          <w:szCs w:val="28"/>
        </w:rPr>
        <w:t>Распределение объемов финансирования по объектам строительства и реконструкции автомобильных дорог осуществляется ответственным исполнителем государственной программы. Такое распределение станет основанием для заключения государственных контрактов на весь срок реализации проектов. В указанном распределении с учетом результатов разработанной проектной документации, а также транспортно-эксплуатационного состояния автомобильных дорог могут уточняться местоположение, название, мощность и этапы реализации проектов.</w:t>
      </w:r>
    </w:p>
    <w:p w:rsidR="005B1CE9" w:rsidRPr="006F7694" w:rsidRDefault="005B1CE9" w:rsidP="00D87FF4">
      <w:pPr>
        <w:pStyle w:val="ConsPlusNormal"/>
        <w:ind w:firstLine="709"/>
        <w:jc w:val="both"/>
        <w:rPr>
          <w:szCs w:val="28"/>
        </w:rPr>
      </w:pPr>
      <w:r w:rsidRPr="006F7694">
        <w:rPr>
          <w:szCs w:val="28"/>
        </w:rPr>
        <w:t xml:space="preserve">Наименования объектов строительства и реконструкции автомобильных дорог общего пользования регионального значения указаны в </w:t>
      </w:r>
      <w:r w:rsidRPr="006F7694">
        <w:rPr>
          <w:szCs w:val="28"/>
        </w:rPr>
        <w:lastRenderedPageBreak/>
        <w:t xml:space="preserve">соответствии с наименованиями автомобильных дорог регионального значения, приведенными в </w:t>
      </w:r>
      <w:r w:rsidR="00CA02A7" w:rsidRPr="006F7694">
        <w:rPr>
          <w:szCs w:val="28"/>
        </w:rPr>
        <w:t>постановлении</w:t>
      </w:r>
      <w:r w:rsidRPr="006F7694">
        <w:rPr>
          <w:szCs w:val="28"/>
        </w:rPr>
        <w:t xml:space="preserve"> правительства Еврейской автономной области от 27.05.2008 № 132-пп </w:t>
      </w:r>
      <w:r w:rsidR="00573EB7" w:rsidRPr="006F7694">
        <w:rPr>
          <w:szCs w:val="28"/>
        </w:rPr>
        <w:t>«</w:t>
      </w:r>
      <w:r w:rsidRPr="006F7694">
        <w:rPr>
          <w:szCs w:val="28"/>
        </w:rPr>
        <w:t>Об утверждении перечня автомобильных дорог общего пользования регионального значения Еврейской автономной области</w:t>
      </w:r>
      <w:r w:rsidR="00573EB7" w:rsidRPr="006F7694">
        <w:rPr>
          <w:szCs w:val="28"/>
        </w:rPr>
        <w:t>»</w:t>
      </w:r>
      <w:r w:rsidRPr="006F7694">
        <w:rPr>
          <w:szCs w:val="28"/>
        </w:rPr>
        <w:t>.</w:t>
      </w:r>
    </w:p>
    <w:p w:rsidR="005B1CE9" w:rsidRPr="006F7694" w:rsidRDefault="005B1CE9" w:rsidP="00D87FF4">
      <w:pPr>
        <w:pStyle w:val="ConsPlusNormal"/>
        <w:ind w:firstLine="709"/>
        <w:jc w:val="both"/>
        <w:rPr>
          <w:szCs w:val="28"/>
        </w:rPr>
      </w:pPr>
      <w:r w:rsidRPr="006F7694">
        <w:rPr>
          <w:szCs w:val="28"/>
        </w:rPr>
        <w:t>Обеспечение качества выполнения работ по реконструкции, строительству, содержанию автомобильных дорог и искусственных сооружений на них с применением современных технологий и техники осуществляется в установленном порядке участником го</w:t>
      </w:r>
      <w:r w:rsidR="00573EB7" w:rsidRPr="006F7694">
        <w:rPr>
          <w:szCs w:val="28"/>
        </w:rPr>
        <w:t>сударственной программы - ОГКУ «Автодорпроектконтроль»</w:t>
      </w:r>
      <w:r w:rsidRPr="006F7694">
        <w:rPr>
          <w:szCs w:val="28"/>
        </w:rPr>
        <w:t>, подведомственным ответственному исполнителю в соответствии с утвержденной на очередной финансовый год и плановый период сметой расходов на содержание учреждения.</w:t>
      </w:r>
    </w:p>
    <w:p w:rsidR="005B1CE9" w:rsidRPr="006F7694" w:rsidRDefault="00573EB7" w:rsidP="00D87FF4">
      <w:pPr>
        <w:pStyle w:val="ConsPlusNormal"/>
        <w:ind w:firstLine="709"/>
        <w:jc w:val="both"/>
        <w:rPr>
          <w:szCs w:val="28"/>
        </w:rPr>
      </w:pPr>
      <w:r w:rsidRPr="006F7694">
        <w:rPr>
          <w:szCs w:val="28"/>
        </w:rPr>
        <w:t>ОГКУ «</w:t>
      </w:r>
      <w:r w:rsidR="005B1CE9" w:rsidRPr="006F7694">
        <w:rPr>
          <w:szCs w:val="28"/>
        </w:rPr>
        <w:t>Автодорпроектконтроль</w:t>
      </w:r>
      <w:r w:rsidRPr="006F7694">
        <w:rPr>
          <w:szCs w:val="28"/>
        </w:rPr>
        <w:t>»</w:t>
      </w:r>
      <w:r w:rsidR="005B1CE9" w:rsidRPr="006F7694">
        <w:rPr>
          <w:szCs w:val="28"/>
        </w:rPr>
        <w:t xml:space="preserve"> ежеквартально в установленные сроки представляет ответственному исполнителю:</w:t>
      </w:r>
    </w:p>
    <w:p w:rsidR="005B1CE9" w:rsidRPr="006F7694" w:rsidRDefault="005B1CE9" w:rsidP="00D87FF4">
      <w:pPr>
        <w:pStyle w:val="ConsPlusNormal"/>
        <w:ind w:firstLine="709"/>
        <w:jc w:val="both"/>
        <w:rPr>
          <w:szCs w:val="28"/>
        </w:rPr>
      </w:pPr>
      <w:r w:rsidRPr="006F7694">
        <w:rPr>
          <w:szCs w:val="28"/>
        </w:rPr>
        <w:t>- отчеты о ходе исполнения бюджетной сметы;</w:t>
      </w:r>
    </w:p>
    <w:p w:rsidR="005B1CE9" w:rsidRPr="006F7694" w:rsidRDefault="005B1CE9" w:rsidP="00D87FF4">
      <w:pPr>
        <w:pStyle w:val="ConsPlusNormal"/>
        <w:ind w:firstLine="709"/>
        <w:jc w:val="both"/>
        <w:rPr>
          <w:szCs w:val="28"/>
        </w:rPr>
      </w:pPr>
      <w:r w:rsidRPr="006F7694">
        <w:rPr>
          <w:szCs w:val="28"/>
        </w:rPr>
        <w:t>- отчеты по форме N 2-ДГ.</w:t>
      </w:r>
    </w:p>
    <w:p w:rsidR="005B1CE9" w:rsidRPr="006F7694" w:rsidRDefault="005B1CE9" w:rsidP="00D87FF4">
      <w:pPr>
        <w:pStyle w:val="ConsPlusNormal"/>
        <w:ind w:firstLine="709"/>
        <w:jc w:val="both"/>
        <w:rPr>
          <w:szCs w:val="28"/>
        </w:rPr>
      </w:pPr>
      <w:r w:rsidRPr="006F7694">
        <w:rPr>
          <w:szCs w:val="28"/>
        </w:rPr>
        <w:t>Предоставление средств областного бюджета муниципальным образованиям</w:t>
      </w:r>
      <w:r w:rsidR="00383A9C" w:rsidRPr="006F7694">
        <w:rPr>
          <w:szCs w:val="28"/>
        </w:rPr>
        <w:t xml:space="preserve"> </w:t>
      </w:r>
      <w:r w:rsidRPr="006F7694">
        <w:rPr>
          <w:szCs w:val="28"/>
        </w:rPr>
        <w:t>Еврейской автономной области на осуществление ремонта автомобильных дорог, находящихся в муниципальной собственности, предусматривается осуществлять в виде межбюджетных трансфертов бюджетам муниципальных образований</w:t>
      </w:r>
      <w:r w:rsidR="00383A9C" w:rsidRPr="006F7694">
        <w:rPr>
          <w:szCs w:val="28"/>
        </w:rPr>
        <w:t xml:space="preserve"> </w:t>
      </w:r>
      <w:r w:rsidRPr="006F7694">
        <w:rPr>
          <w:szCs w:val="28"/>
        </w:rPr>
        <w:t>Еврейской автономной области в пределах средств, предусмотренных государственной программой и в соответствии с порядком предоставления межбюджетных трансферт из дорожного фонда Еврейской автономной области, установленным правительством Еврейской автономной области.</w:t>
      </w:r>
    </w:p>
    <w:p w:rsidR="005B1CE9" w:rsidRPr="006F7694" w:rsidRDefault="005B1CE9" w:rsidP="00D87FF4">
      <w:pPr>
        <w:pStyle w:val="ConsPlusNormal"/>
        <w:ind w:firstLine="709"/>
        <w:jc w:val="both"/>
        <w:rPr>
          <w:szCs w:val="28"/>
        </w:rPr>
      </w:pPr>
      <w:r w:rsidRPr="006F7694">
        <w:rPr>
          <w:szCs w:val="28"/>
        </w:rPr>
        <w:t>Сбор отчетной информации, подготовка и представление в установленном порядке отчетов о ходе реализации программы осуществляются ответственным исполнителем.</w:t>
      </w:r>
    </w:p>
    <w:p w:rsidR="005B1CE9" w:rsidRPr="006F7694" w:rsidRDefault="005B1CE9" w:rsidP="00D87FF4">
      <w:pPr>
        <w:pStyle w:val="ConsPlusNormal"/>
        <w:ind w:firstLine="709"/>
        <w:jc w:val="both"/>
        <w:rPr>
          <w:szCs w:val="28"/>
        </w:rPr>
      </w:pPr>
    </w:p>
    <w:p w:rsidR="005B1CE9" w:rsidRPr="006F7694" w:rsidRDefault="005B1CE9" w:rsidP="00D87FF4">
      <w:pPr>
        <w:pStyle w:val="ConsPlusTitle"/>
        <w:ind w:firstLine="709"/>
        <w:jc w:val="center"/>
        <w:outlineLvl w:val="1"/>
        <w:rPr>
          <w:b w:val="0"/>
          <w:szCs w:val="28"/>
        </w:rPr>
      </w:pPr>
      <w:r w:rsidRPr="006F7694">
        <w:rPr>
          <w:b w:val="0"/>
          <w:szCs w:val="28"/>
        </w:rPr>
        <w:t>9. Прогноз сводных показателей государственных заданий</w:t>
      </w:r>
    </w:p>
    <w:p w:rsidR="005B1CE9" w:rsidRPr="006F7694" w:rsidRDefault="005B1CE9" w:rsidP="00D87FF4">
      <w:pPr>
        <w:pStyle w:val="ConsPlusTitle"/>
        <w:ind w:firstLine="709"/>
        <w:jc w:val="center"/>
        <w:rPr>
          <w:b w:val="0"/>
          <w:szCs w:val="28"/>
        </w:rPr>
      </w:pPr>
      <w:r w:rsidRPr="006F7694">
        <w:rPr>
          <w:b w:val="0"/>
          <w:szCs w:val="28"/>
        </w:rPr>
        <w:t>по этапам реализации государственной программы</w:t>
      </w:r>
    </w:p>
    <w:p w:rsidR="005B1CE9" w:rsidRPr="006F7694" w:rsidRDefault="005B1CE9" w:rsidP="00D87FF4">
      <w:pPr>
        <w:pStyle w:val="ConsPlusNormal"/>
        <w:ind w:firstLine="709"/>
        <w:jc w:val="both"/>
        <w:rPr>
          <w:szCs w:val="28"/>
        </w:rPr>
      </w:pPr>
    </w:p>
    <w:p w:rsidR="005B1CE9" w:rsidRPr="006F7694" w:rsidRDefault="005B1CE9" w:rsidP="00D87FF4">
      <w:pPr>
        <w:pStyle w:val="ConsPlusNormal"/>
        <w:ind w:firstLine="709"/>
        <w:jc w:val="both"/>
        <w:rPr>
          <w:szCs w:val="28"/>
        </w:rPr>
      </w:pPr>
      <w:r w:rsidRPr="006F7694">
        <w:rPr>
          <w:szCs w:val="28"/>
        </w:rPr>
        <w:t xml:space="preserve">Прогноз сводных показателей государственного задания по этапам реализации государственной программы изложен в </w:t>
      </w:r>
      <w:r w:rsidR="00CA02A7" w:rsidRPr="006F7694">
        <w:rPr>
          <w:szCs w:val="28"/>
        </w:rPr>
        <w:t xml:space="preserve">таблице 1 </w:t>
      </w:r>
      <w:r w:rsidRPr="006F7694">
        <w:rPr>
          <w:szCs w:val="28"/>
        </w:rPr>
        <w:t>приложения 1 к настоящему постановлению.</w:t>
      </w:r>
    </w:p>
    <w:p w:rsidR="005B1CE9" w:rsidRPr="006F7694" w:rsidRDefault="005B1CE9" w:rsidP="00D87FF4">
      <w:pPr>
        <w:pStyle w:val="ConsPlusNormal"/>
        <w:ind w:firstLine="709"/>
        <w:jc w:val="both"/>
        <w:rPr>
          <w:szCs w:val="28"/>
        </w:rPr>
      </w:pPr>
    </w:p>
    <w:p w:rsidR="005B1CE9" w:rsidRPr="006F7694" w:rsidRDefault="005B1CE9" w:rsidP="00D87FF4">
      <w:pPr>
        <w:pStyle w:val="ConsPlusTitle"/>
        <w:ind w:firstLine="709"/>
        <w:jc w:val="center"/>
        <w:outlineLvl w:val="1"/>
        <w:rPr>
          <w:b w:val="0"/>
          <w:szCs w:val="28"/>
        </w:rPr>
      </w:pPr>
      <w:r w:rsidRPr="006F7694">
        <w:rPr>
          <w:b w:val="0"/>
          <w:szCs w:val="28"/>
        </w:rPr>
        <w:t>10. Ресурсное обеспечение реализации</w:t>
      </w:r>
    </w:p>
    <w:p w:rsidR="005B1CE9" w:rsidRPr="006F7694" w:rsidRDefault="005B1CE9" w:rsidP="00D87FF4">
      <w:pPr>
        <w:pStyle w:val="ConsPlusTitle"/>
        <w:ind w:firstLine="709"/>
        <w:jc w:val="center"/>
        <w:rPr>
          <w:b w:val="0"/>
          <w:szCs w:val="28"/>
        </w:rPr>
      </w:pPr>
      <w:r w:rsidRPr="006F7694">
        <w:rPr>
          <w:b w:val="0"/>
          <w:szCs w:val="28"/>
        </w:rPr>
        <w:t>государственной программы</w:t>
      </w:r>
    </w:p>
    <w:p w:rsidR="005B1CE9" w:rsidRPr="006F7694" w:rsidRDefault="005B1CE9" w:rsidP="00D87FF4">
      <w:pPr>
        <w:pStyle w:val="ConsPlusNormal"/>
        <w:ind w:firstLine="709"/>
        <w:jc w:val="both"/>
        <w:rPr>
          <w:szCs w:val="28"/>
        </w:rPr>
      </w:pPr>
    </w:p>
    <w:p w:rsidR="005B1CE9" w:rsidRPr="006F7694" w:rsidRDefault="005B1CE9" w:rsidP="00D87FF4">
      <w:pPr>
        <w:pStyle w:val="ConsPlusNormal"/>
        <w:ind w:firstLine="709"/>
        <w:jc w:val="both"/>
        <w:rPr>
          <w:szCs w:val="28"/>
        </w:rPr>
      </w:pPr>
      <w:r w:rsidRPr="006F7694">
        <w:rPr>
          <w:szCs w:val="28"/>
        </w:rPr>
        <w:t xml:space="preserve">Ресурсное обеспечение реализации государственной программы за счет средств областного бюджета изложено в </w:t>
      </w:r>
      <w:r w:rsidR="00CA02A7" w:rsidRPr="006F7694">
        <w:rPr>
          <w:szCs w:val="28"/>
        </w:rPr>
        <w:t xml:space="preserve">таблице 1 </w:t>
      </w:r>
      <w:r w:rsidRPr="006F7694">
        <w:rPr>
          <w:szCs w:val="28"/>
        </w:rPr>
        <w:t>приложения 1 к настоящему постановлению.</w:t>
      </w:r>
    </w:p>
    <w:p w:rsidR="005B1CE9" w:rsidRPr="006F7694" w:rsidRDefault="005B1CE9" w:rsidP="00CA12E3">
      <w:pPr>
        <w:pStyle w:val="ConsPlusNormal"/>
        <w:ind w:firstLine="709"/>
        <w:jc w:val="both"/>
        <w:rPr>
          <w:szCs w:val="28"/>
        </w:rPr>
      </w:pPr>
      <w:r w:rsidRPr="006F7694">
        <w:rPr>
          <w:szCs w:val="28"/>
        </w:rPr>
        <w:t xml:space="preserve">Ресурсное обеспечение реализации государственной программы за счет средств областного бюджета и прогнозная оценка о привлекаемых на </w:t>
      </w:r>
      <w:r w:rsidRPr="006F7694">
        <w:rPr>
          <w:szCs w:val="28"/>
        </w:rPr>
        <w:lastRenderedPageBreak/>
        <w:t xml:space="preserve">реализацию ее целей средствах федерального бюджета изложены в </w:t>
      </w:r>
      <w:r w:rsidR="00CA02A7" w:rsidRPr="006F7694">
        <w:rPr>
          <w:szCs w:val="28"/>
        </w:rPr>
        <w:t xml:space="preserve">таблице 2 </w:t>
      </w:r>
      <w:r w:rsidRPr="006F7694">
        <w:rPr>
          <w:szCs w:val="28"/>
        </w:rPr>
        <w:t>приложения 1 к настоящему постановлению.</w:t>
      </w:r>
    </w:p>
    <w:p w:rsidR="00CA12E3" w:rsidRPr="006F7694" w:rsidRDefault="00CA12E3" w:rsidP="00CA12E3">
      <w:pPr>
        <w:pStyle w:val="ConsPlusNormal"/>
        <w:ind w:firstLine="709"/>
        <w:jc w:val="both"/>
        <w:rPr>
          <w:szCs w:val="28"/>
        </w:rPr>
      </w:pPr>
      <w:r w:rsidRPr="006F7694">
        <w:rPr>
          <w:szCs w:val="28"/>
        </w:rPr>
        <w:t>Структура финансирования государственной программы по направлениям расходов изложена в таблице 5.</w:t>
      </w:r>
    </w:p>
    <w:p w:rsidR="00CA12E3" w:rsidRPr="006F7694" w:rsidRDefault="00CA12E3" w:rsidP="00CA12E3">
      <w:pPr>
        <w:pStyle w:val="ConsPlusNormal"/>
        <w:ind w:firstLine="709"/>
        <w:jc w:val="both"/>
        <w:rPr>
          <w:szCs w:val="28"/>
        </w:rPr>
      </w:pPr>
    </w:p>
    <w:p w:rsidR="005B1CE9" w:rsidRPr="006F7694" w:rsidRDefault="005B1CE9" w:rsidP="007E1D48">
      <w:pPr>
        <w:pStyle w:val="ConsPlusTitle"/>
        <w:tabs>
          <w:tab w:val="left" w:pos="567"/>
          <w:tab w:val="left" w:pos="709"/>
        </w:tabs>
        <w:jc w:val="center"/>
        <w:outlineLvl w:val="1"/>
        <w:rPr>
          <w:b w:val="0"/>
          <w:szCs w:val="28"/>
        </w:rPr>
      </w:pPr>
      <w:r w:rsidRPr="006F7694">
        <w:rPr>
          <w:b w:val="0"/>
          <w:szCs w:val="28"/>
        </w:rPr>
        <w:t>11. Методика оценки эффективности государственной программы</w:t>
      </w:r>
    </w:p>
    <w:p w:rsidR="005B1CE9" w:rsidRPr="006F7694" w:rsidRDefault="005B1CE9" w:rsidP="007E1D48">
      <w:pPr>
        <w:pStyle w:val="ConsPlusNormal"/>
        <w:tabs>
          <w:tab w:val="left" w:pos="567"/>
          <w:tab w:val="left" w:pos="709"/>
        </w:tabs>
        <w:jc w:val="both"/>
        <w:rPr>
          <w:szCs w:val="28"/>
        </w:rPr>
      </w:pPr>
    </w:p>
    <w:p w:rsidR="00CD06F7" w:rsidRPr="006F7694" w:rsidRDefault="00CD06F7" w:rsidP="007E1D48">
      <w:pPr>
        <w:tabs>
          <w:tab w:val="left" w:pos="426"/>
          <w:tab w:val="left" w:pos="709"/>
          <w:tab w:val="left" w:pos="851"/>
        </w:tabs>
        <w:autoSpaceDE w:val="0"/>
        <w:autoSpaceDN w:val="0"/>
        <w:adjustRightInd w:val="0"/>
        <w:ind w:left="0" w:right="0"/>
        <w:jc w:val="both"/>
        <w:rPr>
          <w:szCs w:val="28"/>
          <w:lang w:eastAsia="ru-RU"/>
        </w:rPr>
      </w:pPr>
      <w:r w:rsidRPr="006F7694">
        <w:rPr>
          <w:sz w:val="24"/>
          <w:szCs w:val="24"/>
          <w:lang w:eastAsia="ru-RU"/>
        </w:rPr>
        <w:t xml:space="preserve">         </w:t>
      </w:r>
      <w:r w:rsidRPr="006F7694">
        <w:rPr>
          <w:szCs w:val="28"/>
          <w:lang w:eastAsia="ru-RU"/>
        </w:rPr>
        <w:t>Методика оценки эффективности реализации государственной программы представляет собой алгоритм расчета оценки эффективности реализации государственной программы, основанный на оценке результативности государственной программы, с учетом объема ресурсов, направленных на ее реализацию, и критериев социально-экономической эффективности, оказывающих влияние на изменение соответствующей сферы социально-экономического развития области.</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Методика оценки эффективности реализации государственной программы учитывает необходимость проведения оценок:</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 степени выполнения запланированных мероприятий;</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 степени соответствия запланированному уровню затрат за счет средств областного бюджета;</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 степени эффективности использования средств областного бюджета;</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 степени достижения целевого показателя (индикатора) государственной программы.</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Порядок проведения оценки эффективности реализации государственной программы включает:</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 расчет интегральной оценки эффективности реализации государственной программы;</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 расчет комплексной оценки эффективности реализации государственной программы.</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Для расчета интегральной оценки эффективности реализации государственной программы определяются:</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1) оценка степени реализации запланированных мероприятий;</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2) оценка степени соответствия запланированному уровню затрат за счет средств областного бюджета;</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3) оценка степени достижения целевого показателя (индикатора) государственной программы.</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Оценка степени реализации запланированных мероприятий СР</w:t>
      </w:r>
      <w:r w:rsidRPr="006F7694">
        <w:rPr>
          <w:szCs w:val="28"/>
          <w:vertAlign w:val="subscript"/>
          <w:lang w:eastAsia="ru-RU"/>
        </w:rPr>
        <w:t>м</w:t>
      </w:r>
      <w:r w:rsidRPr="006F7694">
        <w:rPr>
          <w:szCs w:val="28"/>
          <w:lang w:eastAsia="ru-RU"/>
        </w:rPr>
        <w:t xml:space="preserve"> рассчитывается по формуле:</w:t>
      </w:r>
    </w:p>
    <w:p w:rsidR="00CD06F7" w:rsidRPr="006F7694" w:rsidRDefault="00CD06F7" w:rsidP="007E1D48">
      <w:pPr>
        <w:tabs>
          <w:tab w:val="left" w:pos="426"/>
          <w:tab w:val="left" w:pos="709"/>
          <w:tab w:val="left" w:pos="851"/>
        </w:tabs>
        <w:autoSpaceDE w:val="0"/>
        <w:autoSpaceDN w:val="0"/>
        <w:adjustRightInd w:val="0"/>
        <w:ind w:left="0" w:right="0"/>
        <w:jc w:val="both"/>
        <w:outlineLvl w:val="0"/>
        <w:rPr>
          <w:szCs w:val="28"/>
          <w:lang w:eastAsia="ru-RU"/>
        </w:rPr>
      </w:pPr>
    </w:p>
    <w:p w:rsidR="00CD06F7" w:rsidRPr="006F7694" w:rsidRDefault="00CD06F7" w:rsidP="007E1D48">
      <w:pPr>
        <w:tabs>
          <w:tab w:val="left" w:pos="426"/>
          <w:tab w:val="left" w:pos="709"/>
          <w:tab w:val="left" w:pos="851"/>
        </w:tabs>
        <w:autoSpaceDE w:val="0"/>
        <w:autoSpaceDN w:val="0"/>
        <w:adjustRightInd w:val="0"/>
        <w:ind w:left="0" w:right="0"/>
        <w:jc w:val="center"/>
        <w:rPr>
          <w:szCs w:val="28"/>
          <w:lang w:eastAsia="ru-RU"/>
        </w:rPr>
      </w:pPr>
      <w:r w:rsidRPr="006F7694">
        <w:rPr>
          <w:szCs w:val="28"/>
          <w:lang w:eastAsia="ru-RU"/>
        </w:rPr>
        <w:t>СР</w:t>
      </w:r>
      <w:r w:rsidRPr="006F7694">
        <w:rPr>
          <w:szCs w:val="28"/>
          <w:vertAlign w:val="subscript"/>
          <w:lang w:eastAsia="ru-RU"/>
        </w:rPr>
        <w:t>м</w:t>
      </w:r>
      <w:r w:rsidRPr="006F7694">
        <w:rPr>
          <w:szCs w:val="28"/>
          <w:lang w:eastAsia="ru-RU"/>
        </w:rPr>
        <w:t xml:space="preserve"> = М</w:t>
      </w:r>
      <w:r w:rsidRPr="006F7694">
        <w:rPr>
          <w:szCs w:val="28"/>
          <w:vertAlign w:val="subscript"/>
          <w:lang w:eastAsia="ru-RU"/>
        </w:rPr>
        <w:t>в</w:t>
      </w:r>
      <w:r w:rsidRPr="006F7694">
        <w:rPr>
          <w:szCs w:val="28"/>
          <w:lang w:eastAsia="ru-RU"/>
        </w:rPr>
        <w:t xml:space="preserve"> / М,</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где:</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СР</w:t>
      </w:r>
      <w:r w:rsidRPr="006F7694">
        <w:rPr>
          <w:szCs w:val="28"/>
          <w:vertAlign w:val="subscript"/>
          <w:lang w:eastAsia="ru-RU"/>
        </w:rPr>
        <w:t>м</w:t>
      </w:r>
      <w:r w:rsidRPr="006F7694">
        <w:rPr>
          <w:szCs w:val="28"/>
          <w:lang w:eastAsia="ru-RU"/>
        </w:rPr>
        <w:t xml:space="preserve"> - степень реализации мероприятий;</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М</w:t>
      </w:r>
      <w:r w:rsidRPr="006F7694">
        <w:rPr>
          <w:szCs w:val="28"/>
          <w:vertAlign w:val="subscript"/>
          <w:lang w:eastAsia="ru-RU"/>
        </w:rPr>
        <w:t>в</w:t>
      </w:r>
      <w:r w:rsidRPr="006F7694">
        <w:rPr>
          <w:szCs w:val="28"/>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М - общее количество мероприятий, запланированных к реализации в отчетном году.</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lastRenderedPageBreak/>
        <w:t>Оценка степени соответствия запланированному уровню затрат за счет средств областного бюджета СС</w:t>
      </w:r>
      <w:r w:rsidRPr="006F7694">
        <w:rPr>
          <w:szCs w:val="28"/>
          <w:vertAlign w:val="subscript"/>
          <w:lang w:eastAsia="ru-RU"/>
        </w:rPr>
        <w:t>уз</w:t>
      </w:r>
      <w:r w:rsidRPr="006F7694">
        <w:rPr>
          <w:szCs w:val="28"/>
          <w:lang w:eastAsia="ru-RU"/>
        </w:rPr>
        <w:t xml:space="preserve"> рассчитывается по формуле:</w:t>
      </w:r>
    </w:p>
    <w:p w:rsidR="00CD06F7" w:rsidRPr="006F7694" w:rsidRDefault="00CD06F7" w:rsidP="007E1D48">
      <w:pPr>
        <w:tabs>
          <w:tab w:val="left" w:pos="426"/>
          <w:tab w:val="left" w:pos="709"/>
          <w:tab w:val="left" w:pos="851"/>
        </w:tabs>
        <w:autoSpaceDE w:val="0"/>
        <w:autoSpaceDN w:val="0"/>
        <w:adjustRightInd w:val="0"/>
        <w:ind w:left="0" w:right="0"/>
        <w:jc w:val="both"/>
        <w:rPr>
          <w:szCs w:val="28"/>
          <w:lang w:eastAsia="ru-RU"/>
        </w:rPr>
      </w:pPr>
    </w:p>
    <w:p w:rsidR="00CD06F7" w:rsidRPr="006F7694" w:rsidRDefault="00CD06F7" w:rsidP="007E1D48">
      <w:pPr>
        <w:tabs>
          <w:tab w:val="left" w:pos="426"/>
          <w:tab w:val="left" w:pos="709"/>
          <w:tab w:val="left" w:pos="851"/>
        </w:tabs>
        <w:autoSpaceDE w:val="0"/>
        <w:autoSpaceDN w:val="0"/>
        <w:adjustRightInd w:val="0"/>
        <w:ind w:left="0" w:right="0"/>
        <w:jc w:val="center"/>
        <w:rPr>
          <w:szCs w:val="28"/>
          <w:lang w:eastAsia="ru-RU"/>
        </w:rPr>
      </w:pPr>
      <w:r w:rsidRPr="006F7694">
        <w:rPr>
          <w:szCs w:val="28"/>
          <w:lang w:eastAsia="ru-RU"/>
        </w:rPr>
        <w:t>СС</w:t>
      </w:r>
      <w:r w:rsidRPr="006F7694">
        <w:rPr>
          <w:szCs w:val="28"/>
          <w:vertAlign w:val="subscript"/>
          <w:lang w:eastAsia="ru-RU"/>
        </w:rPr>
        <w:t>уз</w:t>
      </w:r>
      <w:r w:rsidRPr="006F7694">
        <w:rPr>
          <w:szCs w:val="28"/>
          <w:lang w:eastAsia="ru-RU"/>
        </w:rPr>
        <w:t xml:space="preserve"> = З</w:t>
      </w:r>
      <w:r w:rsidRPr="006F7694">
        <w:rPr>
          <w:szCs w:val="28"/>
          <w:vertAlign w:val="subscript"/>
          <w:lang w:eastAsia="ru-RU"/>
        </w:rPr>
        <w:t>ф</w:t>
      </w:r>
      <w:r w:rsidRPr="006F7694">
        <w:rPr>
          <w:szCs w:val="28"/>
          <w:lang w:eastAsia="ru-RU"/>
        </w:rPr>
        <w:t xml:space="preserve"> / З</w:t>
      </w:r>
      <w:r w:rsidRPr="006F7694">
        <w:rPr>
          <w:szCs w:val="28"/>
          <w:vertAlign w:val="subscript"/>
          <w:lang w:eastAsia="ru-RU"/>
        </w:rPr>
        <w:t>п</w:t>
      </w:r>
      <w:r w:rsidRPr="006F7694">
        <w:rPr>
          <w:szCs w:val="28"/>
          <w:lang w:eastAsia="ru-RU"/>
        </w:rPr>
        <w:t>,</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где:</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СС</w:t>
      </w:r>
      <w:r w:rsidRPr="006F7694">
        <w:rPr>
          <w:szCs w:val="28"/>
          <w:vertAlign w:val="subscript"/>
          <w:lang w:eastAsia="ru-RU"/>
        </w:rPr>
        <w:t>уз</w:t>
      </w:r>
      <w:r w:rsidRPr="006F7694">
        <w:rPr>
          <w:szCs w:val="28"/>
          <w:lang w:eastAsia="ru-RU"/>
        </w:rPr>
        <w:t xml:space="preserve"> - степень соответствия запланированному уровню затрат за счет средств областного бюджета;</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З</w:t>
      </w:r>
      <w:r w:rsidRPr="006F7694">
        <w:rPr>
          <w:szCs w:val="28"/>
          <w:vertAlign w:val="subscript"/>
          <w:lang w:eastAsia="ru-RU"/>
        </w:rPr>
        <w:t>ф</w:t>
      </w:r>
      <w:r w:rsidRPr="006F7694">
        <w:rPr>
          <w:szCs w:val="28"/>
          <w:lang w:eastAsia="ru-RU"/>
        </w:rPr>
        <w:t xml:space="preserve"> - фактические расходы на реализацию программы в отчетном году;</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З</w:t>
      </w:r>
      <w:r w:rsidRPr="006F7694">
        <w:rPr>
          <w:szCs w:val="28"/>
          <w:vertAlign w:val="subscript"/>
          <w:lang w:eastAsia="ru-RU"/>
        </w:rPr>
        <w:t>п</w:t>
      </w:r>
      <w:r w:rsidRPr="006F7694">
        <w:rPr>
          <w:szCs w:val="28"/>
          <w:lang w:eastAsia="ru-RU"/>
        </w:rPr>
        <w:t xml:space="preserve"> - плановые расходы на реализацию программы.</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Оценка степени достижения целевых показателей (индикаторов) государственной программы СД</w:t>
      </w:r>
      <w:r w:rsidRPr="006F7694">
        <w:rPr>
          <w:szCs w:val="28"/>
          <w:vertAlign w:val="subscript"/>
          <w:lang w:eastAsia="ru-RU"/>
        </w:rPr>
        <w:t>ЦП</w:t>
      </w:r>
      <w:r w:rsidRPr="006F7694">
        <w:rPr>
          <w:szCs w:val="28"/>
          <w:lang w:eastAsia="ru-RU"/>
        </w:rPr>
        <w:t>, желаемой тенденцией развития которых является увеличение значений, рассчитывается по формуле:</w:t>
      </w:r>
    </w:p>
    <w:p w:rsidR="00CD06F7" w:rsidRPr="006F7694" w:rsidRDefault="00CD06F7" w:rsidP="007E1D48">
      <w:pPr>
        <w:tabs>
          <w:tab w:val="left" w:pos="426"/>
          <w:tab w:val="left" w:pos="709"/>
          <w:tab w:val="left" w:pos="851"/>
        </w:tabs>
        <w:autoSpaceDE w:val="0"/>
        <w:autoSpaceDN w:val="0"/>
        <w:adjustRightInd w:val="0"/>
        <w:ind w:left="0" w:right="0"/>
        <w:jc w:val="both"/>
        <w:rPr>
          <w:szCs w:val="28"/>
          <w:lang w:eastAsia="ru-RU"/>
        </w:rPr>
      </w:pPr>
    </w:p>
    <w:p w:rsidR="00CD06F7" w:rsidRPr="006F7694" w:rsidRDefault="00201961" w:rsidP="007E1D48">
      <w:pPr>
        <w:tabs>
          <w:tab w:val="left" w:pos="426"/>
          <w:tab w:val="left" w:pos="709"/>
          <w:tab w:val="left" w:pos="851"/>
        </w:tabs>
        <w:autoSpaceDE w:val="0"/>
        <w:autoSpaceDN w:val="0"/>
        <w:adjustRightInd w:val="0"/>
        <w:ind w:left="0" w:right="0"/>
        <w:jc w:val="center"/>
        <w:rPr>
          <w:szCs w:val="28"/>
          <w:lang w:eastAsia="ru-RU"/>
        </w:rPr>
      </w:pPr>
      <w:r>
        <w:rPr>
          <w:noProof/>
          <w:position w:val="-31"/>
          <w:szCs w:val="28"/>
          <w:lang w:eastAsia="ru-RU"/>
        </w:rPr>
        <w:drawing>
          <wp:inline distT="0" distB="0" distL="0" distR="0">
            <wp:extent cx="2438400" cy="5486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548640"/>
                    </a:xfrm>
                    <a:prstGeom prst="rect">
                      <a:avLst/>
                    </a:prstGeom>
                    <a:noFill/>
                    <a:ln>
                      <a:noFill/>
                    </a:ln>
                  </pic:spPr>
                </pic:pic>
              </a:graphicData>
            </a:graphic>
          </wp:inline>
        </w:drawing>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Оценка степени достижения целевых показателей (индикаторов) государственной программы СД</w:t>
      </w:r>
      <w:r w:rsidRPr="006F7694">
        <w:rPr>
          <w:szCs w:val="28"/>
          <w:vertAlign w:val="subscript"/>
          <w:lang w:eastAsia="ru-RU"/>
        </w:rPr>
        <w:t>ЦП</w:t>
      </w:r>
      <w:r w:rsidRPr="006F7694">
        <w:rPr>
          <w:szCs w:val="28"/>
          <w:lang w:eastAsia="ru-RU"/>
        </w:rPr>
        <w:t>, желаемой тенденцией развития которых является снижение значений, рассчитывается по формуле:</w:t>
      </w:r>
    </w:p>
    <w:p w:rsidR="00CD06F7" w:rsidRPr="006F7694" w:rsidRDefault="00CD06F7" w:rsidP="007E1D48">
      <w:pPr>
        <w:tabs>
          <w:tab w:val="left" w:pos="426"/>
          <w:tab w:val="left" w:pos="709"/>
          <w:tab w:val="left" w:pos="851"/>
        </w:tabs>
        <w:autoSpaceDE w:val="0"/>
        <w:autoSpaceDN w:val="0"/>
        <w:adjustRightInd w:val="0"/>
        <w:ind w:left="0" w:right="0"/>
        <w:jc w:val="both"/>
        <w:rPr>
          <w:szCs w:val="28"/>
          <w:lang w:eastAsia="ru-RU"/>
        </w:rPr>
      </w:pPr>
    </w:p>
    <w:p w:rsidR="00CD06F7" w:rsidRPr="006F7694" w:rsidRDefault="00201961" w:rsidP="007E1D48">
      <w:pPr>
        <w:tabs>
          <w:tab w:val="left" w:pos="426"/>
          <w:tab w:val="left" w:pos="709"/>
          <w:tab w:val="left" w:pos="851"/>
        </w:tabs>
        <w:autoSpaceDE w:val="0"/>
        <w:autoSpaceDN w:val="0"/>
        <w:adjustRightInd w:val="0"/>
        <w:ind w:left="0" w:right="0"/>
        <w:jc w:val="center"/>
        <w:rPr>
          <w:szCs w:val="28"/>
          <w:lang w:eastAsia="ru-RU"/>
        </w:rPr>
      </w:pPr>
      <w:r>
        <w:rPr>
          <w:noProof/>
          <w:position w:val="-31"/>
          <w:szCs w:val="28"/>
          <w:lang w:eastAsia="ru-RU"/>
        </w:rPr>
        <w:drawing>
          <wp:inline distT="0" distB="0" distL="0" distR="0">
            <wp:extent cx="2461260" cy="5486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1260" cy="548640"/>
                    </a:xfrm>
                    <a:prstGeom prst="rect">
                      <a:avLst/>
                    </a:prstGeom>
                    <a:noFill/>
                    <a:ln>
                      <a:noFill/>
                    </a:ln>
                  </pic:spPr>
                </pic:pic>
              </a:graphicData>
            </a:graphic>
          </wp:inline>
        </w:drawing>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где:</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СД</w:t>
      </w:r>
      <w:r w:rsidRPr="006F7694">
        <w:rPr>
          <w:szCs w:val="28"/>
          <w:vertAlign w:val="subscript"/>
          <w:lang w:eastAsia="ru-RU"/>
        </w:rPr>
        <w:t>цп</w:t>
      </w:r>
      <w:r w:rsidRPr="006F7694">
        <w:rPr>
          <w:szCs w:val="28"/>
          <w:lang w:eastAsia="ru-RU"/>
        </w:rPr>
        <w:t xml:space="preserve"> - степень достижения целевого показателя (индикатора) государственной программы;</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ЗП</w:t>
      </w:r>
      <w:r w:rsidRPr="006F7694">
        <w:rPr>
          <w:szCs w:val="28"/>
          <w:vertAlign w:val="subscript"/>
          <w:lang w:eastAsia="ru-RU"/>
        </w:rPr>
        <w:t>ф</w:t>
      </w:r>
      <w:r w:rsidRPr="006F7694">
        <w:rPr>
          <w:szCs w:val="28"/>
          <w:lang w:eastAsia="ru-RU"/>
        </w:rPr>
        <w:t xml:space="preserve"> - значение целевого показателя (индикатора), фактически достигнутое на конец отчетного года;</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ЗП</w:t>
      </w:r>
      <w:r w:rsidRPr="006F7694">
        <w:rPr>
          <w:szCs w:val="28"/>
          <w:vertAlign w:val="subscript"/>
          <w:lang w:eastAsia="ru-RU"/>
        </w:rPr>
        <w:t>п</w:t>
      </w:r>
      <w:r w:rsidRPr="006F7694">
        <w:rPr>
          <w:szCs w:val="28"/>
          <w:lang w:eastAsia="ru-RU"/>
        </w:rPr>
        <w:t xml:space="preserve"> - плановое значение целевого показателя (индикатора);</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ЗП</w:t>
      </w:r>
      <w:r w:rsidRPr="006F7694">
        <w:rPr>
          <w:szCs w:val="28"/>
          <w:vertAlign w:val="subscript"/>
          <w:lang w:eastAsia="ru-RU"/>
        </w:rPr>
        <w:t>фi</w:t>
      </w:r>
      <w:r w:rsidRPr="006F7694">
        <w:rPr>
          <w:szCs w:val="28"/>
          <w:lang w:eastAsia="ru-RU"/>
        </w:rPr>
        <w:t xml:space="preserve"> - значение i целевого показателя (индикатора), фактически достигнутое на конец отчетного года;</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ЗП</w:t>
      </w:r>
      <w:r w:rsidRPr="006F7694">
        <w:rPr>
          <w:szCs w:val="28"/>
          <w:vertAlign w:val="subscript"/>
          <w:lang w:eastAsia="ru-RU"/>
        </w:rPr>
        <w:t>пi</w:t>
      </w:r>
      <w:r w:rsidRPr="006F7694">
        <w:rPr>
          <w:szCs w:val="28"/>
          <w:lang w:eastAsia="ru-RU"/>
        </w:rPr>
        <w:t xml:space="preserve"> - плановое значение i целевого показателя (индикатора);</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К</w:t>
      </w:r>
      <w:r w:rsidRPr="006F7694">
        <w:rPr>
          <w:szCs w:val="28"/>
          <w:vertAlign w:val="subscript"/>
          <w:lang w:eastAsia="ru-RU"/>
        </w:rPr>
        <w:t>i</w:t>
      </w:r>
      <w:r w:rsidRPr="006F7694">
        <w:rPr>
          <w:szCs w:val="28"/>
          <w:lang w:eastAsia="ru-RU"/>
        </w:rPr>
        <w:t xml:space="preserve"> - количество показателей (индикаторов) государственной программы.</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Значение интегральной оценки эффективности реализации государственной программы рассчитывается по формуле:</w:t>
      </w:r>
    </w:p>
    <w:p w:rsidR="00CD06F7" w:rsidRPr="006F7694" w:rsidRDefault="00CD06F7" w:rsidP="007E1D48">
      <w:pPr>
        <w:tabs>
          <w:tab w:val="left" w:pos="426"/>
          <w:tab w:val="left" w:pos="709"/>
          <w:tab w:val="left" w:pos="851"/>
        </w:tabs>
        <w:autoSpaceDE w:val="0"/>
        <w:autoSpaceDN w:val="0"/>
        <w:adjustRightInd w:val="0"/>
        <w:ind w:left="0" w:right="0"/>
        <w:jc w:val="both"/>
        <w:rPr>
          <w:szCs w:val="28"/>
          <w:lang w:eastAsia="ru-RU"/>
        </w:rPr>
      </w:pPr>
    </w:p>
    <w:p w:rsidR="00CD06F7" w:rsidRPr="006F7694" w:rsidRDefault="00CD06F7" w:rsidP="007E1D48">
      <w:pPr>
        <w:tabs>
          <w:tab w:val="left" w:pos="426"/>
          <w:tab w:val="left" w:pos="709"/>
          <w:tab w:val="left" w:pos="851"/>
        </w:tabs>
        <w:autoSpaceDE w:val="0"/>
        <w:autoSpaceDN w:val="0"/>
        <w:adjustRightInd w:val="0"/>
        <w:ind w:left="0" w:right="0"/>
        <w:jc w:val="center"/>
        <w:rPr>
          <w:szCs w:val="28"/>
          <w:lang w:eastAsia="ru-RU"/>
        </w:rPr>
      </w:pPr>
      <w:r w:rsidRPr="006F7694">
        <w:rPr>
          <w:szCs w:val="28"/>
          <w:lang w:eastAsia="ru-RU"/>
        </w:rPr>
        <w:t>ЭР</w:t>
      </w:r>
      <w:r w:rsidRPr="006F7694">
        <w:rPr>
          <w:szCs w:val="28"/>
          <w:vertAlign w:val="subscript"/>
          <w:lang w:eastAsia="ru-RU"/>
        </w:rPr>
        <w:t>гп</w:t>
      </w:r>
      <w:r w:rsidRPr="006F7694">
        <w:rPr>
          <w:szCs w:val="28"/>
          <w:lang w:eastAsia="ru-RU"/>
        </w:rPr>
        <w:t xml:space="preserve"> = 0,5 x СД</w:t>
      </w:r>
      <w:r w:rsidRPr="006F7694">
        <w:rPr>
          <w:szCs w:val="28"/>
          <w:vertAlign w:val="subscript"/>
          <w:lang w:eastAsia="ru-RU"/>
        </w:rPr>
        <w:t>цп</w:t>
      </w:r>
      <w:r w:rsidRPr="006F7694">
        <w:rPr>
          <w:szCs w:val="28"/>
          <w:lang w:eastAsia="ru-RU"/>
        </w:rPr>
        <w:t xml:space="preserve"> + 0,3 x СС</w:t>
      </w:r>
      <w:r w:rsidRPr="006F7694">
        <w:rPr>
          <w:szCs w:val="28"/>
          <w:vertAlign w:val="subscript"/>
          <w:lang w:eastAsia="ru-RU"/>
        </w:rPr>
        <w:t>уз</w:t>
      </w:r>
      <w:r w:rsidRPr="006F7694">
        <w:rPr>
          <w:szCs w:val="28"/>
          <w:lang w:eastAsia="ru-RU"/>
        </w:rPr>
        <w:t xml:space="preserve"> + 0,2 x СР</w:t>
      </w:r>
      <w:r w:rsidRPr="006F7694">
        <w:rPr>
          <w:szCs w:val="28"/>
          <w:vertAlign w:val="subscript"/>
          <w:lang w:eastAsia="ru-RU"/>
        </w:rPr>
        <w:t>м</w:t>
      </w:r>
      <w:r w:rsidRPr="006F7694">
        <w:rPr>
          <w:szCs w:val="28"/>
          <w:lang w:eastAsia="ru-RU"/>
        </w:rPr>
        <w:t>,</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где:</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ЭР</w:t>
      </w:r>
      <w:r w:rsidRPr="006F7694">
        <w:rPr>
          <w:szCs w:val="28"/>
          <w:vertAlign w:val="subscript"/>
          <w:lang w:eastAsia="ru-RU"/>
        </w:rPr>
        <w:t>гп</w:t>
      </w:r>
      <w:r w:rsidRPr="006F7694">
        <w:rPr>
          <w:szCs w:val="28"/>
          <w:lang w:eastAsia="ru-RU"/>
        </w:rPr>
        <w:t xml:space="preserve"> - интегральная оценка эффективности реализации государственных программ;</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СД</w:t>
      </w:r>
      <w:r w:rsidRPr="006F7694">
        <w:rPr>
          <w:szCs w:val="28"/>
          <w:vertAlign w:val="subscript"/>
          <w:lang w:eastAsia="ru-RU"/>
        </w:rPr>
        <w:t>цп</w:t>
      </w:r>
      <w:r w:rsidRPr="006F7694">
        <w:rPr>
          <w:szCs w:val="28"/>
          <w:lang w:eastAsia="ru-RU"/>
        </w:rPr>
        <w:t xml:space="preserve"> - степень достижения целевого показателя (индикатора) государственной программы;</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СС</w:t>
      </w:r>
      <w:r w:rsidRPr="006F7694">
        <w:rPr>
          <w:szCs w:val="28"/>
          <w:vertAlign w:val="subscript"/>
          <w:lang w:eastAsia="ru-RU"/>
        </w:rPr>
        <w:t>уз</w:t>
      </w:r>
      <w:r w:rsidRPr="006F7694">
        <w:rPr>
          <w:szCs w:val="28"/>
          <w:lang w:eastAsia="ru-RU"/>
        </w:rPr>
        <w:t xml:space="preserve"> - степень соответствия запланированному уровню затрат за счет средств областного бюджета;</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СР</w:t>
      </w:r>
      <w:r w:rsidRPr="006F7694">
        <w:rPr>
          <w:szCs w:val="28"/>
          <w:vertAlign w:val="subscript"/>
          <w:lang w:eastAsia="ru-RU"/>
        </w:rPr>
        <w:t>м</w:t>
      </w:r>
      <w:r w:rsidRPr="006F7694">
        <w:rPr>
          <w:szCs w:val="28"/>
          <w:lang w:eastAsia="ru-RU"/>
        </w:rPr>
        <w:t xml:space="preserve"> - степень реализации мероприятий.</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lastRenderedPageBreak/>
        <w:t>Эффективность реализации государственной программы признается высокой в случае, если значение интегральной оценки эффективности реализации государственной программы (ЭР</w:t>
      </w:r>
      <w:r w:rsidRPr="006F7694">
        <w:rPr>
          <w:szCs w:val="28"/>
          <w:vertAlign w:val="subscript"/>
          <w:lang w:eastAsia="ru-RU"/>
        </w:rPr>
        <w:t>гп</w:t>
      </w:r>
      <w:r w:rsidRPr="006F7694">
        <w:rPr>
          <w:szCs w:val="28"/>
          <w:lang w:eastAsia="ru-RU"/>
        </w:rPr>
        <w:t>) составляет не менее 0,90.</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Эффективность реализации государственной программы признается средней в случае, если значение интегральной оценки эффективности реализации государственной программы (ЭР</w:t>
      </w:r>
      <w:r w:rsidRPr="006F7694">
        <w:rPr>
          <w:szCs w:val="28"/>
          <w:vertAlign w:val="subscript"/>
          <w:lang w:eastAsia="ru-RU"/>
        </w:rPr>
        <w:t>гп</w:t>
      </w:r>
      <w:r w:rsidRPr="006F7694">
        <w:rPr>
          <w:szCs w:val="28"/>
          <w:lang w:eastAsia="ru-RU"/>
        </w:rPr>
        <w:t>) составляет не менее 0,80.</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Эффективность реализации государственной программы признается удовлетворительной в случае, если значение интегральной оценки эффективности реализации государственной программы (ЭР</w:t>
      </w:r>
      <w:r w:rsidRPr="006F7694">
        <w:rPr>
          <w:szCs w:val="28"/>
          <w:vertAlign w:val="subscript"/>
          <w:lang w:eastAsia="ru-RU"/>
        </w:rPr>
        <w:t>гп</w:t>
      </w:r>
      <w:r w:rsidRPr="006F7694">
        <w:rPr>
          <w:szCs w:val="28"/>
          <w:lang w:eastAsia="ru-RU"/>
        </w:rPr>
        <w:t>) составляет не менее 0,70.</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В остальных случаях эффективность реализации государственной программы признается неудовлетворительной.</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Для проведения комплексной оценки эффективности реализации государственной программы учитываются показатель интегральной оценки эффективности реализации государственных программ и показатель эффективности использования средств областного бюджета.</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Оценка эффективности использования средств областного бюджета является оценочным показателем, используемым при подведении итогов оценки эффективности реализации государственных программ.</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Оценка степени эффективности использования средств областного бюджета Э</w:t>
      </w:r>
      <w:r w:rsidRPr="006F7694">
        <w:rPr>
          <w:szCs w:val="28"/>
          <w:vertAlign w:val="subscript"/>
          <w:lang w:eastAsia="ru-RU"/>
        </w:rPr>
        <w:t>об</w:t>
      </w:r>
      <w:r w:rsidRPr="006F7694">
        <w:rPr>
          <w:szCs w:val="28"/>
          <w:lang w:eastAsia="ru-RU"/>
        </w:rPr>
        <w:t xml:space="preserve"> рассчитывается по формуле:</w:t>
      </w:r>
    </w:p>
    <w:p w:rsidR="00CD06F7" w:rsidRPr="006F7694" w:rsidRDefault="00CD06F7" w:rsidP="007E1D48">
      <w:pPr>
        <w:tabs>
          <w:tab w:val="left" w:pos="426"/>
          <w:tab w:val="left" w:pos="709"/>
          <w:tab w:val="left" w:pos="851"/>
        </w:tabs>
        <w:autoSpaceDE w:val="0"/>
        <w:autoSpaceDN w:val="0"/>
        <w:adjustRightInd w:val="0"/>
        <w:ind w:left="0" w:right="0"/>
        <w:jc w:val="center"/>
        <w:rPr>
          <w:szCs w:val="28"/>
          <w:lang w:eastAsia="ru-RU"/>
        </w:rPr>
      </w:pPr>
    </w:p>
    <w:p w:rsidR="00CD06F7" w:rsidRPr="006F7694" w:rsidRDefault="00CD06F7" w:rsidP="007E1D48">
      <w:pPr>
        <w:tabs>
          <w:tab w:val="left" w:pos="426"/>
          <w:tab w:val="left" w:pos="709"/>
          <w:tab w:val="left" w:pos="851"/>
        </w:tabs>
        <w:autoSpaceDE w:val="0"/>
        <w:autoSpaceDN w:val="0"/>
        <w:adjustRightInd w:val="0"/>
        <w:ind w:left="0" w:right="0"/>
        <w:jc w:val="center"/>
        <w:rPr>
          <w:szCs w:val="28"/>
          <w:lang w:eastAsia="ru-RU"/>
        </w:rPr>
      </w:pPr>
      <w:r w:rsidRPr="006F7694">
        <w:rPr>
          <w:szCs w:val="28"/>
          <w:lang w:eastAsia="ru-RU"/>
        </w:rPr>
        <w:t>Э</w:t>
      </w:r>
      <w:r w:rsidRPr="006F7694">
        <w:rPr>
          <w:szCs w:val="28"/>
          <w:vertAlign w:val="subscript"/>
          <w:lang w:eastAsia="ru-RU"/>
        </w:rPr>
        <w:t>об</w:t>
      </w:r>
      <w:r w:rsidRPr="006F7694">
        <w:rPr>
          <w:szCs w:val="28"/>
          <w:lang w:eastAsia="ru-RU"/>
        </w:rPr>
        <w:t xml:space="preserve"> = СД</w:t>
      </w:r>
      <w:r w:rsidRPr="006F7694">
        <w:rPr>
          <w:szCs w:val="28"/>
          <w:vertAlign w:val="subscript"/>
          <w:lang w:eastAsia="ru-RU"/>
        </w:rPr>
        <w:t>цп</w:t>
      </w:r>
      <w:r w:rsidRPr="006F7694">
        <w:rPr>
          <w:szCs w:val="28"/>
          <w:lang w:eastAsia="ru-RU"/>
        </w:rPr>
        <w:t xml:space="preserve"> / СС</w:t>
      </w:r>
      <w:r w:rsidRPr="006F7694">
        <w:rPr>
          <w:szCs w:val="28"/>
          <w:vertAlign w:val="subscript"/>
          <w:lang w:eastAsia="ru-RU"/>
        </w:rPr>
        <w:t>уз</w:t>
      </w:r>
      <w:r w:rsidRPr="006F7694">
        <w:rPr>
          <w:szCs w:val="28"/>
          <w:lang w:eastAsia="ru-RU"/>
        </w:rPr>
        <w:t>,</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где:</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Э</w:t>
      </w:r>
      <w:r w:rsidRPr="006F7694">
        <w:rPr>
          <w:szCs w:val="28"/>
          <w:vertAlign w:val="subscript"/>
          <w:lang w:eastAsia="ru-RU"/>
        </w:rPr>
        <w:t>об</w:t>
      </w:r>
      <w:r w:rsidRPr="006F7694">
        <w:rPr>
          <w:szCs w:val="28"/>
          <w:lang w:eastAsia="ru-RU"/>
        </w:rPr>
        <w:t xml:space="preserve"> - эффективность использования средств областного бюджета;</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СД</w:t>
      </w:r>
      <w:r w:rsidRPr="006F7694">
        <w:rPr>
          <w:szCs w:val="28"/>
          <w:vertAlign w:val="subscript"/>
          <w:lang w:eastAsia="ru-RU"/>
        </w:rPr>
        <w:t>цп</w:t>
      </w:r>
      <w:r w:rsidRPr="006F7694">
        <w:rPr>
          <w:szCs w:val="28"/>
          <w:lang w:eastAsia="ru-RU"/>
        </w:rPr>
        <w:t xml:space="preserve"> - степень достижения целевого показателя (индикатора) государственной программы;</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СС</w:t>
      </w:r>
      <w:r w:rsidRPr="006F7694">
        <w:rPr>
          <w:szCs w:val="28"/>
          <w:vertAlign w:val="subscript"/>
          <w:lang w:eastAsia="ru-RU"/>
        </w:rPr>
        <w:t>уз</w:t>
      </w:r>
      <w:r w:rsidRPr="006F7694">
        <w:rPr>
          <w:szCs w:val="28"/>
          <w:lang w:eastAsia="ru-RU"/>
        </w:rPr>
        <w:t xml:space="preserve"> - степень соответствия запланированному уровню затрат за счет средств областного бюджета.</w:t>
      </w:r>
    </w:p>
    <w:p w:rsidR="00CD06F7" w:rsidRPr="006F7694" w:rsidRDefault="00CD06F7" w:rsidP="007E1D48">
      <w:pPr>
        <w:tabs>
          <w:tab w:val="left" w:pos="426"/>
          <w:tab w:val="left" w:pos="709"/>
          <w:tab w:val="left" w:pos="851"/>
        </w:tabs>
        <w:autoSpaceDE w:val="0"/>
        <w:autoSpaceDN w:val="0"/>
        <w:adjustRightInd w:val="0"/>
        <w:ind w:left="0" w:right="0" w:firstLine="540"/>
        <w:jc w:val="both"/>
        <w:rPr>
          <w:szCs w:val="28"/>
          <w:lang w:eastAsia="ru-RU"/>
        </w:rPr>
      </w:pPr>
      <w:r w:rsidRPr="006F7694">
        <w:rPr>
          <w:szCs w:val="28"/>
          <w:lang w:eastAsia="ru-RU"/>
        </w:rPr>
        <w:t>Оценка эффективности использования средств областного бюджета будет тем выше, чем выше уровень достижения плановых значений целевых показателей (индикаторов) государственной программы и меньше объем использования средств областного бюджета.</w:t>
      </w:r>
    </w:p>
    <w:p w:rsidR="00CD06F7" w:rsidRPr="006F7694" w:rsidRDefault="00CD06F7" w:rsidP="007E1D48">
      <w:pPr>
        <w:tabs>
          <w:tab w:val="left" w:pos="426"/>
          <w:tab w:val="left" w:pos="709"/>
          <w:tab w:val="left" w:pos="851"/>
        </w:tabs>
        <w:autoSpaceDE w:val="0"/>
        <w:autoSpaceDN w:val="0"/>
        <w:adjustRightInd w:val="0"/>
        <w:ind w:left="0" w:right="0"/>
        <w:jc w:val="both"/>
        <w:rPr>
          <w:szCs w:val="28"/>
          <w:lang w:eastAsia="ru-RU"/>
        </w:rPr>
      </w:pPr>
    </w:p>
    <w:p w:rsidR="005B1CE9" w:rsidRPr="006F7694" w:rsidRDefault="005B1CE9" w:rsidP="005B1CE9">
      <w:pPr>
        <w:pStyle w:val="ConsPlusNormal"/>
        <w:jc w:val="both"/>
        <w:rPr>
          <w:szCs w:val="28"/>
        </w:rPr>
        <w:sectPr w:rsidR="005B1CE9" w:rsidRPr="006F7694">
          <w:pgSz w:w="11905" w:h="16838"/>
          <w:pgMar w:top="1134" w:right="850" w:bottom="1134" w:left="1701" w:header="0" w:footer="0" w:gutter="0"/>
          <w:cols w:space="720"/>
        </w:sectPr>
      </w:pPr>
    </w:p>
    <w:p w:rsidR="005B1CE9" w:rsidRPr="006F7694" w:rsidRDefault="005B1CE9" w:rsidP="005B1CE9">
      <w:pPr>
        <w:pStyle w:val="ConsPlusNormal"/>
        <w:jc w:val="right"/>
        <w:outlineLvl w:val="0"/>
        <w:rPr>
          <w:szCs w:val="28"/>
        </w:rPr>
      </w:pPr>
      <w:r w:rsidRPr="006F7694">
        <w:rPr>
          <w:szCs w:val="28"/>
        </w:rPr>
        <w:lastRenderedPageBreak/>
        <w:t>Приложение 1</w:t>
      </w:r>
    </w:p>
    <w:p w:rsidR="005B1CE9" w:rsidRPr="006F7694" w:rsidRDefault="005B1CE9" w:rsidP="005B1CE9">
      <w:pPr>
        <w:pStyle w:val="ConsPlusNormal"/>
        <w:jc w:val="right"/>
        <w:rPr>
          <w:szCs w:val="28"/>
        </w:rPr>
      </w:pPr>
      <w:r w:rsidRPr="006F7694">
        <w:rPr>
          <w:szCs w:val="28"/>
        </w:rPr>
        <w:t>к постановлению правительства</w:t>
      </w:r>
    </w:p>
    <w:p w:rsidR="005B1CE9" w:rsidRPr="006F7694" w:rsidRDefault="005B1CE9" w:rsidP="005B1CE9">
      <w:pPr>
        <w:pStyle w:val="ConsPlusNormal"/>
        <w:jc w:val="right"/>
        <w:rPr>
          <w:szCs w:val="28"/>
        </w:rPr>
      </w:pPr>
      <w:r w:rsidRPr="006F7694">
        <w:rPr>
          <w:szCs w:val="28"/>
        </w:rPr>
        <w:t>Еврейской автономной области</w:t>
      </w:r>
    </w:p>
    <w:p w:rsidR="005B1CE9" w:rsidRPr="006F7694" w:rsidRDefault="005B1CE9" w:rsidP="005B1CE9">
      <w:pPr>
        <w:pStyle w:val="ConsPlusNormal"/>
        <w:jc w:val="right"/>
        <w:rPr>
          <w:szCs w:val="28"/>
        </w:rPr>
      </w:pPr>
      <w:r w:rsidRPr="006F7694">
        <w:rPr>
          <w:szCs w:val="28"/>
        </w:rPr>
        <w:t xml:space="preserve">от ________________ </w:t>
      </w:r>
      <w:r w:rsidR="00D8367D" w:rsidRPr="006F7694">
        <w:rPr>
          <w:szCs w:val="28"/>
        </w:rPr>
        <w:t>№</w:t>
      </w:r>
      <w:r w:rsidRPr="006F7694">
        <w:rPr>
          <w:szCs w:val="28"/>
        </w:rPr>
        <w:t xml:space="preserve"> ___-пп</w:t>
      </w:r>
    </w:p>
    <w:p w:rsidR="005B1CE9" w:rsidRPr="006F7694" w:rsidRDefault="005B1CE9" w:rsidP="005B1CE9">
      <w:pPr>
        <w:pStyle w:val="ConsPlusNormal"/>
        <w:jc w:val="both"/>
        <w:rPr>
          <w:szCs w:val="28"/>
        </w:rPr>
      </w:pPr>
    </w:p>
    <w:p w:rsidR="005B1CE9" w:rsidRPr="006F7694" w:rsidRDefault="005B1CE9" w:rsidP="005B1CE9">
      <w:pPr>
        <w:pStyle w:val="ConsPlusNormal"/>
        <w:jc w:val="right"/>
        <w:outlineLvl w:val="1"/>
        <w:rPr>
          <w:szCs w:val="28"/>
        </w:rPr>
      </w:pPr>
      <w:r w:rsidRPr="006F7694">
        <w:rPr>
          <w:szCs w:val="28"/>
        </w:rPr>
        <w:t>Таблица 1</w:t>
      </w:r>
    </w:p>
    <w:p w:rsidR="005B1CE9" w:rsidRPr="006F7694" w:rsidRDefault="005B1CE9" w:rsidP="005B1CE9">
      <w:pPr>
        <w:pStyle w:val="ConsPlusNormal"/>
        <w:jc w:val="both"/>
        <w:rPr>
          <w:szCs w:val="28"/>
        </w:rPr>
      </w:pPr>
    </w:p>
    <w:p w:rsidR="005B1CE9" w:rsidRPr="006F7694" w:rsidRDefault="005B1CE9" w:rsidP="005B1CE9">
      <w:pPr>
        <w:pStyle w:val="ConsPlusNormal"/>
        <w:jc w:val="both"/>
        <w:rPr>
          <w:szCs w:val="28"/>
        </w:rPr>
      </w:pPr>
      <w:bookmarkStart w:id="12" w:name="P1661"/>
      <w:bookmarkEnd w:id="12"/>
    </w:p>
    <w:p w:rsidR="00520A44" w:rsidRPr="006F7694" w:rsidRDefault="005B1CE9" w:rsidP="005B1CE9">
      <w:pPr>
        <w:pStyle w:val="ConsPlusTitle"/>
        <w:jc w:val="center"/>
        <w:rPr>
          <w:b w:val="0"/>
          <w:szCs w:val="28"/>
        </w:rPr>
      </w:pPr>
      <w:bookmarkStart w:id="13" w:name="P1779"/>
      <w:bookmarkEnd w:id="13"/>
      <w:r w:rsidRPr="006F7694">
        <w:rPr>
          <w:b w:val="0"/>
          <w:szCs w:val="28"/>
        </w:rPr>
        <w:t xml:space="preserve">Ресурсное обеспечение реализации государственной программы Еврейской автономной области </w:t>
      </w:r>
    </w:p>
    <w:p w:rsidR="00520A44" w:rsidRPr="006F7694" w:rsidRDefault="005B1CE9" w:rsidP="005B1CE9">
      <w:pPr>
        <w:pStyle w:val="ConsPlusTitle"/>
        <w:jc w:val="center"/>
        <w:rPr>
          <w:b w:val="0"/>
          <w:szCs w:val="28"/>
        </w:rPr>
      </w:pPr>
      <w:r w:rsidRPr="006F7694">
        <w:rPr>
          <w:b w:val="0"/>
          <w:szCs w:val="28"/>
        </w:rPr>
        <w:t xml:space="preserve">«Развитие сети автомобильных дорог Еврейской автономной области» на </w:t>
      </w:r>
    </w:p>
    <w:p w:rsidR="005B1CE9" w:rsidRPr="006F7694" w:rsidRDefault="005B1CE9" w:rsidP="005B1CE9">
      <w:pPr>
        <w:pStyle w:val="ConsPlusTitle"/>
        <w:jc w:val="center"/>
        <w:rPr>
          <w:b w:val="0"/>
          <w:szCs w:val="28"/>
        </w:rPr>
      </w:pPr>
      <w:r w:rsidRPr="006F7694">
        <w:rPr>
          <w:b w:val="0"/>
          <w:szCs w:val="28"/>
        </w:rPr>
        <w:t xml:space="preserve">2020 </w:t>
      </w:r>
      <w:r w:rsidR="007E5EAA" w:rsidRPr="006F7694">
        <w:rPr>
          <w:b w:val="0"/>
          <w:szCs w:val="28"/>
        </w:rPr>
        <w:t>–</w:t>
      </w:r>
      <w:r w:rsidRPr="006F7694">
        <w:rPr>
          <w:b w:val="0"/>
          <w:szCs w:val="28"/>
        </w:rPr>
        <w:t xml:space="preserve"> 2024 годы за счет средств областного бюджета</w:t>
      </w:r>
    </w:p>
    <w:p w:rsidR="005B1CE9" w:rsidRPr="006F7694" w:rsidRDefault="005B1CE9" w:rsidP="005B1CE9">
      <w:pPr>
        <w:pStyle w:val="ConsPlusNormal"/>
        <w:jc w:val="both"/>
        <w:rPr>
          <w:szCs w:val="28"/>
        </w:rPr>
      </w:pP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0"/>
        <w:gridCol w:w="2706"/>
        <w:gridCol w:w="1701"/>
        <w:gridCol w:w="633"/>
        <w:gridCol w:w="632"/>
        <w:gridCol w:w="861"/>
        <w:gridCol w:w="1276"/>
        <w:gridCol w:w="1276"/>
        <w:gridCol w:w="1276"/>
        <w:gridCol w:w="1276"/>
        <w:gridCol w:w="1276"/>
        <w:gridCol w:w="1277"/>
      </w:tblGrid>
      <w:tr w:rsidR="005B1CE9" w:rsidRPr="006F7694" w:rsidTr="002F6F9D">
        <w:tc>
          <w:tcPr>
            <w:tcW w:w="900" w:type="dxa"/>
            <w:vMerge w:val="restart"/>
          </w:tcPr>
          <w:p w:rsidR="005B1CE9" w:rsidRPr="006F7694" w:rsidRDefault="005B1CE9" w:rsidP="005B1CE9">
            <w:pPr>
              <w:pStyle w:val="ConsPlusNormal"/>
              <w:jc w:val="center"/>
              <w:rPr>
                <w:sz w:val="20"/>
              </w:rPr>
            </w:pPr>
            <w:r w:rsidRPr="006F7694">
              <w:rPr>
                <w:sz w:val="20"/>
              </w:rPr>
              <w:t>N</w:t>
            </w:r>
          </w:p>
          <w:p w:rsidR="005B1CE9" w:rsidRPr="006F7694" w:rsidRDefault="005B1CE9" w:rsidP="005B1CE9">
            <w:pPr>
              <w:pStyle w:val="ConsPlusNormal"/>
              <w:jc w:val="center"/>
              <w:rPr>
                <w:sz w:val="20"/>
              </w:rPr>
            </w:pPr>
            <w:r w:rsidRPr="006F7694">
              <w:rPr>
                <w:sz w:val="20"/>
              </w:rPr>
              <w:t>п/п</w:t>
            </w:r>
          </w:p>
        </w:tc>
        <w:tc>
          <w:tcPr>
            <w:tcW w:w="2706" w:type="dxa"/>
            <w:vMerge w:val="restart"/>
          </w:tcPr>
          <w:p w:rsidR="005B1CE9" w:rsidRPr="006F7694" w:rsidRDefault="005B1CE9" w:rsidP="005B1CE9">
            <w:pPr>
              <w:pStyle w:val="ConsPlusNormal"/>
              <w:jc w:val="center"/>
              <w:rPr>
                <w:sz w:val="20"/>
              </w:rPr>
            </w:pPr>
            <w:r w:rsidRPr="006F7694">
              <w:rPr>
                <w:sz w:val="20"/>
              </w:rPr>
              <w:t>Наименование государственной программы, основного мероприятия, мероприятия</w:t>
            </w:r>
          </w:p>
        </w:tc>
        <w:tc>
          <w:tcPr>
            <w:tcW w:w="1701" w:type="dxa"/>
            <w:vMerge w:val="restart"/>
          </w:tcPr>
          <w:p w:rsidR="005B1CE9" w:rsidRPr="006F7694" w:rsidRDefault="005B1CE9" w:rsidP="005B1CE9">
            <w:pPr>
              <w:pStyle w:val="ConsPlusNormal"/>
              <w:jc w:val="center"/>
              <w:rPr>
                <w:sz w:val="20"/>
              </w:rPr>
            </w:pPr>
            <w:r w:rsidRPr="006F7694">
              <w:rPr>
                <w:sz w:val="20"/>
              </w:rPr>
              <w:t>Ответственный исполнитель, соисполнитель, участники</w:t>
            </w:r>
          </w:p>
        </w:tc>
        <w:tc>
          <w:tcPr>
            <w:tcW w:w="2126" w:type="dxa"/>
            <w:gridSpan w:val="3"/>
          </w:tcPr>
          <w:p w:rsidR="005B1CE9" w:rsidRPr="006F7694" w:rsidRDefault="005B1CE9" w:rsidP="005B1CE9">
            <w:pPr>
              <w:pStyle w:val="ConsPlusNormal"/>
              <w:jc w:val="center"/>
              <w:rPr>
                <w:sz w:val="20"/>
              </w:rPr>
            </w:pPr>
            <w:r w:rsidRPr="006F7694">
              <w:rPr>
                <w:sz w:val="20"/>
              </w:rPr>
              <w:t>Код бюджетной классификации</w:t>
            </w:r>
          </w:p>
        </w:tc>
        <w:tc>
          <w:tcPr>
            <w:tcW w:w="1276" w:type="dxa"/>
          </w:tcPr>
          <w:p w:rsidR="005B1CE9" w:rsidRPr="006F7694" w:rsidRDefault="005B1CE9" w:rsidP="005B1CE9">
            <w:pPr>
              <w:pStyle w:val="ConsPlusNormal"/>
              <w:jc w:val="center"/>
              <w:rPr>
                <w:sz w:val="20"/>
              </w:rPr>
            </w:pPr>
          </w:p>
        </w:tc>
        <w:tc>
          <w:tcPr>
            <w:tcW w:w="6381" w:type="dxa"/>
            <w:gridSpan w:val="5"/>
          </w:tcPr>
          <w:p w:rsidR="005B1CE9" w:rsidRPr="006F7694" w:rsidRDefault="005B1CE9" w:rsidP="005B1CE9">
            <w:pPr>
              <w:pStyle w:val="ConsPlusNormal"/>
              <w:jc w:val="center"/>
              <w:rPr>
                <w:sz w:val="20"/>
              </w:rPr>
            </w:pPr>
            <w:r w:rsidRPr="006F7694">
              <w:rPr>
                <w:sz w:val="20"/>
              </w:rPr>
              <w:t>Расходы (тыс. руб.), годы</w:t>
            </w:r>
          </w:p>
        </w:tc>
      </w:tr>
      <w:tr w:rsidR="005B1CE9" w:rsidRPr="006F7694" w:rsidTr="002F6F9D">
        <w:tc>
          <w:tcPr>
            <w:tcW w:w="900" w:type="dxa"/>
            <w:vMerge/>
          </w:tcPr>
          <w:p w:rsidR="005B1CE9" w:rsidRPr="006F7694" w:rsidRDefault="005B1CE9" w:rsidP="005B1CE9">
            <w:pPr>
              <w:rPr>
                <w:sz w:val="20"/>
              </w:rPr>
            </w:pPr>
          </w:p>
        </w:tc>
        <w:tc>
          <w:tcPr>
            <w:tcW w:w="2706" w:type="dxa"/>
            <w:vMerge/>
          </w:tcPr>
          <w:p w:rsidR="005B1CE9" w:rsidRPr="006F7694" w:rsidRDefault="005B1CE9" w:rsidP="005B1CE9">
            <w:pPr>
              <w:rPr>
                <w:sz w:val="20"/>
              </w:rPr>
            </w:pPr>
          </w:p>
        </w:tc>
        <w:tc>
          <w:tcPr>
            <w:tcW w:w="1701" w:type="dxa"/>
            <w:vMerge/>
          </w:tcPr>
          <w:p w:rsidR="005B1CE9" w:rsidRPr="006F7694" w:rsidRDefault="005B1CE9" w:rsidP="005B1CE9">
            <w:pPr>
              <w:rPr>
                <w:sz w:val="20"/>
              </w:rPr>
            </w:pPr>
          </w:p>
        </w:tc>
        <w:tc>
          <w:tcPr>
            <w:tcW w:w="633" w:type="dxa"/>
          </w:tcPr>
          <w:p w:rsidR="005B1CE9" w:rsidRPr="006F7694" w:rsidRDefault="005B1CE9" w:rsidP="005B1CE9">
            <w:pPr>
              <w:pStyle w:val="ConsPlusNormal"/>
              <w:jc w:val="center"/>
              <w:rPr>
                <w:sz w:val="20"/>
              </w:rPr>
            </w:pPr>
            <w:r w:rsidRPr="006F7694">
              <w:rPr>
                <w:sz w:val="20"/>
              </w:rPr>
              <w:t>ГРБС</w:t>
            </w:r>
          </w:p>
        </w:tc>
        <w:tc>
          <w:tcPr>
            <w:tcW w:w="632" w:type="dxa"/>
          </w:tcPr>
          <w:p w:rsidR="005B1CE9" w:rsidRPr="006F7694" w:rsidRDefault="005B1CE9" w:rsidP="005B1CE9">
            <w:pPr>
              <w:pStyle w:val="ConsPlusNormal"/>
              <w:jc w:val="center"/>
              <w:rPr>
                <w:sz w:val="20"/>
              </w:rPr>
            </w:pPr>
            <w:r w:rsidRPr="006F7694">
              <w:rPr>
                <w:sz w:val="20"/>
              </w:rPr>
              <w:t>РзПр</w:t>
            </w:r>
          </w:p>
        </w:tc>
        <w:tc>
          <w:tcPr>
            <w:tcW w:w="861" w:type="dxa"/>
          </w:tcPr>
          <w:p w:rsidR="005B1CE9" w:rsidRPr="006F7694" w:rsidRDefault="005B1CE9" w:rsidP="005B1CE9">
            <w:pPr>
              <w:pStyle w:val="ConsPlusNormal"/>
              <w:jc w:val="center"/>
              <w:rPr>
                <w:sz w:val="20"/>
              </w:rPr>
            </w:pPr>
            <w:r w:rsidRPr="006F7694">
              <w:rPr>
                <w:sz w:val="20"/>
              </w:rPr>
              <w:t>ЦСР</w:t>
            </w:r>
          </w:p>
        </w:tc>
        <w:tc>
          <w:tcPr>
            <w:tcW w:w="1276" w:type="dxa"/>
          </w:tcPr>
          <w:p w:rsidR="005B1CE9" w:rsidRPr="006F7694" w:rsidRDefault="005B1CE9" w:rsidP="005B1CE9">
            <w:pPr>
              <w:pStyle w:val="ConsPlusNormal"/>
              <w:jc w:val="center"/>
              <w:rPr>
                <w:sz w:val="20"/>
              </w:rPr>
            </w:pPr>
            <w:r w:rsidRPr="006F7694">
              <w:rPr>
                <w:sz w:val="20"/>
              </w:rPr>
              <w:t>Всего</w:t>
            </w:r>
          </w:p>
        </w:tc>
        <w:tc>
          <w:tcPr>
            <w:tcW w:w="1276" w:type="dxa"/>
          </w:tcPr>
          <w:p w:rsidR="005B1CE9" w:rsidRPr="006F7694" w:rsidRDefault="005B1CE9" w:rsidP="005B1CE9">
            <w:pPr>
              <w:pStyle w:val="ConsPlusNormal"/>
              <w:jc w:val="center"/>
              <w:rPr>
                <w:sz w:val="20"/>
              </w:rPr>
            </w:pPr>
            <w:r w:rsidRPr="006F7694">
              <w:rPr>
                <w:sz w:val="20"/>
              </w:rPr>
              <w:t>2020 год</w:t>
            </w:r>
          </w:p>
        </w:tc>
        <w:tc>
          <w:tcPr>
            <w:tcW w:w="1276" w:type="dxa"/>
          </w:tcPr>
          <w:p w:rsidR="005B1CE9" w:rsidRPr="006F7694" w:rsidRDefault="005B1CE9" w:rsidP="005B1CE9">
            <w:pPr>
              <w:pStyle w:val="ConsPlusNormal"/>
              <w:jc w:val="center"/>
              <w:rPr>
                <w:sz w:val="20"/>
              </w:rPr>
            </w:pPr>
            <w:r w:rsidRPr="006F7694">
              <w:rPr>
                <w:sz w:val="20"/>
              </w:rPr>
              <w:t>2021 год</w:t>
            </w:r>
          </w:p>
        </w:tc>
        <w:tc>
          <w:tcPr>
            <w:tcW w:w="1276" w:type="dxa"/>
          </w:tcPr>
          <w:p w:rsidR="005B1CE9" w:rsidRPr="006F7694" w:rsidRDefault="005B1CE9" w:rsidP="005B1CE9">
            <w:pPr>
              <w:pStyle w:val="ConsPlusNormal"/>
              <w:jc w:val="center"/>
              <w:rPr>
                <w:sz w:val="20"/>
              </w:rPr>
            </w:pPr>
            <w:r w:rsidRPr="006F7694">
              <w:rPr>
                <w:sz w:val="20"/>
              </w:rPr>
              <w:t>2022 год</w:t>
            </w:r>
          </w:p>
        </w:tc>
        <w:tc>
          <w:tcPr>
            <w:tcW w:w="1276" w:type="dxa"/>
          </w:tcPr>
          <w:p w:rsidR="005B1CE9" w:rsidRPr="006F7694" w:rsidRDefault="005B1CE9" w:rsidP="005B1CE9">
            <w:pPr>
              <w:pStyle w:val="ConsPlusNormal"/>
              <w:jc w:val="center"/>
              <w:rPr>
                <w:sz w:val="20"/>
              </w:rPr>
            </w:pPr>
            <w:r w:rsidRPr="006F7694">
              <w:rPr>
                <w:sz w:val="20"/>
              </w:rPr>
              <w:t>2023 год &lt;***&gt;</w:t>
            </w:r>
          </w:p>
        </w:tc>
        <w:tc>
          <w:tcPr>
            <w:tcW w:w="1277" w:type="dxa"/>
          </w:tcPr>
          <w:p w:rsidR="005B1CE9" w:rsidRPr="006F7694" w:rsidRDefault="005B1CE9" w:rsidP="005B1CE9">
            <w:pPr>
              <w:pStyle w:val="ConsPlusNormal"/>
              <w:jc w:val="center"/>
              <w:rPr>
                <w:sz w:val="20"/>
              </w:rPr>
            </w:pPr>
            <w:r w:rsidRPr="006F7694">
              <w:rPr>
                <w:sz w:val="20"/>
              </w:rPr>
              <w:t>2024 год &lt;***&gt;</w:t>
            </w:r>
          </w:p>
        </w:tc>
      </w:tr>
      <w:tr w:rsidR="005B1CE9" w:rsidRPr="006F7694" w:rsidTr="002F6F9D">
        <w:tc>
          <w:tcPr>
            <w:tcW w:w="900" w:type="dxa"/>
          </w:tcPr>
          <w:p w:rsidR="005B1CE9" w:rsidRPr="006F7694" w:rsidRDefault="005B1CE9" w:rsidP="005B1CE9">
            <w:pPr>
              <w:pStyle w:val="ConsPlusNormal"/>
              <w:jc w:val="center"/>
              <w:rPr>
                <w:sz w:val="20"/>
              </w:rPr>
            </w:pPr>
            <w:r w:rsidRPr="006F7694">
              <w:rPr>
                <w:sz w:val="20"/>
              </w:rPr>
              <w:t>1</w:t>
            </w:r>
          </w:p>
        </w:tc>
        <w:tc>
          <w:tcPr>
            <w:tcW w:w="2706" w:type="dxa"/>
          </w:tcPr>
          <w:p w:rsidR="005B1CE9" w:rsidRPr="006F7694" w:rsidRDefault="005B1CE9" w:rsidP="005B1CE9">
            <w:pPr>
              <w:pStyle w:val="ConsPlusNormal"/>
              <w:jc w:val="center"/>
              <w:rPr>
                <w:sz w:val="20"/>
              </w:rPr>
            </w:pPr>
            <w:r w:rsidRPr="006F7694">
              <w:rPr>
                <w:sz w:val="20"/>
              </w:rPr>
              <w:t>2</w:t>
            </w:r>
          </w:p>
        </w:tc>
        <w:tc>
          <w:tcPr>
            <w:tcW w:w="1701" w:type="dxa"/>
          </w:tcPr>
          <w:p w:rsidR="005B1CE9" w:rsidRPr="006F7694" w:rsidRDefault="005B1CE9" w:rsidP="005B1CE9">
            <w:pPr>
              <w:pStyle w:val="ConsPlusNormal"/>
              <w:jc w:val="center"/>
              <w:rPr>
                <w:sz w:val="20"/>
              </w:rPr>
            </w:pPr>
            <w:r w:rsidRPr="006F7694">
              <w:rPr>
                <w:sz w:val="20"/>
              </w:rPr>
              <w:t>3</w:t>
            </w:r>
          </w:p>
        </w:tc>
        <w:tc>
          <w:tcPr>
            <w:tcW w:w="633" w:type="dxa"/>
          </w:tcPr>
          <w:p w:rsidR="005B1CE9" w:rsidRPr="006F7694" w:rsidRDefault="005B1CE9" w:rsidP="005B1CE9">
            <w:pPr>
              <w:pStyle w:val="ConsPlusNormal"/>
              <w:jc w:val="center"/>
              <w:rPr>
                <w:sz w:val="20"/>
              </w:rPr>
            </w:pPr>
            <w:r w:rsidRPr="006F7694">
              <w:rPr>
                <w:sz w:val="20"/>
              </w:rPr>
              <w:t>4</w:t>
            </w:r>
          </w:p>
        </w:tc>
        <w:tc>
          <w:tcPr>
            <w:tcW w:w="632" w:type="dxa"/>
          </w:tcPr>
          <w:p w:rsidR="005B1CE9" w:rsidRPr="006F7694" w:rsidRDefault="005B1CE9" w:rsidP="005B1CE9">
            <w:pPr>
              <w:pStyle w:val="ConsPlusNormal"/>
              <w:jc w:val="center"/>
              <w:rPr>
                <w:sz w:val="20"/>
              </w:rPr>
            </w:pPr>
            <w:r w:rsidRPr="006F7694">
              <w:rPr>
                <w:sz w:val="20"/>
              </w:rPr>
              <w:t>5</w:t>
            </w:r>
          </w:p>
        </w:tc>
        <w:tc>
          <w:tcPr>
            <w:tcW w:w="861" w:type="dxa"/>
          </w:tcPr>
          <w:p w:rsidR="005B1CE9" w:rsidRPr="006F7694" w:rsidRDefault="005B1CE9" w:rsidP="005B1CE9">
            <w:pPr>
              <w:pStyle w:val="ConsPlusNormal"/>
              <w:jc w:val="center"/>
              <w:rPr>
                <w:sz w:val="20"/>
              </w:rPr>
            </w:pPr>
            <w:r w:rsidRPr="006F7694">
              <w:rPr>
                <w:sz w:val="20"/>
              </w:rPr>
              <w:t>6</w:t>
            </w:r>
          </w:p>
        </w:tc>
        <w:tc>
          <w:tcPr>
            <w:tcW w:w="1276" w:type="dxa"/>
          </w:tcPr>
          <w:p w:rsidR="005B1CE9" w:rsidRPr="006F7694" w:rsidRDefault="005B1CE9" w:rsidP="005B1CE9">
            <w:pPr>
              <w:pStyle w:val="ConsPlusNormal"/>
              <w:jc w:val="center"/>
              <w:rPr>
                <w:sz w:val="20"/>
              </w:rPr>
            </w:pPr>
            <w:r w:rsidRPr="006F7694">
              <w:rPr>
                <w:sz w:val="20"/>
              </w:rPr>
              <w:t>7</w:t>
            </w:r>
          </w:p>
        </w:tc>
        <w:tc>
          <w:tcPr>
            <w:tcW w:w="1276" w:type="dxa"/>
          </w:tcPr>
          <w:p w:rsidR="005B1CE9" w:rsidRPr="006F7694" w:rsidRDefault="002F6F9D" w:rsidP="005B1CE9">
            <w:pPr>
              <w:pStyle w:val="ConsPlusNormal"/>
              <w:jc w:val="center"/>
              <w:rPr>
                <w:sz w:val="20"/>
                <w:lang w:val="en-US"/>
              </w:rPr>
            </w:pPr>
            <w:r w:rsidRPr="006F7694">
              <w:rPr>
                <w:sz w:val="20"/>
                <w:lang w:val="en-US"/>
              </w:rPr>
              <w:t>8</w:t>
            </w:r>
          </w:p>
        </w:tc>
        <w:tc>
          <w:tcPr>
            <w:tcW w:w="1276" w:type="dxa"/>
          </w:tcPr>
          <w:p w:rsidR="005B1CE9" w:rsidRPr="006F7694" w:rsidRDefault="002F6F9D" w:rsidP="005B1CE9">
            <w:pPr>
              <w:pStyle w:val="ConsPlusNormal"/>
              <w:jc w:val="center"/>
              <w:rPr>
                <w:sz w:val="20"/>
                <w:lang w:val="en-US"/>
              </w:rPr>
            </w:pPr>
            <w:r w:rsidRPr="006F7694">
              <w:rPr>
                <w:sz w:val="20"/>
                <w:lang w:val="en-US"/>
              </w:rPr>
              <w:t>9</w:t>
            </w:r>
          </w:p>
        </w:tc>
        <w:tc>
          <w:tcPr>
            <w:tcW w:w="1276" w:type="dxa"/>
          </w:tcPr>
          <w:p w:rsidR="005B1CE9" w:rsidRPr="006F7694" w:rsidRDefault="002F6F9D" w:rsidP="005B1CE9">
            <w:pPr>
              <w:pStyle w:val="ConsPlusNormal"/>
              <w:jc w:val="center"/>
              <w:rPr>
                <w:sz w:val="20"/>
                <w:lang w:val="en-US"/>
              </w:rPr>
            </w:pPr>
            <w:r w:rsidRPr="006F7694">
              <w:rPr>
                <w:sz w:val="20"/>
                <w:lang w:val="en-US"/>
              </w:rPr>
              <w:t>10</w:t>
            </w:r>
          </w:p>
        </w:tc>
        <w:tc>
          <w:tcPr>
            <w:tcW w:w="1276" w:type="dxa"/>
          </w:tcPr>
          <w:p w:rsidR="005B1CE9" w:rsidRPr="006F7694" w:rsidRDefault="002F6F9D" w:rsidP="005B1CE9">
            <w:pPr>
              <w:pStyle w:val="ConsPlusNormal"/>
              <w:jc w:val="center"/>
              <w:rPr>
                <w:sz w:val="20"/>
                <w:lang w:val="en-US"/>
              </w:rPr>
            </w:pPr>
            <w:r w:rsidRPr="006F7694">
              <w:rPr>
                <w:sz w:val="20"/>
                <w:lang w:val="en-US"/>
              </w:rPr>
              <w:t>11</w:t>
            </w:r>
          </w:p>
        </w:tc>
        <w:tc>
          <w:tcPr>
            <w:tcW w:w="1277" w:type="dxa"/>
          </w:tcPr>
          <w:p w:rsidR="005B1CE9" w:rsidRPr="006F7694" w:rsidRDefault="002F6F9D" w:rsidP="005B1CE9">
            <w:pPr>
              <w:pStyle w:val="ConsPlusNormal"/>
              <w:jc w:val="center"/>
              <w:rPr>
                <w:sz w:val="20"/>
                <w:lang w:val="en-US"/>
              </w:rPr>
            </w:pPr>
            <w:r w:rsidRPr="006F7694">
              <w:rPr>
                <w:sz w:val="20"/>
                <w:lang w:val="en-US"/>
              </w:rPr>
              <w:t>12</w:t>
            </w:r>
          </w:p>
        </w:tc>
      </w:tr>
      <w:tr w:rsidR="005B1CE9" w:rsidRPr="006F7694" w:rsidTr="002F6F9D">
        <w:tc>
          <w:tcPr>
            <w:tcW w:w="900" w:type="dxa"/>
            <w:vMerge w:val="restart"/>
          </w:tcPr>
          <w:p w:rsidR="005B1CE9" w:rsidRPr="006F7694" w:rsidRDefault="005B1CE9" w:rsidP="005B1CE9">
            <w:pPr>
              <w:pStyle w:val="ConsPlusNormal"/>
              <w:jc w:val="center"/>
              <w:outlineLvl w:val="2"/>
              <w:rPr>
                <w:sz w:val="20"/>
              </w:rPr>
            </w:pPr>
          </w:p>
        </w:tc>
        <w:tc>
          <w:tcPr>
            <w:tcW w:w="2706" w:type="dxa"/>
            <w:vMerge w:val="restart"/>
          </w:tcPr>
          <w:p w:rsidR="005B1CE9" w:rsidRPr="006F7694" w:rsidRDefault="00FC75F4" w:rsidP="00FC75F4">
            <w:pPr>
              <w:pStyle w:val="ConsPlusNormal"/>
              <w:rPr>
                <w:sz w:val="20"/>
              </w:rPr>
            </w:pPr>
            <w:r w:rsidRPr="006F7694">
              <w:rPr>
                <w:sz w:val="20"/>
              </w:rPr>
              <w:t>«</w:t>
            </w:r>
            <w:r w:rsidR="005B1CE9" w:rsidRPr="006F7694">
              <w:rPr>
                <w:sz w:val="20"/>
              </w:rPr>
              <w:t>Развитие сети автомобильных дорог Еврейской автономной области</w:t>
            </w:r>
            <w:r w:rsidRPr="006F7694">
              <w:rPr>
                <w:sz w:val="20"/>
              </w:rPr>
              <w:t>»</w:t>
            </w:r>
            <w:r w:rsidR="005B1CE9" w:rsidRPr="006F7694">
              <w:rPr>
                <w:sz w:val="20"/>
              </w:rPr>
              <w:t xml:space="preserve"> на 2020 - 2024 годы</w:t>
            </w:r>
          </w:p>
        </w:tc>
        <w:tc>
          <w:tcPr>
            <w:tcW w:w="1701" w:type="dxa"/>
          </w:tcPr>
          <w:p w:rsidR="005B1CE9" w:rsidRPr="006F7694" w:rsidRDefault="005B1CE9" w:rsidP="005B1CE9">
            <w:pPr>
              <w:pStyle w:val="ConsPlusNormal"/>
              <w:rPr>
                <w:sz w:val="20"/>
              </w:rPr>
            </w:pPr>
            <w:r w:rsidRPr="006F7694">
              <w:rPr>
                <w:sz w:val="20"/>
              </w:rPr>
              <w:t>Всего</w:t>
            </w:r>
          </w:p>
        </w:tc>
        <w:tc>
          <w:tcPr>
            <w:tcW w:w="633" w:type="dxa"/>
          </w:tcPr>
          <w:p w:rsidR="005B1CE9" w:rsidRPr="006F7694" w:rsidRDefault="005B1CE9" w:rsidP="005B1CE9">
            <w:pPr>
              <w:pStyle w:val="ConsPlusNormal"/>
              <w:jc w:val="center"/>
              <w:rPr>
                <w:sz w:val="20"/>
              </w:rPr>
            </w:pPr>
            <w:r w:rsidRPr="006F7694">
              <w:rPr>
                <w:sz w:val="20"/>
              </w:rPr>
              <w:t>008</w:t>
            </w:r>
          </w:p>
        </w:tc>
        <w:tc>
          <w:tcPr>
            <w:tcW w:w="632" w:type="dxa"/>
          </w:tcPr>
          <w:p w:rsidR="005B1CE9" w:rsidRPr="006F7694" w:rsidRDefault="005B1CE9" w:rsidP="005B1CE9">
            <w:pPr>
              <w:pStyle w:val="ConsPlusNormal"/>
              <w:jc w:val="center"/>
              <w:rPr>
                <w:sz w:val="20"/>
              </w:rPr>
            </w:pPr>
            <w:r w:rsidRPr="006F7694">
              <w:rPr>
                <w:sz w:val="20"/>
              </w:rPr>
              <w:t>0409</w:t>
            </w:r>
          </w:p>
        </w:tc>
        <w:tc>
          <w:tcPr>
            <w:tcW w:w="861" w:type="dxa"/>
          </w:tcPr>
          <w:p w:rsidR="005B1CE9" w:rsidRPr="006F7694" w:rsidRDefault="005B1CE9" w:rsidP="005B1CE9">
            <w:pPr>
              <w:pStyle w:val="ConsPlusNormal"/>
              <w:ind w:left="-51" w:right="-62"/>
              <w:jc w:val="center"/>
              <w:rPr>
                <w:sz w:val="20"/>
              </w:rPr>
            </w:pPr>
            <w:r w:rsidRPr="006F7694">
              <w:rPr>
                <w:sz w:val="20"/>
              </w:rPr>
              <w:t>01000 00000</w:t>
            </w:r>
          </w:p>
        </w:tc>
        <w:tc>
          <w:tcPr>
            <w:tcW w:w="1276" w:type="dxa"/>
          </w:tcPr>
          <w:p w:rsidR="005B1CE9" w:rsidRPr="006F7694" w:rsidRDefault="005B1CE9" w:rsidP="002F6F9D">
            <w:pPr>
              <w:ind w:left="-64"/>
              <w:jc w:val="center"/>
              <w:rPr>
                <w:sz w:val="20"/>
              </w:rPr>
            </w:pPr>
            <w:r w:rsidRPr="006F7694">
              <w:rPr>
                <w:sz w:val="20"/>
              </w:rPr>
              <w:t>3 847 132,600</w:t>
            </w:r>
          </w:p>
        </w:tc>
        <w:tc>
          <w:tcPr>
            <w:tcW w:w="1276" w:type="dxa"/>
          </w:tcPr>
          <w:p w:rsidR="005B1CE9" w:rsidRPr="006F7694" w:rsidRDefault="005B1CE9" w:rsidP="005B1CE9">
            <w:pPr>
              <w:jc w:val="center"/>
              <w:rPr>
                <w:sz w:val="20"/>
              </w:rPr>
            </w:pPr>
            <w:r w:rsidRPr="006F7694">
              <w:rPr>
                <w:sz w:val="20"/>
              </w:rPr>
              <w:t>725 706,200</w:t>
            </w:r>
          </w:p>
        </w:tc>
        <w:tc>
          <w:tcPr>
            <w:tcW w:w="1276" w:type="dxa"/>
          </w:tcPr>
          <w:p w:rsidR="005B1CE9" w:rsidRPr="006F7694" w:rsidRDefault="005B1CE9" w:rsidP="005B1CE9">
            <w:pPr>
              <w:jc w:val="center"/>
              <w:rPr>
                <w:sz w:val="20"/>
              </w:rPr>
            </w:pPr>
            <w:r w:rsidRPr="006F7694">
              <w:rPr>
                <w:sz w:val="20"/>
              </w:rPr>
              <w:t>748 846,200</w:t>
            </w:r>
          </w:p>
        </w:tc>
        <w:tc>
          <w:tcPr>
            <w:tcW w:w="1276" w:type="dxa"/>
          </w:tcPr>
          <w:p w:rsidR="005B1CE9" w:rsidRPr="006F7694" w:rsidRDefault="005B1CE9" w:rsidP="002F6F9D">
            <w:pPr>
              <w:ind w:left="-62"/>
              <w:jc w:val="center"/>
              <w:rPr>
                <w:sz w:val="20"/>
              </w:rPr>
            </w:pPr>
            <w:r w:rsidRPr="006F7694">
              <w:rPr>
                <w:sz w:val="20"/>
              </w:rPr>
              <w:t>1 001 415,200</w:t>
            </w:r>
          </w:p>
        </w:tc>
        <w:tc>
          <w:tcPr>
            <w:tcW w:w="1276" w:type="dxa"/>
          </w:tcPr>
          <w:p w:rsidR="005B1CE9" w:rsidRPr="006F7694" w:rsidRDefault="005B1CE9" w:rsidP="005B1CE9">
            <w:pPr>
              <w:jc w:val="center"/>
              <w:rPr>
                <w:sz w:val="20"/>
              </w:rPr>
            </w:pPr>
            <w:r w:rsidRPr="006F7694">
              <w:rPr>
                <w:sz w:val="20"/>
              </w:rPr>
              <w:t>685 582,500</w:t>
            </w:r>
          </w:p>
        </w:tc>
        <w:tc>
          <w:tcPr>
            <w:tcW w:w="1277" w:type="dxa"/>
          </w:tcPr>
          <w:p w:rsidR="005B1CE9" w:rsidRPr="006F7694" w:rsidRDefault="005B1CE9" w:rsidP="005B1CE9">
            <w:pPr>
              <w:jc w:val="center"/>
              <w:rPr>
                <w:sz w:val="20"/>
              </w:rPr>
            </w:pPr>
            <w:r w:rsidRPr="006F7694">
              <w:rPr>
                <w:sz w:val="20"/>
              </w:rPr>
              <w:t>685 582,500</w:t>
            </w:r>
          </w:p>
        </w:tc>
      </w:tr>
      <w:tr w:rsidR="005B1CE9" w:rsidRPr="006F7694" w:rsidTr="002F6F9D">
        <w:tc>
          <w:tcPr>
            <w:tcW w:w="900" w:type="dxa"/>
            <w:vMerge/>
          </w:tcPr>
          <w:p w:rsidR="005B1CE9" w:rsidRPr="006F7694" w:rsidRDefault="005B1CE9" w:rsidP="005B1CE9">
            <w:pPr>
              <w:rPr>
                <w:sz w:val="20"/>
              </w:rPr>
            </w:pPr>
          </w:p>
        </w:tc>
        <w:tc>
          <w:tcPr>
            <w:tcW w:w="2706" w:type="dxa"/>
            <w:vMerge/>
          </w:tcPr>
          <w:p w:rsidR="005B1CE9" w:rsidRPr="006F7694" w:rsidRDefault="005B1CE9" w:rsidP="005B1CE9">
            <w:pPr>
              <w:rPr>
                <w:sz w:val="20"/>
              </w:rPr>
            </w:pPr>
          </w:p>
        </w:tc>
        <w:tc>
          <w:tcPr>
            <w:tcW w:w="1701" w:type="dxa"/>
          </w:tcPr>
          <w:p w:rsidR="005B1CE9" w:rsidRPr="006F7694" w:rsidRDefault="005B1CE9" w:rsidP="005B1CE9">
            <w:pPr>
              <w:pStyle w:val="ConsPlusNormal"/>
              <w:rPr>
                <w:sz w:val="20"/>
              </w:rPr>
            </w:pPr>
            <w:r w:rsidRPr="006F7694">
              <w:rPr>
                <w:sz w:val="20"/>
              </w:rPr>
              <w:t>Управление автомобильных дорог и транспорта правительства Еврейской автономной области</w:t>
            </w:r>
          </w:p>
        </w:tc>
        <w:tc>
          <w:tcPr>
            <w:tcW w:w="633" w:type="dxa"/>
          </w:tcPr>
          <w:p w:rsidR="005B1CE9" w:rsidRPr="006F7694" w:rsidRDefault="005B1CE9" w:rsidP="005B1CE9">
            <w:pPr>
              <w:pStyle w:val="ConsPlusNormal"/>
              <w:jc w:val="center"/>
              <w:rPr>
                <w:sz w:val="20"/>
              </w:rPr>
            </w:pPr>
            <w:r w:rsidRPr="006F7694">
              <w:rPr>
                <w:sz w:val="20"/>
              </w:rPr>
              <w:t>008</w:t>
            </w:r>
          </w:p>
        </w:tc>
        <w:tc>
          <w:tcPr>
            <w:tcW w:w="632" w:type="dxa"/>
          </w:tcPr>
          <w:p w:rsidR="005B1CE9" w:rsidRPr="006F7694" w:rsidRDefault="005B1CE9" w:rsidP="005B1CE9">
            <w:pPr>
              <w:pStyle w:val="ConsPlusNormal"/>
              <w:jc w:val="center"/>
              <w:rPr>
                <w:sz w:val="20"/>
              </w:rPr>
            </w:pPr>
            <w:r w:rsidRPr="006F7694">
              <w:rPr>
                <w:sz w:val="20"/>
              </w:rPr>
              <w:t>0409</w:t>
            </w:r>
          </w:p>
        </w:tc>
        <w:tc>
          <w:tcPr>
            <w:tcW w:w="861" w:type="dxa"/>
          </w:tcPr>
          <w:p w:rsidR="005B1CE9" w:rsidRPr="006F7694" w:rsidRDefault="005B1CE9" w:rsidP="005B1CE9">
            <w:pPr>
              <w:pStyle w:val="ConsPlusNormal"/>
              <w:ind w:left="-51" w:right="-62"/>
              <w:jc w:val="center"/>
              <w:rPr>
                <w:sz w:val="20"/>
              </w:rPr>
            </w:pPr>
            <w:r w:rsidRPr="006F7694">
              <w:rPr>
                <w:sz w:val="20"/>
              </w:rPr>
              <w:t>01000 00000</w:t>
            </w:r>
          </w:p>
        </w:tc>
        <w:tc>
          <w:tcPr>
            <w:tcW w:w="1276" w:type="dxa"/>
          </w:tcPr>
          <w:p w:rsidR="005B1CE9" w:rsidRPr="006F7694" w:rsidRDefault="005B1CE9" w:rsidP="002F6F9D">
            <w:pPr>
              <w:ind w:left="-64"/>
              <w:jc w:val="center"/>
              <w:rPr>
                <w:sz w:val="20"/>
              </w:rPr>
            </w:pPr>
            <w:r w:rsidRPr="006F7694">
              <w:rPr>
                <w:sz w:val="20"/>
              </w:rPr>
              <w:t>3 736 963,600</w:t>
            </w:r>
          </w:p>
        </w:tc>
        <w:tc>
          <w:tcPr>
            <w:tcW w:w="1276" w:type="dxa"/>
          </w:tcPr>
          <w:p w:rsidR="005B1CE9" w:rsidRPr="006F7694" w:rsidRDefault="005B1CE9" w:rsidP="005B1CE9">
            <w:pPr>
              <w:jc w:val="center"/>
              <w:rPr>
                <w:sz w:val="20"/>
              </w:rPr>
            </w:pPr>
            <w:r w:rsidRPr="006F7694">
              <w:rPr>
                <w:sz w:val="20"/>
              </w:rPr>
              <w:t>703 672,400</w:t>
            </w:r>
          </w:p>
        </w:tc>
        <w:tc>
          <w:tcPr>
            <w:tcW w:w="1276" w:type="dxa"/>
          </w:tcPr>
          <w:p w:rsidR="005B1CE9" w:rsidRPr="006F7694" w:rsidRDefault="005B1CE9" w:rsidP="005B1CE9">
            <w:pPr>
              <w:jc w:val="center"/>
              <w:rPr>
                <w:sz w:val="20"/>
              </w:rPr>
            </w:pPr>
            <w:r w:rsidRPr="006F7694">
              <w:rPr>
                <w:sz w:val="20"/>
              </w:rPr>
              <w:t>726 812,400</w:t>
            </w:r>
          </w:p>
        </w:tc>
        <w:tc>
          <w:tcPr>
            <w:tcW w:w="1276" w:type="dxa"/>
          </w:tcPr>
          <w:p w:rsidR="005B1CE9" w:rsidRPr="006F7694" w:rsidRDefault="005B1CE9" w:rsidP="002F6F9D">
            <w:pPr>
              <w:ind w:left="-62"/>
              <w:jc w:val="center"/>
              <w:rPr>
                <w:sz w:val="20"/>
              </w:rPr>
            </w:pPr>
            <w:r w:rsidRPr="006F7694">
              <w:rPr>
                <w:sz w:val="20"/>
              </w:rPr>
              <w:t>979 381,400</w:t>
            </w:r>
          </w:p>
        </w:tc>
        <w:tc>
          <w:tcPr>
            <w:tcW w:w="1276" w:type="dxa"/>
          </w:tcPr>
          <w:p w:rsidR="005B1CE9" w:rsidRPr="006F7694" w:rsidRDefault="005B1CE9" w:rsidP="005B1CE9">
            <w:pPr>
              <w:jc w:val="center"/>
              <w:rPr>
                <w:sz w:val="20"/>
              </w:rPr>
            </w:pPr>
            <w:r w:rsidRPr="006F7694">
              <w:rPr>
                <w:sz w:val="20"/>
              </w:rPr>
              <w:t>663 548,700</w:t>
            </w:r>
          </w:p>
        </w:tc>
        <w:tc>
          <w:tcPr>
            <w:tcW w:w="1277" w:type="dxa"/>
          </w:tcPr>
          <w:p w:rsidR="005B1CE9" w:rsidRPr="006F7694" w:rsidRDefault="005B1CE9" w:rsidP="005B1CE9">
            <w:pPr>
              <w:jc w:val="center"/>
              <w:rPr>
                <w:sz w:val="20"/>
              </w:rPr>
            </w:pPr>
            <w:r w:rsidRPr="006F7694">
              <w:rPr>
                <w:sz w:val="20"/>
              </w:rPr>
              <w:t>663 548,700</w:t>
            </w:r>
          </w:p>
        </w:tc>
      </w:tr>
      <w:tr w:rsidR="005B1CE9" w:rsidRPr="006F7694" w:rsidTr="002F6F9D">
        <w:tc>
          <w:tcPr>
            <w:tcW w:w="900" w:type="dxa"/>
            <w:vMerge/>
          </w:tcPr>
          <w:p w:rsidR="005B1CE9" w:rsidRPr="006F7694" w:rsidRDefault="005B1CE9" w:rsidP="005B1CE9">
            <w:pPr>
              <w:rPr>
                <w:sz w:val="20"/>
              </w:rPr>
            </w:pPr>
          </w:p>
        </w:tc>
        <w:tc>
          <w:tcPr>
            <w:tcW w:w="2706" w:type="dxa"/>
            <w:vMerge/>
          </w:tcPr>
          <w:p w:rsidR="005B1CE9" w:rsidRPr="006F7694" w:rsidRDefault="005B1CE9" w:rsidP="005B1CE9">
            <w:pPr>
              <w:rPr>
                <w:sz w:val="20"/>
              </w:rPr>
            </w:pPr>
          </w:p>
        </w:tc>
        <w:tc>
          <w:tcPr>
            <w:tcW w:w="1701" w:type="dxa"/>
          </w:tcPr>
          <w:p w:rsidR="005B1CE9" w:rsidRPr="006F7694" w:rsidRDefault="00FC75F4" w:rsidP="005B1CE9">
            <w:pPr>
              <w:pStyle w:val="ConsPlusNormal"/>
              <w:rPr>
                <w:sz w:val="20"/>
              </w:rPr>
            </w:pPr>
            <w:r w:rsidRPr="006F7694">
              <w:rPr>
                <w:sz w:val="20"/>
              </w:rPr>
              <w:t>ОГКУ «Автодорпроектконтроль»</w:t>
            </w:r>
          </w:p>
        </w:tc>
        <w:tc>
          <w:tcPr>
            <w:tcW w:w="633" w:type="dxa"/>
          </w:tcPr>
          <w:p w:rsidR="005B1CE9" w:rsidRPr="006F7694" w:rsidRDefault="005B1CE9" w:rsidP="005B1CE9">
            <w:pPr>
              <w:pStyle w:val="ConsPlusNormal"/>
              <w:jc w:val="center"/>
              <w:rPr>
                <w:sz w:val="20"/>
              </w:rPr>
            </w:pPr>
            <w:r w:rsidRPr="006F7694">
              <w:rPr>
                <w:sz w:val="20"/>
              </w:rPr>
              <w:t>008</w:t>
            </w:r>
          </w:p>
        </w:tc>
        <w:tc>
          <w:tcPr>
            <w:tcW w:w="632" w:type="dxa"/>
          </w:tcPr>
          <w:p w:rsidR="005B1CE9" w:rsidRPr="006F7694" w:rsidRDefault="005B1CE9" w:rsidP="005B1CE9">
            <w:pPr>
              <w:pStyle w:val="ConsPlusNormal"/>
              <w:jc w:val="center"/>
              <w:rPr>
                <w:sz w:val="20"/>
              </w:rPr>
            </w:pPr>
            <w:r w:rsidRPr="006F7694">
              <w:rPr>
                <w:sz w:val="20"/>
              </w:rPr>
              <w:t>0409</w:t>
            </w:r>
          </w:p>
        </w:tc>
        <w:tc>
          <w:tcPr>
            <w:tcW w:w="861" w:type="dxa"/>
          </w:tcPr>
          <w:p w:rsidR="005B1CE9" w:rsidRPr="006F7694" w:rsidRDefault="005B1CE9" w:rsidP="005B1CE9">
            <w:pPr>
              <w:pStyle w:val="ConsPlusNormal"/>
              <w:jc w:val="center"/>
              <w:rPr>
                <w:sz w:val="20"/>
              </w:rPr>
            </w:pPr>
            <w:r w:rsidRPr="006F7694">
              <w:rPr>
                <w:sz w:val="20"/>
              </w:rPr>
              <w:t>01005 00000</w:t>
            </w:r>
          </w:p>
        </w:tc>
        <w:tc>
          <w:tcPr>
            <w:tcW w:w="1276" w:type="dxa"/>
          </w:tcPr>
          <w:p w:rsidR="005B1CE9" w:rsidRPr="006F7694" w:rsidRDefault="005B1CE9" w:rsidP="005B1CE9">
            <w:pPr>
              <w:jc w:val="center"/>
              <w:rPr>
                <w:bCs/>
                <w:sz w:val="20"/>
              </w:rPr>
            </w:pPr>
            <w:r w:rsidRPr="006F7694">
              <w:rPr>
                <w:bCs/>
                <w:sz w:val="20"/>
              </w:rPr>
              <w:t>110 169,000</w:t>
            </w:r>
          </w:p>
        </w:tc>
        <w:tc>
          <w:tcPr>
            <w:tcW w:w="1276" w:type="dxa"/>
          </w:tcPr>
          <w:p w:rsidR="005B1CE9" w:rsidRPr="006F7694" w:rsidRDefault="005B1CE9" w:rsidP="005B1CE9">
            <w:pPr>
              <w:jc w:val="center"/>
              <w:rPr>
                <w:bCs/>
                <w:sz w:val="20"/>
              </w:rPr>
            </w:pPr>
            <w:r w:rsidRPr="006F7694">
              <w:rPr>
                <w:bCs/>
                <w:sz w:val="20"/>
              </w:rPr>
              <w:t>22 033,800</w:t>
            </w:r>
          </w:p>
        </w:tc>
        <w:tc>
          <w:tcPr>
            <w:tcW w:w="1276" w:type="dxa"/>
          </w:tcPr>
          <w:p w:rsidR="005B1CE9" w:rsidRPr="006F7694" w:rsidRDefault="005B1CE9" w:rsidP="005B1CE9">
            <w:pPr>
              <w:jc w:val="center"/>
              <w:rPr>
                <w:bCs/>
                <w:sz w:val="20"/>
              </w:rPr>
            </w:pPr>
            <w:r w:rsidRPr="006F7694">
              <w:rPr>
                <w:bCs/>
                <w:sz w:val="20"/>
              </w:rPr>
              <w:t>22 033,800</w:t>
            </w:r>
          </w:p>
        </w:tc>
        <w:tc>
          <w:tcPr>
            <w:tcW w:w="1276" w:type="dxa"/>
          </w:tcPr>
          <w:p w:rsidR="005B1CE9" w:rsidRPr="006F7694" w:rsidRDefault="005B1CE9" w:rsidP="005B1CE9">
            <w:pPr>
              <w:jc w:val="center"/>
              <w:rPr>
                <w:bCs/>
                <w:sz w:val="20"/>
              </w:rPr>
            </w:pPr>
            <w:r w:rsidRPr="006F7694">
              <w:rPr>
                <w:bCs/>
                <w:sz w:val="20"/>
              </w:rPr>
              <w:t>22 033,800</w:t>
            </w:r>
          </w:p>
        </w:tc>
        <w:tc>
          <w:tcPr>
            <w:tcW w:w="1276" w:type="dxa"/>
          </w:tcPr>
          <w:p w:rsidR="005B1CE9" w:rsidRPr="006F7694" w:rsidRDefault="005B1CE9" w:rsidP="005B1CE9">
            <w:pPr>
              <w:jc w:val="center"/>
              <w:rPr>
                <w:bCs/>
                <w:sz w:val="20"/>
              </w:rPr>
            </w:pPr>
            <w:r w:rsidRPr="006F7694">
              <w:rPr>
                <w:bCs/>
                <w:sz w:val="20"/>
              </w:rPr>
              <w:t>22 033,800</w:t>
            </w:r>
          </w:p>
        </w:tc>
        <w:tc>
          <w:tcPr>
            <w:tcW w:w="1277" w:type="dxa"/>
          </w:tcPr>
          <w:p w:rsidR="005B1CE9" w:rsidRPr="006F7694" w:rsidRDefault="005B1CE9" w:rsidP="005B1CE9">
            <w:pPr>
              <w:jc w:val="center"/>
              <w:rPr>
                <w:bCs/>
                <w:sz w:val="20"/>
              </w:rPr>
            </w:pPr>
            <w:r w:rsidRPr="006F7694">
              <w:rPr>
                <w:bCs/>
                <w:sz w:val="20"/>
              </w:rPr>
              <w:t>22 033,800</w:t>
            </w:r>
          </w:p>
        </w:tc>
      </w:tr>
      <w:tr w:rsidR="005B1CE9" w:rsidRPr="006F7694" w:rsidTr="005B1CE9">
        <w:tc>
          <w:tcPr>
            <w:tcW w:w="900" w:type="dxa"/>
          </w:tcPr>
          <w:p w:rsidR="005B1CE9" w:rsidRPr="006F7694" w:rsidRDefault="005B1CE9" w:rsidP="005B1CE9">
            <w:pPr>
              <w:pStyle w:val="ConsPlusNormal"/>
              <w:jc w:val="center"/>
              <w:outlineLvl w:val="3"/>
              <w:rPr>
                <w:sz w:val="20"/>
              </w:rPr>
            </w:pPr>
            <w:r w:rsidRPr="006F7694">
              <w:rPr>
                <w:sz w:val="20"/>
              </w:rPr>
              <w:lastRenderedPageBreak/>
              <w:t>1</w:t>
            </w:r>
          </w:p>
        </w:tc>
        <w:tc>
          <w:tcPr>
            <w:tcW w:w="14190" w:type="dxa"/>
            <w:gridSpan w:val="11"/>
          </w:tcPr>
          <w:p w:rsidR="005B1CE9" w:rsidRPr="006F7694" w:rsidRDefault="005B1CE9" w:rsidP="005B1CE9">
            <w:pPr>
              <w:pStyle w:val="ConsPlusNormal"/>
              <w:jc w:val="center"/>
              <w:rPr>
                <w:sz w:val="20"/>
              </w:rPr>
            </w:pPr>
            <w:r w:rsidRPr="006F7694">
              <w:rPr>
                <w:sz w:val="20"/>
              </w:rPr>
              <w:t>Обеспечение сохранности существующей сети автомобильных дорог общего пользования регионального значения</w:t>
            </w:r>
          </w:p>
        </w:tc>
      </w:tr>
      <w:tr w:rsidR="00E36257" w:rsidRPr="006F7694" w:rsidTr="002F6F9D">
        <w:tc>
          <w:tcPr>
            <w:tcW w:w="900" w:type="dxa"/>
          </w:tcPr>
          <w:p w:rsidR="00E36257" w:rsidRPr="006F7694" w:rsidRDefault="00E36257" w:rsidP="005B1CE9">
            <w:pPr>
              <w:pStyle w:val="ConsPlusNormal"/>
              <w:jc w:val="center"/>
              <w:rPr>
                <w:sz w:val="20"/>
              </w:rPr>
            </w:pPr>
            <w:r w:rsidRPr="006F7694">
              <w:rPr>
                <w:sz w:val="20"/>
              </w:rPr>
              <w:t>1.1</w:t>
            </w:r>
          </w:p>
        </w:tc>
        <w:tc>
          <w:tcPr>
            <w:tcW w:w="2706" w:type="dxa"/>
          </w:tcPr>
          <w:p w:rsidR="00E36257" w:rsidRPr="006F7694" w:rsidRDefault="00E36257" w:rsidP="005B1CE9">
            <w:pPr>
              <w:pStyle w:val="ConsPlusNormal"/>
              <w:rPr>
                <w:sz w:val="20"/>
              </w:rPr>
            </w:pPr>
            <w:r w:rsidRPr="006F7694">
              <w:rPr>
                <w:sz w:val="20"/>
              </w:rPr>
              <w:t>Основное мероприятие 1. Улучшение инженерного обустройства автомобильных дорог общего пользования регионального значения для обеспечения безопасности дорожного движения</w:t>
            </w:r>
          </w:p>
        </w:tc>
        <w:tc>
          <w:tcPr>
            <w:tcW w:w="1701" w:type="dxa"/>
            <w:vMerge w:val="restart"/>
          </w:tcPr>
          <w:p w:rsidR="00E36257" w:rsidRPr="006F7694" w:rsidRDefault="00E36257" w:rsidP="005B1CE9">
            <w:pPr>
              <w:pStyle w:val="ConsPlusNormal"/>
              <w:rPr>
                <w:sz w:val="20"/>
              </w:rPr>
            </w:pPr>
            <w:r w:rsidRPr="006F7694">
              <w:rPr>
                <w:sz w:val="20"/>
              </w:rPr>
              <w:t>Управление автомобильных дорог и транспорта правительства Еврейской автономной области</w:t>
            </w:r>
          </w:p>
        </w:tc>
        <w:tc>
          <w:tcPr>
            <w:tcW w:w="633" w:type="dxa"/>
          </w:tcPr>
          <w:p w:rsidR="00E36257" w:rsidRPr="006F7694" w:rsidRDefault="00E36257" w:rsidP="005B1CE9">
            <w:pPr>
              <w:pStyle w:val="ConsPlusNormal"/>
              <w:jc w:val="center"/>
              <w:rPr>
                <w:sz w:val="20"/>
              </w:rPr>
            </w:pPr>
            <w:r w:rsidRPr="006F7694">
              <w:rPr>
                <w:sz w:val="20"/>
              </w:rPr>
              <w:t>008</w:t>
            </w:r>
          </w:p>
        </w:tc>
        <w:tc>
          <w:tcPr>
            <w:tcW w:w="632" w:type="dxa"/>
          </w:tcPr>
          <w:p w:rsidR="00E36257" w:rsidRPr="006F7694" w:rsidRDefault="00E36257" w:rsidP="005B1CE9">
            <w:pPr>
              <w:pStyle w:val="ConsPlusNormal"/>
              <w:jc w:val="center"/>
              <w:rPr>
                <w:sz w:val="20"/>
              </w:rPr>
            </w:pPr>
            <w:r w:rsidRPr="006F7694">
              <w:rPr>
                <w:sz w:val="20"/>
              </w:rPr>
              <w:t>0409</w:t>
            </w:r>
          </w:p>
        </w:tc>
        <w:tc>
          <w:tcPr>
            <w:tcW w:w="861" w:type="dxa"/>
          </w:tcPr>
          <w:p w:rsidR="00E36257" w:rsidRPr="006F7694" w:rsidRDefault="00E36257" w:rsidP="005B1CE9">
            <w:pPr>
              <w:pStyle w:val="ConsPlusNormal"/>
              <w:jc w:val="center"/>
              <w:rPr>
                <w:sz w:val="20"/>
              </w:rPr>
            </w:pPr>
            <w:r w:rsidRPr="006F7694">
              <w:rPr>
                <w:sz w:val="20"/>
              </w:rPr>
              <w:t>01001 00000</w:t>
            </w:r>
          </w:p>
        </w:tc>
        <w:tc>
          <w:tcPr>
            <w:tcW w:w="1276" w:type="dxa"/>
          </w:tcPr>
          <w:p w:rsidR="00E36257" w:rsidRPr="006F7694" w:rsidRDefault="00E36257" w:rsidP="007C7481">
            <w:pPr>
              <w:ind w:left="-62"/>
              <w:jc w:val="center"/>
              <w:rPr>
                <w:sz w:val="20"/>
              </w:rPr>
            </w:pPr>
            <w:r w:rsidRPr="006F7694">
              <w:rPr>
                <w:sz w:val="20"/>
              </w:rPr>
              <w:t>1 785 455,100</w:t>
            </w:r>
          </w:p>
          <w:p w:rsidR="00E36257" w:rsidRPr="006F7694" w:rsidRDefault="00E36257" w:rsidP="005B1CE9">
            <w:pPr>
              <w:pStyle w:val="ConsPlusNormal"/>
              <w:jc w:val="center"/>
              <w:rPr>
                <w:sz w:val="20"/>
              </w:rPr>
            </w:pPr>
          </w:p>
        </w:tc>
        <w:tc>
          <w:tcPr>
            <w:tcW w:w="1276" w:type="dxa"/>
          </w:tcPr>
          <w:p w:rsidR="00E36257" w:rsidRPr="006F7694" w:rsidRDefault="00E36257" w:rsidP="005B1CE9">
            <w:pPr>
              <w:jc w:val="center"/>
              <w:rPr>
                <w:sz w:val="20"/>
              </w:rPr>
            </w:pPr>
            <w:r w:rsidRPr="006F7694">
              <w:rPr>
                <w:sz w:val="20"/>
              </w:rPr>
              <w:t>438 008,400</w:t>
            </w:r>
          </w:p>
          <w:p w:rsidR="00E36257" w:rsidRPr="006F7694" w:rsidRDefault="00E36257" w:rsidP="005B1CE9">
            <w:pPr>
              <w:pStyle w:val="ConsPlusNormal"/>
              <w:jc w:val="center"/>
              <w:rPr>
                <w:sz w:val="20"/>
              </w:rPr>
            </w:pPr>
          </w:p>
        </w:tc>
        <w:tc>
          <w:tcPr>
            <w:tcW w:w="1276" w:type="dxa"/>
          </w:tcPr>
          <w:p w:rsidR="00E36257" w:rsidRPr="006F7694" w:rsidRDefault="00E36257" w:rsidP="007C7481">
            <w:pPr>
              <w:ind w:left="0"/>
              <w:jc w:val="center"/>
              <w:rPr>
                <w:bCs/>
                <w:iCs/>
                <w:sz w:val="20"/>
              </w:rPr>
            </w:pPr>
            <w:r w:rsidRPr="006F7694">
              <w:rPr>
                <w:bCs/>
                <w:iCs/>
                <w:sz w:val="20"/>
              </w:rPr>
              <w:t>370 934,300</w:t>
            </w:r>
          </w:p>
        </w:tc>
        <w:tc>
          <w:tcPr>
            <w:tcW w:w="1276" w:type="dxa"/>
          </w:tcPr>
          <w:p w:rsidR="00E36257" w:rsidRPr="006F7694" w:rsidRDefault="00E36257" w:rsidP="005B1CE9">
            <w:pPr>
              <w:jc w:val="center"/>
              <w:rPr>
                <w:bCs/>
                <w:iCs/>
                <w:sz w:val="20"/>
              </w:rPr>
            </w:pPr>
            <w:r w:rsidRPr="006F7694">
              <w:rPr>
                <w:bCs/>
                <w:iCs/>
                <w:sz w:val="20"/>
              </w:rPr>
              <w:t>384 610,800</w:t>
            </w:r>
          </w:p>
        </w:tc>
        <w:tc>
          <w:tcPr>
            <w:tcW w:w="1276" w:type="dxa"/>
          </w:tcPr>
          <w:p w:rsidR="00E36257" w:rsidRPr="006F7694" w:rsidRDefault="00E36257" w:rsidP="005B1CE9">
            <w:pPr>
              <w:jc w:val="center"/>
              <w:rPr>
                <w:bCs/>
                <w:iCs/>
                <w:sz w:val="20"/>
              </w:rPr>
            </w:pPr>
            <w:r w:rsidRPr="006F7694">
              <w:rPr>
                <w:bCs/>
                <w:iCs/>
                <w:sz w:val="20"/>
              </w:rPr>
              <w:t>289 20</w:t>
            </w:r>
          </w:p>
          <w:p w:rsidR="00E36257" w:rsidRPr="006F7694" w:rsidRDefault="00E36257" w:rsidP="005B1CE9">
            <w:pPr>
              <w:jc w:val="center"/>
              <w:rPr>
                <w:bCs/>
                <w:iCs/>
                <w:sz w:val="20"/>
              </w:rPr>
            </w:pPr>
            <w:r w:rsidRPr="006F7694">
              <w:rPr>
                <w:bCs/>
                <w:iCs/>
                <w:sz w:val="20"/>
              </w:rPr>
              <w:t>2,300</w:t>
            </w:r>
          </w:p>
        </w:tc>
        <w:tc>
          <w:tcPr>
            <w:tcW w:w="1277" w:type="dxa"/>
          </w:tcPr>
          <w:p w:rsidR="00E36257" w:rsidRPr="006F7694" w:rsidRDefault="00E36257" w:rsidP="005B1CE9">
            <w:pPr>
              <w:jc w:val="center"/>
              <w:rPr>
                <w:bCs/>
                <w:iCs/>
                <w:sz w:val="20"/>
              </w:rPr>
            </w:pPr>
            <w:r w:rsidRPr="006F7694">
              <w:rPr>
                <w:bCs/>
                <w:iCs/>
                <w:sz w:val="20"/>
              </w:rPr>
              <w:t>302 699,300</w:t>
            </w:r>
          </w:p>
        </w:tc>
      </w:tr>
      <w:tr w:rsidR="00E36257" w:rsidRPr="006F7694" w:rsidTr="002F6F9D">
        <w:tc>
          <w:tcPr>
            <w:tcW w:w="900" w:type="dxa"/>
          </w:tcPr>
          <w:p w:rsidR="00E36257" w:rsidRPr="006F7694" w:rsidRDefault="00E36257" w:rsidP="005B1CE9">
            <w:pPr>
              <w:pStyle w:val="ConsPlusNormal"/>
              <w:jc w:val="center"/>
              <w:rPr>
                <w:sz w:val="20"/>
              </w:rPr>
            </w:pPr>
            <w:r w:rsidRPr="006F7694">
              <w:rPr>
                <w:sz w:val="20"/>
              </w:rPr>
              <w:t>1.1.1</w:t>
            </w:r>
          </w:p>
        </w:tc>
        <w:tc>
          <w:tcPr>
            <w:tcW w:w="2706" w:type="dxa"/>
          </w:tcPr>
          <w:p w:rsidR="00E36257" w:rsidRPr="006F7694" w:rsidRDefault="00E36257" w:rsidP="005B1CE9">
            <w:pPr>
              <w:pStyle w:val="ConsPlusNormal"/>
              <w:rPr>
                <w:sz w:val="20"/>
              </w:rPr>
            </w:pPr>
            <w:r w:rsidRPr="006F7694">
              <w:rPr>
                <w:sz w:val="20"/>
              </w:rPr>
              <w:t>Содержание региональных автомобильных дорог и искусственных сооружений на них</w:t>
            </w:r>
          </w:p>
        </w:tc>
        <w:tc>
          <w:tcPr>
            <w:tcW w:w="1701" w:type="dxa"/>
            <w:vMerge/>
          </w:tcPr>
          <w:p w:rsidR="00E36257" w:rsidRPr="006F7694" w:rsidRDefault="00E36257" w:rsidP="005B1CE9">
            <w:pPr>
              <w:rPr>
                <w:sz w:val="20"/>
              </w:rPr>
            </w:pPr>
          </w:p>
        </w:tc>
        <w:tc>
          <w:tcPr>
            <w:tcW w:w="633" w:type="dxa"/>
          </w:tcPr>
          <w:p w:rsidR="00E36257" w:rsidRPr="006F7694" w:rsidRDefault="00E36257" w:rsidP="005B1CE9">
            <w:pPr>
              <w:pStyle w:val="ConsPlusNormal"/>
              <w:jc w:val="center"/>
              <w:rPr>
                <w:sz w:val="20"/>
              </w:rPr>
            </w:pPr>
            <w:r w:rsidRPr="006F7694">
              <w:rPr>
                <w:sz w:val="20"/>
              </w:rPr>
              <w:t>008</w:t>
            </w:r>
          </w:p>
        </w:tc>
        <w:tc>
          <w:tcPr>
            <w:tcW w:w="632" w:type="dxa"/>
          </w:tcPr>
          <w:p w:rsidR="00E36257" w:rsidRPr="006F7694" w:rsidRDefault="00E36257" w:rsidP="005B1CE9">
            <w:pPr>
              <w:pStyle w:val="ConsPlusNormal"/>
              <w:jc w:val="center"/>
              <w:rPr>
                <w:sz w:val="20"/>
              </w:rPr>
            </w:pPr>
            <w:r w:rsidRPr="006F7694">
              <w:rPr>
                <w:sz w:val="20"/>
              </w:rPr>
              <w:t>0409</w:t>
            </w:r>
          </w:p>
        </w:tc>
        <w:tc>
          <w:tcPr>
            <w:tcW w:w="861" w:type="dxa"/>
          </w:tcPr>
          <w:p w:rsidR="00E36257" w:rsidRPr="006F7694" w:rsidRDefault="00E36257" w:rsidP="005B1CE9">
            <w:pPr>
              <w:pStyle w:val="ConsPlusNormal"/>
              <w:jc w:val="center"/>
              <w:rPr>
                <w:sz w:val="20"/>
              </w:rPr>
            </w:pPr>
            <w:r w:rsidRPr="006F7694">
              <w:rPr>
                <w:sz w:val="20"/>
              </w:rPr>
              <w:t>01001 20101</w:t>
            </w:r>
          </w:p>
        </w:tc>
        <w:tc>
          <w:tcPr>
            <w:tcW w:w="1276" w:type="dxa"/>
          </w:tcPr>
          <w:p w:rsidR="00E36257" w:rsidRPr="006F7694" w:rsidRDefault="00E36257" w:rsidP="007C7481">
            <w:pPr>
              <w:ind w:left="-62"/>
              <w:jc w:val="center"/>
              <w:rPr>
                <w:bCs/>
                <w:sz w:val="20"/>
              </w:rPr>
            </w:pPr>
            <w:r w:rsidRPr="006F7694">
              <w:rPr>
                <w:bCs/>
                <w:sz w:val="20"/>
              </w:rPr>
              <w:t>1 267 659,500</w:t>
            </w:r>
          </w:p>
        </w:tc>
        <w:tc>
          <w:tcPr>
            <w:tcW w:w="1276" w:type="dxa"/>
          </w:tcPr>
          <w:p w:rsidR="00E36257" w:rsidRPr="006F7694" w:rsidRDefault="00E36257" w:rsidP="005B1CE9">
            <w:pPr>
              <w:jc w:val="center"/>
              <w:rPr>
                <w:bCs/>
                <w:sz w:val="20"/>
              </w:rPr>
            </w:pPr>
            <w:r w:rsidRPr="006F7694">
              <w:rPr>
                <w:bCs/>
                <w:sz w:val="20"/>
              </w:rPr>
              <w:t>234 094,400</w:t>
            </w:r>
          </w:p>
        </w:tc>
        <w:tc>
          <w:tcPr>
            <w:tcW w:w="1276" w:type="dxa"/>
          </w:tcPr>
          <w:p w:rsidR="00E36257" w:rsidRPr="006F7694" w:rsidRDefault="00E36257" w:rsidP="007C7481">
            <w:pPr>
              <w:ind w:left="-62"/>
              <w:jc w:val="center"/>
              <w:rPr>
                <w:bCs/>
                <w:sz w:val="20"/>
              </w:rPr>
            </w:pPr>
            <w:r w:rsidRPr="006F7694">
              <w:rPr>
                <w:bCs/>
                <w:sz w:val="20"/>
              </w:rPr>
              <w:t>240 187,000</w:t>
            </w:r>
          </w:p>
        </w:tc>
        <w:tc>
          <w:tcPr>
            <w:tcW w:w="1276" w:type="dxa"/>
          </w:tcPr>
          <w:p w:rsidR="00E36257" w:rsidRPr="006F7694" w:rsidRDefault="00E36257" w:rsidP="005B1CE9">
            <w:pPr>
              <w:jc w:val="center"/>
              <w:rPr>
                <w:bCs/>
                <w:sz w:val="20"/>
              </w:rPr>
            </w:pPr>
            <w:r w:rsidRPr="006F7694">
              <w:rPr>
                <w:bCs/>
                <w:sz w:val="20"/>
              </w:rPr>
              <w:t>253 157,100</w:t>
            </w:r>
          </w:p>
        </w:tc>
        <w:tc>
          <w:tcPr>
            <w:tcW w:w="1276" w:type="dxa"/>
          </w:tcPr>
          <w:p w:rsidR="00E36257" w:rsidRPr="006F7694" w:rsidRDefault="00E36257" w:rsidP="005B1CE9">
            <w:pPr>
              <w:jc w:val="center"/>
              <w:rPr>
                <w:bCs/>
                <w:sz w:val="20"/>
              </w:rPr>
            </w:pPr>
            <w:r w:rsidRPr="006F7694">
              <w:rPr>
                <w:bCs/>
                <w:sz w:val="20"/>
              </w:rPr>
              <w:t>264 296,000</w:t>
            </w:r>
          </w:p>
        </w:tc>
        <w:tc>
          <w:tcPr>
            <w:tcW w:w="1277" w:type="dxa"/>
          </w:tcPr>
          <w:p w:rsidR="00E36257" w:rsidRPr="006F7694" w:rsidRDefault="00E36257" w:rsidP="005B1CE9">
            <w:pPr>
              <w:jc w:val="center"/>
              <w:rPr>
                <w:bCs/>
                <w:sz w:val="20"/>
              </w:rPr>
            </w:pPr>
            <w:r w:rsidRPr="006F7694">
              <w:rPr>
                <w:bCs/>
                <w:sz w:val="20"/>
              </w:rPr>
              <w:t>275 925,000</w:t>
            </w:r>
          </w:p>
        </w:tc>
      </w:tr>
      <w:tr w:rsidR="00E36257" w:rsidRPr="006F7694" w:rsidTr="002F6F9D">
        <w:tc>
          <w:tcPr>
            <w:tcW w:w="900" w:type="dxa"/>
          </w:tcPr>
          <w:p w:rsidR="00E36257" w:rsidRPr="006F7694" w:rsidRDefault="00E36257" w:rsidP="005B1CE9">
            <w:pPr>
              <w:pStyle w:val="ConsPlusNormal"/>
              <w:jc w:val="center"/>
              <w:rPr>
                <w:sz w:val="20"/>
              </w:rPr>
            </w:pPr>
            <w:r w:rsidRPr="006F7694">
              <w:rPr>
                <w:sz w:val="20"/>
              </w:rPr>
              <w:t>1.1.2</w:t>
            </w:r>
          </w:p>
        </w:tc>
        <w:tc>
          <w:tcPr>
            <w:tcW w:w="2706" w:type="dxa"/>
          </w:tcPr>
          <w:p w:rsidR="00E36257" w:rsidRPr="006F7694" w:rsidRDefault="00E36257" w:rsidP="005B1CE9">
            <w:pPr>
              <w:pStyle w:val="ConsPlusNormal"/>
              <w:rPr>
                <w:sz w:val="20"/>
              </w:rPr>
            </w:pPr>
            <w:r w:rsidRPr="006F7694">
              <w:rPr>
                <w:sz w:val="20"/>
              </w:rPr>
              <w:t>Ремонт региональных автомобильных дорог</w:t>
            </w:r>
          </w:p>
        </w:tc>
        <w:tc>
          <w:tcPr>
            <w:tcW w:w="1701" w:type="dxa"/>
            <w:vMerge/>
          </w:tcPr>
          <w:p w:rsidR="00E36257" w:rsidRPr="006F7694" w:rsidRDefault="00E36257" w:rsidP="005B1CE9">
            <w:pPr>
              <w:rPr>
                <w:sz w:val="20"/>
              </w:rPr>
            </w:pPr>
          </w:p>
        </w:tc>
        <w:tc>
          <w:tcPr>
            <w:tcW w:w="633" w:type="dxa"/>
          </w:tcPr>
          <w:p w:rsidR="00E36257" w:rsidRPr="006F7694" w:rsidRDefault="00E36257" w:rsidP="005B1CE9">
            <w:pPr>
              <w:pStyle w:val="ConsPlusNormal"/>
              <w:jc w:val="center"/>
              <w:rPr>
                <w:sz w:val="20"/>
              </w:rPr>
            </w:pPr>
            <w:r w:rsidRPr="006F7694">
              <w:rPr>
                <w:sz w:val="20"/>
              </w:rPr>
              <w:t>008</w:t>
            </w:r>
          </w:p>
        </w:tc>
        <w:tc>
          <w:tcPr>
            <w:tcW w:w="632" w:type="dxa"/>
          </w:tcPr>
          <w:p w:rsidR="00E36257" w:rsidRPr="006F7694" w:rsidRDefault="00E36257" w:rsidP="005B1CE9">
            <w:pPr>
              <w:pStyle w:val="ConsPlusNormal"/>
              <w:jc w:val="center"/>
              <w:rPr>
                <w:sz w:val="20"/>
              </w:rPr>
            </w:pPr>
            <w:r w:rsidRPr="006F7694">
              <w:rPr>
                <w:sz w:val="20"/>
              </w:rPr>
              <w:t>0409</w:t>
            </w:r>
          </w:p>
        </w:tc>
        <w:tc>
          <w:tcPr>
            <w:tcW w:w="861" w:type="dxa"/>
          </w:tcPr>
          <w:p w:rsidR="00E36257" w:rsidRPr="006F7694" w:rsidRDefault="00E36257" w:rsidP="005B1CE9">
            <w:pPr>
              <w:pStyle w:val="ConsPlusNormal"/>
              <w:jc w:val="center"/>
              <w:rPr>
                <w:sz w:val="20"/>
              </w:rPr>
            </w:pPr>
            <w:r w:rsidRPr="006F7694">
              <w:rPr>
                <w:sz w:val="20"/>
              </w:rPr>
              <w:t>01001 20102</w:t>
            </w:r>
          </w:p>
        </w:tc>
        <w:tc>
          <w:tcPr>
            <w:tcW w:w="1276" w:type="dxa"/>
          </w:tcPr>
          <w:p w:rsidR="00E36257" w:rsidRPr="006F7694" w:rsidRDefault="00E36257" w:rsidP="005B1CE9">
            <w:pPr>
              <w:pStyle w:val="ConsPlusNormal"/>
              <w:jc w:val="center"/>
              <w:rPr>
                <w:sz w:val="20"/>
              </w:rPr>
            </w:pPr>
            <w:r w:rsidRPr="006F7694">
              <w:rPr>
                <w:sz w:val="20"/>
              </w:rPr>
              <w:t>276 232,900</w:t>
            </w:r>
          </w:p>
        </w:tc>
        <w:tc>
          <w:tcPr>
            <w:tcW w:w="1276" w:type="dxa"/>
          </w:tcPr>
          <w:p w:rsidR="00E36257" w:rsidRPr="006F7694" w:rsidRDefault="00E36257" w:rsidP="005B1CE9">
            <w:pPr>
              <w:pStyle w:val="ConsPlusNormal"/>
              <w:jc w:val="center"/>
              <w:rPr>
                <w:sz w:val="20"/>
              </w:rPr>
            </w:pPr>
            <w:r w:rsidRPr="006F7694">
              <w:rPr>
                <w:sz w:val="20"/>
              </w:rPr>
              <w:t>123 393,100</w:t>
            </w:r>
          </w:p>
        </w:tc>
        <w:tc>
          <w:tcPr>
            <w:tcW w:w="1276" w:type="dxa"/>
          </w:tcPr>
          <w:p w:rsidR="00E36257" w:rsidRPr="006F7694" w:rsidRDefault="00E36257" w:rsidP="005B1CE9">
            <w:pPr>
              <w:pStyle w:val="ConsPlusNormal"/>
              <w:jc w:val="center"/>
              <w:rPr>
                <w:sz w:val="20"/>
              </w:rPr>
            </w:pPr>
            <w:r w:rsidRPr="006F7694">
              <w:rPr>
                <w:sz w:val="20"/>
              </w:rPr>
              <w:t>50 226,400</w:t>
            </w:r>
          </w:p>
        </w:tc>
        <w:tc>
          <w:tcPr>
            <w:tcW w:w="1276" w:type="dxa"/>
          </w:tcPr>
          <w:p w:rsidR="00E36257" w:rsidRPr="006F7694" w:rsidRDefault="00E36257" w:rsidP="005B1CE9">
            <w:pPr>
              <w:pStyle w:val="ConsPlusNormal"/>
              <w:jc w:val="center"/>
              <w:rPr>
                <w:sz w:val="20"/>
              </w:rPr>
            </w:pPr>
            <w:r w:rsidRPr="006F7694">
              <w:rPr>
                <w:sz w:val="20"/>
              </w:rPr>
              <w:t>50 932,800</w:t>
            </w:r>
          </w:p>
        </w:tc>
        <w:tc>
          <w:tcPr>
            <w:tcW w:w="1276" w:type="dxa"/>
          </w:tcPr>
          <w:p w:rsidR="00E36257" w:rsidRPr="006F7694" w:rsidRDefault="00E36257" w:rsidP="005B1CE9">
            <w:pPr>
              <w:pStyle w:val="ConsPlusNormal"/>
              <w:jc w:val="center"/>
              <w:rPr>
                <w:sz w:val="20"/>
              </w:rPr>
            </w:pPr>
            <w:r w:rsidRPr="006F7694">
              <w:rPr>
                <w:sz w:val="20"/>
              </w:rPr>
              <w:t>24 906,300</w:t>
            </w:r>
          </w:p>
        </w:tc>
        <w:tc>
          <w:tcPr>
            <w:tcW w:w="1277" w:type="dxa"/>
          </w:tcPr>
          <w:p w:rsidR="00E36257" w:rsidRPr="006F7694" w:rsidRDefault="00E36257" w:rsidP="005B1CE9">
            <w:pPr>
              <w:pStyle w:val="ConsPlusNormal"/>
              <w:jc w:val="center"/>
              <w:rPr>
                <w:sz w:val="20"/>
              </w:rPr>
            </w:pPr>
            <w:r w:rsidRPr="006F7694">
              <w:rPr>
                <w:sz w:val="20"/>
              </w:rPr>
              <w:t>26 774,300</w:t>
            </w:r>
          </w:p>
        </w:tc>
      </w:tr>
      <w:tr w:rsidR="00E36257" w:rsidRPr="006F7694" w:rsidTr="002F6F9D">
        <w:tc>
          <w:tcPr>
            <w:tcW w:w="900" w:type="dxa"/>
          </w:tcPr>
          <w:p w:rsidR="00E36257" w:rsidRPr="006F7694" w:rsidRDefault="00E36257" w:rsidP="005B1CE9">
            <w:pPr>
              <w:pStyle w:val="ConsPlusNormal"/>
              <w:jc w:val="center"/>
              <w:rPr>
                <w:sz w:val="20"/>
              </w:rPr>
            </w:pPr>
            <w:r w:rsidRPr="006F7694">
              <w:rPr>
                <w:sz w:val="20"/>
              </w:rPr>
              <w:t>1.1.2.1</w:t>
            </w:r>
          </w:p>
        </w:tc>
        <w:tc>
          <w:tcPr>
            <w:tcW w:w="2706" w:type="dxa"/>
          </w:tcPr>
          <w:p w:rsidR="00E36257" w:rsidRPr="006F7694" w:rsidRDefault="00E36257" w:rsidP="007E5EAA">
            <w:pPr>
              <w:pStyle w:val="ConsPlusNormal"/>
              <w:rPr>
                <w:sz w:val="20"/>
              </w:rPr>
            </w:pPr>
            <w:r w:rsidRPr="006F7694">
              <w:rPr>
                <w:sz w:val="20"/>
              </w:rPr>
              <w:t>Ремонт автомобильной дороги Биробиджан - Унгун - Ленинское, км 110 - км 113&lt;*&gt;</w:t>
            </w:r>
          </w:p>
        </w:tc>
        <w:tc>
          <w:tcPr>
            <w:tcW w:w="1701" w:type="dxa"/>
            <w:vMerge/>
          </w:tcPr>
          <w:p w:rsidR="00E36257" w:rsidRPr="006F7694" w:rsidRDefault="00E36257" w:rsidP="005B1CE9">
            <w:pPr>
              <w:rPr>
                <w:sz w:val="20"/>
              </w:rPr>
            </w:pPr>
          </w:p>
        </w:tc>
        <w:tc>
          <w:tcPr>
            <w:tcW w:w="633" w:type="dxa"/>
          </w:tcPr>
          <w:p w:rsidR="00E36257" w:rsidRPr="006F7694" w:rsidRDefault="00E36257" w:rsidP="005B1CE9">
            <w:pPr>
              <w:pStyle w:val="ConsPlusNormal"/>
              <w:jc w:val="center"/>
              <w:rPr>
                <w:sz w:val="20"/>
              </w:rPr>
            </w:pPr>
            <w:r w:rsidRPr="006F7694">
              <w:rPr>
                <w:sz w:val="20"/>
              </w:rPr>
              <w:t>008</w:t>
            </w:r>
          </w:p>
        </w:tc>
        <w:tc>
          <w:tcPr>
            <w:tcW w:w="632" w:type="dxa"/>
          </w:tcPr>
          <w:p w:rsidR="00E36257" w:rsidRPr="006F7694" w:rsidRDefault="00E36257" w:rsidP="005B1CE9">
            <w:pPr>
              <w:pStyle w:val="ConsPlusNormal"/>
              <w:jc w:val="center"/>
              <w:rPr>
                <w:sz w:val="20"/>
              </w:rPr>
            </w:pPr>
            <w:r w:rsidRPr="006F7694">
              <w:rPr>
                <w:sz w:val="20"/>
              </w:rPr>
              <w:t>0409</w:t>
            </w:r>
          </w:p>
        </w:tc>
        <w:tc>
          <w:tcPr>
            <w:tcW w:w="861" w:type="dxa"/>
          </w:tcPr>
          <w:p w:rsidR="00E36257" w:rsidRPr="006F7694" w:rsidRDefault="00E36257" w:rsidP="005B1CE9">
            <w:pPr>
              <w:pStyle w:val="ConsPlusNormal"/>
              <w:jc w:val="center"/>
              <w:rPr>
                <w:sz w:val="20"/>
              </w:rPr>
            </w:pPr>
            <w:r w:rsidRPr="006F7694">
              <w:rPr>
                <w:sz w:val="20"/>
              </w:rPr>
              <w:t>01001 20102</w:t>
            </w:r>
          </w:p>
        </w:tc>
        <w:tc>
          <w:tcPr>
            <w:tcW w:w="1276" w:type="dxa"/>
          </w:tcPr>
          <w:p w:rsidR="00E36257" w:rsidRPr="006F7694" w:rsidRDefault="00E36257" w:rsidP="005B1CE9">
            <w:pPr>
              <w:pStyle w:val="ConsPlusNormal"/>
              <w:jc w:val="center"/>
              <w:rPr>
                <w:sz w:val="20"/>
              </w:rPr>
            </w:pPr>
            <w:r w:rsidRPr="006F7694">
              <w:rPr>
                <w:sz w:val="20"/>
              </w:rPr>
              <w:t>78 317,123</w:t>
            </w:r>
          </w:p>
        </w:tc>
        <w:tc>
          <w:tcPr>
            <w:tcW w:w="1276" w:type="dxa"/>
          </w:tcPr>
          <w:p w:rsidR="00E36257" w:rsidRPr="006F7694" w:rsidRDefault="00E36257" w:rsidP="005B1CE9">
            <w:pPr>
              <w:pStyle w:val="ConsPlusNormal"/>
              <w:jc w:val="center"/>
              <w:rPr>
                <w:sz w:val="20"/>
              </w:rPr>
            </w:pPr>
            <w:r w:rsidRPr="006F7694">
              <w:rPr>
                <w:sz w:val="20"/>
              </w:rPr>
              <w:t>78 317,123</w:t>
            </w:r>
          </w:p>
        </w:tc>
        <w:tc>
          <w:tcPr>
            <w:tcW w:w="1276" w:type="dxa"/>
          </w:tcPr>
          <w:p w:rsidR="00E36257" w:rsidRPr="006F7694" w:rsidRDefault="00E36257" w:rsidP="005B1CE9">
            <w:pPr>
              <w:pStyle w:val="ConsPlusNormal"/>
              <w:jc w:val="center"/>
              <w:rPr>
                <w:sz w:val="20"/>
              </w:rPr>
            </w:pPr>
            <w:r w:rsidRPr="006F7694">
              <w:rPr>
                <w:sz w:val="20"/>
              </w:rPr>
              <w:t>0,000</w:t>
            </w:r>
          </w:p>
        </w:tc>
        <w:tc>
          <w:tcPr>
            <w:tcW w:w="1276" w:type="dxa"/>
          </w:tcPr>
          <w:p w:rsidR="00E36257" w:rsidRPr="006F7694" w:rsidRDefault="00E36257" w:rsidP="005B1CE9">
            <w:pPr>
              <w:pStyle w:val="ConsPlusNormal"/>
              <w:jc w:val="center"/>
              <w:rPr>
                <w:sz w:val="20"/>
              </w:rPr>
            </w:pPr>
            <w:r w:rsidRPr="006F7694">
              <w:rPr>
                <w:sz w:val="20"/>
              </w:rPr>
              <w:t>0,000</w:t>
            </w:r>
          </w:p>
        </w:tc>
        <w:tc>
          <w:tcPr>
            <w:tcW w:w="1276" w:type="dxa"/>
          </w:tcPr>
          <w:p w:rsidR="00E36257" w:rsidRPr="006F7694" w:rsidRDefault="00E36257" w:rsidP="005B1CE9">
            <w:pPr>
              <w:pStyle w:val="ConsPlusNormal"/>
              <w:jc w:val="center"/>
              <w:rPr>
                <w:sz w:val="20"/>
              </w:rPr>
            </w:pPr>
            <w:r w:rsidRPr="006F7694">
              <w:rPr>
                <w:sz w:val="20"/>
              </w:rPr>
              <w:t>0,000</w:t>
            </w:r>
          </w:p>
        </w:tc>
        <w:tc>
          <w:tcPr>
            <w:tcW w:w="1277" w:type="dxa"/>
          </w:tcPr>
          <w:p w:rsidR="00E36257" w:rsidRPr="006F7694" w:rsidRDefault="00E36257" w:rsidP="005B1CE9">
            <w:pPr>
              <w:pStyle w:val="ConsPlusNormal"/>
              <w:jc w:val="center"/>
              <w:rPr>
                <w:sz w:val="20"/>
              </w:rPr>
            </w:pPr>
            <w:r w:rsidRPr="006F7694">
              <w:rPr>
                <w:sz w:val="20"/>
              </w:rPr>
              <w:t>0,000</w:t>
            </w:r>
          </w:p>
        </w:tc>
      </w:tr>
      <w:tr w:rsidR="00E36257" w:rsidRPr="006F7694" w:rsidTr="002F6F9D">
        <w:tc>
          <w:tcPr>
            <w:tcW w:w="900" w:type="dxa"/>
          </w:tcPr>
          <w:p w:rsidR="00E36257" w:rsidRPr="006F7694" w:rsidRDefault="00E36257" w:rsidP="005B1CE9">
            <w:pPr>
              <w:pStyle w:val="ConsPlusNormal"/>
              <w:jc w:val="center"/>
              <w:rPr>
                <w:sz w:val="20"/>
              </w:rPr>
            </w:pPr>
            <w:r w:rsidRPr="006F7694">
              <w:rPr>
                <w:sz w:val="20"/>
              </w:rPr>
              <w:t>1.1.2.2</w:t>
            </w:r>
          </w:p>
        </w:tc>
        <w:tc>
          <w:tcPr>
            <w:tcW w:w="2706" w:type="dxa"/>
          </w:tcPr>
          <w:p w:rsidR="00E36257" w:rsidRPr="006F7694" w:rsidRDefault="00E36257" w:rsidP="00367CD1">
            <w:pPr>
              <w:pStyle w:val="ConsPlusNormal"/>
              <w:rPr>
                <w:sz w:val="20"/>
              </w:rPr>
            </w:pPr>
            <w:r w:rsidRPr="006F7694">
              <w:rPr>
                <w:sz w:val="20"/>
              </w:rPr>
              <w:t>Ремонт моста через реку Залив на км 168+650 автомобильной дороги Биробиджан - Амурзет в Ленинском и Октябрьском районах</w:t>
            </w:r>
          </w:p>
        </w:tc>
        <w:tc>
          <w:tcPr>
            <w:tcW w:w="1701" w:type="dxa"/>
            <w:vMerge/>
          </w:tcPr>
          <w:p w:rsidR="00E36257" w:rsidRPr="006F7694" w:rsidRDefault="00E36257" w:rsidP="005B1CE9">
            <w:pPr>
              <w:pStyle w:val="ConsPlusNormal"/>
              <w:rPr>
                <w:sz w:val="20"/>
              </w:rPr>
            </w:pPr>
          </w:p>
        </w:tc>
        <w:tc>
          <w:tcPr>
            <w:tcW w:w="633" w:type="dxa"/>
          </w:tcPr>
          <w:p w:rsidR="00E36257" w:rsidRPr="006F7694" w:rsidRDefault="00E36257" w:rsidP="005B1CE9">
            <w:pPr>
              <w:pStyle w:val="ConsPlusNormal"/>
              <w:jc w:val="center"/>
              <w:rPr>
                <w:sz w:val="20"/>
              </w:rPr>
            </w:pPr>
            <w:r w:rsidRPr="006F7694">
              <w:rPr>
                <w:sz w:val="20"/>
              </w:rPr>
              <w:t>008</w:t>
            </w:r>
          </w:p>
        </w:tc>
        <w:tc>
          <w:tcPr>
            <w:tcW w:w="632" w:type="dxa"/>
          </w:tcPr>
          <w:p w:rsidR="00E36257" w:rsidRPr="006F7694" w:rsidRDefault="00E36257" w:rsidP="005B1CE9">
            <w:pPr>
              <w:pStyle w:val="ConsPlusNormal"/>
              <w:jc w:val="center"/>
              <w:rPr>
                <w:sz w:val="20"/>
              </w:rPr>
            </w:pPr>
            <w:r w:rsidRPr="006F7694">
              <w:rPr>
                <w:sz w:val="20"/>
              </w:rPr>
              <w:t>0409</w:t>
            </w:r>
          </w:p>
        </w:tc>
        <w:tc>
          <w:tcPr>
            <w:tcW w:w="861" w:type="dxa"/>
          </w:tcPr>
          <w:p w:rsidR="00E36257" w:rsidRPr="006F7694" w:rsidRDefault="00E36257" w:rsidP="005B1CE9">
            <w:pPr>
              <w:pStyle w:val="ConsPlusNormal"/>
              <w:jc w:val="center"/>
              <w:rPr>
                <w:sz w:val="20"/>
              </w:rPr>
            </w:pPr>
            <w:r w:rsidRPr="006F7694">
              <w:rPr>
                <w:sz w:val="20"/>
              </w:rPr>
              <w:t>01001 20102</w:t>
            </w:r>
          </w:p>
        </w:tc>
        <w:tc>
          <w:tcPr>
            <w:tcW w:w="1276" w:type="dxa"/>
          </w:tcPr>
          <w:p w:rsidR="00E36257" w:rsidRPr="006F7694" w:rsidRDefault="00E36257" w:rsidP="005B1CE9">
            <w:pPr>
              <w:jc w:val="center"/>
              <w:rPr>
                <w:bCs/>
                <w:sz w:val="20"/>
              </w:rPr>
            </w:pPr>
            <w:r w:rsidRPr="006F7694">
              <w:rPr>
                <w:bCs/>
                <w:sz w:val="20"/>
              </w:rPr>
              <w:t>18 185,950</w:t>
            </w:r>
          </w:p>
        </w:tc>
        <w:tc>
          <w:tcPr>
            <w:tcW w:w="1276" w:type="dxa"/>
          </w:tcPr>
          <w:p w:rsidR="00E36257" w:rsidRPr="006F7694" w:rsidRDefault="00E36257" w:rsidP="005B1CE9">
            <w:pPr>
              <w:jc w:val="center"/>
              <w:rPr>
                <w:bCs/>
                <w:sz w:val="20"/>
              </w:rPr>
            </w:pPr>
            <w:r w:rsidRPr="006F7694">
              <w:rPr>
                <w:bCs/>
                <w:sz w:val="20"/>
              </w:rPr>
              <w:t>9 836,674</w:t>
            </w:r>
          </w:p>
        </w:tc>
        <w:tc>
          <w:tcPr>
            <w:tcW w:w="1276" w:type="dxa"/>
          </w:tcPr>
          <w:p w:rsidR="00E36257" w:rsidRPr="006F7694" w:rsidRDefault="00E36257" w:rsidP="005B1CE9">
            <w:pPr>
              <w:jc w:val="center"/>
              <w:rPr>
                <w:bCs/>
                <w:sz w:val="20"/>
              </w:rPr>
            </w:pPr>
            <w:r w:rsidRPr="006F7694">
              <w:rPr>
                <w:bCs/>
                <w:sz w:val="20"/>
              </w:rPr>
              <w:t>8 349,276</w:t>
            </w:r>
          </w:p>
        </w:tc>
        <w:tc>
          <w:tcPr>
            <w:tcW w:w="1276" w:type="dxa"/>
          </w:tcPr>
          <w:p w:rsidR="00E36257" w:rsidRPr="006F7694" w:rsidRDefault="00E36257" w:rsidP="005B1CE9">
            <w:pPr>
              <w:pStyle w:val="ConsPlusNormal"/>
              <w:jc w:val="center"/>
              <w:rPr>
                <w:sz w:val="20"/>
              </w:rPr>
            </w:pPr>
            <w:r w:rsidRPr="006F7694">
              <w:rPr>
                <w:sz w:val="20"/>
              </w:rPr>
              <w:t>0,000</w:t>
            </w:r>
          </w:p>
        </w:tc>
        <w:tc>
          <w:tcPr>
            <w:tcW w:w="1276" w:type="dxa"/>
          </w:tcPr>
          <w:p w:rsidR="00E36257" w:rsidRPr="006F7694" w:rsidRDefault="00E36257" w:rsidP="005B1CE9">
            <w:pPr>
              <w:pStyle w:val="ConsPlusNormal"/>
              <w:jc w:val="center"/>
              <w:rPr>
                <w:sz w:val="20"/>
              </w:rPr>
            </w:pPr>
            <w:r w:rsidRPr="006F7694">
              <w:rPr>
                <w:sz w:val="20"/>
              </w:rPr>
              <w:t>0,000</w:t>
            </w:r>
          </w:p>
        </w:tc>
        <w:tc>
          <w:tcPr>
            <w:tcW w:w="1277" w:type="dxa"/>
          </w:tcPr>
          <w:p w:rsidR="00E36257" w:rsidRPr="006F7694" w:rsidRDefault="00E36257" w:rsidP="005B1CE9">
            <w:pPr>
              <w:pStyle w:val="ConsPlusNormal"/>
              <w:jc w:val="center"/>
              <w:rPr>
                <w:sz w:val="20"/>
              </w:rPr>
            </w:pPr>
            <w:r w:rsidRPr="006F7694">
              <w:rPr>
                <w:sz w:val="20"/>
              </w:rPr>
              <w:t>0,000</w:t>
            </w:r>
          </w:p>
        </w:tc>
      </w:tr>
      <w:tr w:rsidR="00E36257" w:rsidRPr="006F7694" w:rsidTr="002F6F9D">
        <w:tc>
          <w:tcPr>
            <w:tcW w:w="900" w:type="dxa"/>
          </w:tcPr>
          <w:p w:rsidR="00E36257" w:rsidRPr="006F7694" w:rsidRDefault="00E36257" w:rsidP="005B1CE9">
            <w:pPr>
              <w:pStyle w:val="ConsPlusNormal"/>
              <w:jc w:val="center"/>
              <w:rPr>
                <w:sz w:val="20"/>
              </w:rPr>
            </w:pPr>
            <w:r w:rsidRPr="006F7694">
              <w:rPr>
                <w:sz w:val="20"/>
              </w:rPr>
              <w:t>1.1.2.3</w:t>
            </w:r>
          </w:p>
        </w:tc>
        <w:tc>
          <w:tcPr>
            <w:tcW w:w="2706" w:type="dxa"/>
          </w:tcPr>
          <w:p w:rsidR="00E36257" w:rsidRPr="006F7694" w:rsidRDefault="00E36257" w:rsidP="005B1CE9">
            <w:pPr>
              <w:pStyle w:val="ConsPlusNormal"/>
              <w:rPr>
                <w:sz w:val="20"/>
              </w:rPr>
            </w:pPr>
            <w:r w:rsidRPr="006F7694">
              <w:rPr>
                <w:sz w:val="20"/>
              </w:rPr>
              <w:t>Обустройство тротуаров и освещения на автомобильной дороге Биробиджан - Головино,</w:t>
            </w:r>
          </w:p>
          <w:p w:rsidR="00E36257" w:rsidRPr="006F7694" w:rsidRDefault="00E36257" w:rsidP="005B1CE9">
            <w:pPr>
              <w:pStyle w:val="ConsPlusNormal"/>
              <w:rPr>
                <w:sz w:val="20"/>
              </w:rPr>
            </w:pPr>
            <w:r w:rsidRPr="006F7694">
              <w:rPr>
                <w:sz w:val="20"/>
              </w:rPr>
              <w:t>км 17+250 - км 18+015 (км 19+250 - км 20+015 по старому километражу)</w:t>
            </w:r>
          </w:p>
        </w:tc>
        <w:tc>
          <w:tcPr>
            <w:tcW w:w="1701" w:type="dxa"/>
            <w:vMerge/>
          </w:tcPr>
          <w:p w:rsidR="00E36257" w:rsidRPr="006F7694" w:rsidRDefault="00E36257" w:rsidP="005B1CE9">
            <w:pPr>
              <w:pStyle w:val="ConsPlusNormal"/>
              <w:rPr>
                <w:sz w:val="20"/>
              </w:rPr>
            </w:pPr>
          </w:p>
        </w:tc>
        <w:tc>
          <w:tcPr>
            <w:tcW w:w="633" w:type="dxa"/>
          </w:tcPr>
          <w:p w:rsidR="00E36257" w:rsidRPr="006F7694" w:rsidRDefault="00E36257" w:rsidP="005B1CE9">
            <w:pPr>
              <w:pStyle w:val="ConsPlusNormal"/>
              <w:jc w:val="center"/>
              <w:rPr>
                <w:sz w:val="20"/>
              </w:rPr>
            </w:pPr>
            <w:r w:rsidRPr="006F7694">
              <w:rPr>
                <w:sz w:val="20"/>
              </w:rPr>
              <w:t>008</w:t>
            </w:r>
          </w:p>
        </w:tc>
        <w:tc>
          <w:tcPr>
            <w:tcW w:w="632" w:type="dxa"/>
          </w:tcPr>
          <w:p w:rsidR="00E36257" w:rsidRPr="006F7694" w:rsidRDefault="00E36257" w:rsidP="005B1CE9">
            <w:pPr>
              <w:pStyle w:val="ConsPlusNormal"/>
              <w:jc w:val="center"/>
              <w:rPr>
                <w:sz w:val="20"/>
              </w:rPr>
            </w:pPr>
            <w:r w:rsidRPr="006F7694">
              <w:rPr>
                <w:sz w:val="20"/>
              </w:rPr>
              <w:t>0409</w:t>
            </w:r>
          </w:p>
        </w:tc>
        <w:tc>
          <w:tcPr>
            <w:tcW w:w="861" w:type="dxa"/>
          </w:tcPr>
          <w:p w:rsidR="00E36257" w:rsidRPr="006F7694" w:rsidRDefault="00E36257" w:rsidP="005B1CE9">
            <w:pPr>
              <w:pStyle w:val="ConsPlusNormal"/>
              <w:jc w:val="center"/>
              <w:rPr>
                <w:sz w:val="20"/>
              </w:rPr>
            </w:pPr>
            <w:r w:rsidRPr="006F7694">
              <w:rPr>
                <w:sz w:val="20"/>
              </w:rPr>
              <w:t>01001 20102</w:t>
            </w:r>
          </w:p>
        </w:tc>
        <w:tc>
          <w:tcPr>
            <w:tcW w:w="1276" w:type="dxa"/>
          </w:tcPr>
          <w:p w:rsidR="00E36257" w:rsidRPr="006F7694" w:rsidRDefault="00E36257" w:rsidP="005B1CE9">
            <w:pPr>
              <w:jc w:val="center"/>
              <w:rPr>
                <w:bCs/>
                <w:sz w:val="20"/>
              </w:rPr>
            </w:pPr>
            <w:r w:rsidRPr="006F7694">
              <w:rPr>
                <w:bCs/>
                <w:sz w:val="20"/>
              </w:rPr>
              <w:t>970,321</w:t>
            </w:r>
          </w:p>
        </w:tc>
        <w:tc>
          <w:tcPr>
            <w:tcW w:w="1276" w:type="dxa"/>
          </w:tcPr>
          <w:p w:rsidR="00E36257" w:rsidRPr="006F7694" w:rsidRDefault="00E36257" w:rsidP="005B1CE9">
            <w:pPr>
              <w:jc w:val="center"/>
              <w:rPr>
                <w:bCs/>
                <w:sz w:val="20"/>
              </w:rPr>
            </w:pPr>
            <w:r w:rsidRPr="006F7694">
              <w:rPr>
                <w:bCs/>
                <w:sz w:val="20"/>
              </w:rPr>
              <w:t>970,321</w:t>
            </w:r>
          </w:p>
        </w:tc>
        <w:tc>
          <w:tcPr>
            <w:tcW w:w="1276" w:type="dxa"/>
          </w:tcPr>
          <w:p w:rsidR="00E36257" w:rsidRPr="006F7694" w:rsidRDefault="00E36257" w:rsidP="005B1CE9">
            <w:pPr>
              <w:pStyle w:val="ConsPlusNormal"/>
              <w:jc w:val="center"/>
              <w:rPr>
                <w:sz w:val="20"/>
              </w:rPr>
            </w:pPr>
            <w:r w:rsidRPr="006F7694">
              <w:rPr>
                <w:sz w:val="20"/>
              </w:rPr>
              <w:t>0,000</w:t>
            </w:r>
          </w:p>
        </w:tc>
        <w:tc>
          <w:tcPr>
            <w:tcW w:w="1276" w:type="dxa"/>
          </w:tcPr>
          <w:p w:rsidR="00E36257" w:rsidRPr="006F7694" w:rsidRDefault="00E36257" w:rsidP="005B1CE9">
            <w:pPr>
              <w:pStyle w:val="ConsPlusNormal"/>
              <w:jc w:val="center"/>
              <w:rPr>
                <w:sz w:val="20"/>
              </w:rPr>
            </w:pPr>
            <w:r w:rsidRPr="006F7694">
              <w:rPr>
                <w:sz w:val="20"/>
              </w:rPr>
              <w:t>0,000</w:t>
            </w:r>
          </w:p>
        </w:tc>
        <w:tc>
          <w:tcPr>
            <w:tcW w:w="1276" w:type="dxa"/>
          </w:tcPr>
          <w:p w:rsidR="00E36257" w:rsidRPr="006F7694" w:rsidRDefault="00E36257" w:rsidP="005B1CE9">
            <w:pPr>
              <w:pStyle w:val="ConsPlusNormal"/>
              <w:jc w:val="center"/>
              <w:rPr>
                <w:sz w:val="20"/>
              </w:rPr>
            </w:pPr>
            <w:r w:rsidRPr="006F7694">
              <w:rPr>
                <w:sz w:val="20"/>
              </w:rPr>
              <w:t>0,000</w:t>
            </w:r>
          </w:p>
        </w:tc>
        <w:tc>
          <w:tcPr>
            <w:tcW w:w="1277" w:type="dxa"/>
          </w:tcPr>
          <w:p w:rsidR="00E36257" w:rsidRPr="006F7694" w:rsidRDefault="00E36257" w:rsidP="005B1CE9">
            <w:pPr>
              <w:pStyle w:val="ConsPlusNormal"/>
              <w:jc w:val="center"/>
              <w:rPr>
                <w:sz w:val="20"/>
              </w:rPr>
            </w:pPr>
            <w:r w:rsidRPr="006F7694">
              <w:rPr>
                <w:sz w:val="20"/>
              </w:rPr>
              <w:t>0,000</w:t>
            </w:r>
          </w:p>
        </w:tc>
      </w:tr>
      <w:tr w:rsidR="00E36257" w:rsidRPr="006F7694" w:rsidTr="002F6F9D">
        <w:tc>
          <w:tcPr>
            <w:tcW w:w="900" w:type="dxa"/>
          </w:tcPr>
          <w:p w:rsidR="00E36257" w:rsidRPr="006F7694" w:rsidRDefault="00E36257" w:rsidP="005B1CE9">
            <w:pPr>
              <w:pStyle w:val="ConsPlusNormal"/>
              <w:jc w:val="center"/>
              <w:rPr>
                <w:sz w:val="20"/>
              </w:rPr>
            </w:pPr>
            <w:r w:rsidRPr="006F7694">
              <w:rPr>
                <w:sz w:val="20"/>
              </w:rPr>
              <w:t>1.1.2.4</w:t>
            </w:r>
          </w:p>
        </w:tc>
        <w:tc>
          <w:tcPr>
            <w:tcW w:w="2706" w:type="dxa"/>
          </w:tcPr>
          <w:p w:rsidR="00E36257" w:rsidRPr="006F7694" w:rsidRDefault="00E36257" w:rsidP="00FC75F4">
            <w:pPr>
              <w:pStyle w:val="ConsPlusNormal"/>
              <w:rPr>
                <w:sz w:val="20"/>
              </w:rPr>
            </w:pPr>
            <w:r w:rsidRPr="006F7694">
              <w:rPr>
                <w:sz w:val="20"/>
              </w:rPr>
              <w:t xml:space="preserve">Обустройство тротуаров и освещения на автомобильной </w:t>
            </w:r>
            <w:r w:rsidRPr="006F7694">
              <w:rPr>
                <w:sz w:val="20"/>
              </w:rPr>
              <w:lastRenderedPageBreak/>
              <w:t>дороге «Подъезд к с. Ленинское», км 0 - км 3</w:t>
            </w:r>
          </w:p>
        </w:tc>
        <w:tc>
          <w:tcPr>
            <w:tcW w:w="1701" w:type="dxa"/>
            <w:vMerge/>
          </w:tcPr>
          <w:p w:rsidR="00E36257" w:rsidRPr="006F7694" w:rsidRDefault="00E36257" w:rsidP="005B1CE9">
            <w:pPr>
              <w:pStyle w:val="ConsPlusNormal"/>
              <w:rPr>
                <w:sz w:val="20"/>
              </w:rPr>
            </w:pPr>
          </w:p>
        </w:tc>
        <w:tc>
          <w:tcPr>
            <w:tcW w:w="633" w:type="dxa"/>
          </w:tcPr>
          <w:p w:rsidR="00E36257" w:rsidRPr="006F7694" w:rsidRDefault="00E36257" w:rsidP="005B1CE9">
            <w:pPr>
              <w:pStyle w:val="ConsPlusNormal"/>
              <w:jc w:val="center"/>
              <w:rPr>
                <w:sz w:val="20"/>
              </w:rPr>
            </w:pPr>
            <w:r w:rsidRPr="006F7694">
              <w:rPr>
                <w:sz w:val="20"/>
              </w:rPr>
              <w:t>008</w:t>
            </w:r>
          </w:p>
        </w:tc>
        <w:tc>
          <w:tcPr>
            <w:tcW w:w="632" w:type="dxa"/>
          </w:tcPr>
          <w:p w:rsidR="00E36257" w:rsidRPr="006F7694" w:rsidRDefault="00E36257" w:rsidP="005B1CE9">
            <w:pPr>
              <w:pStyle w:val="ConsPlusNormal"/>
              <w:jc w:val="center"/>
              <w:rPr>
                <w:sz w:val="20"/>
              </w:rPr>
            </w:pPr>
            <w:r w:rsidRPr="006F7694">
              <w:rPr>
                <w:sz w:val="20"/>
              </w:rPr>
              <w:t>0409</w:t>
            </w:r>
          </w:p>
        </w:tc>
        <w:tc>
          <w:tcPr>
            <w:tcW w:w="861" w:type="dxa"/>
          </w:tcPr>
          <w:p w:rsidR="00E36257" w:rsidRPr="006F7694" w:rsidRDefault="00E36257" w:rsidP="005B1CE9">
            <w:pPr>
              <w:pStyle w:val="ConsPlusNormal"/>
              <w:jc w:val="center"/>
              <w:rPr>
                <w:sz w:val="20"/>
              </w:rPr>
            </w:pPr>
            <w:r w:rsidRPr="006F7694">
              <w:rPr>
                <w:sz w:val="20"/>
              </w:rPr>
              <w:t>01001 20102</w:t>
            </w:r>
          </w:p>
        </w:tc>
        <w:tc>
          <w:tcPr>
            <w:tcW w:w="1276" w:type="dxa"/>
          </w:tcPr>
          <w:p w:rsidR="00E36257" w:rsidRPr="006F7694" w:rsidRDefault="00E36257" w:rsidP="005B1CE9">
            <w:pPr>
              <w:jc w:val="center"/>
              <w:rPr>
                <w:bCs/>
                <w:sz w:val="20"/>
              </w:rPr>
            </w:pPr>
            <w:r w:rsidRPr="006F7694">
              <w:rPr>
                <w:bCs/>
                <w:sz w:val="20"/>
              </w:rPr>
              <w:t>27 426,935</w:t>
            </w:r>
          </w:p>
          <w:p w:rsidR="00E36257" w:rsidRPr="006F7694" w:rsidRDefault="00E36257" w:rsidP="005B1CE9">
            <w:pPr>
              <w:pStyle w:val="ConsPlusNormal"/>
              <w:jc w:val="center"/>
              <w:rPr>
                <w:sz w:val="20"/>
              </w:rPr>
            </w:pPr>
          </w:p>
        </w:tc>
        <w:tc>
          <w:tcPr>
            <w:tcW w:w="1276" w:type="dxa"/>
          </w:tcPr>
          <w:p w:rsidR="00E36257" w:rsidRPr="006F7694" w:rsidRDefault="00E36257" w:rsidP="005B1CE9">
            <w:pPr>
              <w:jc w:val="center"/>
              <w:rPr>
                <w:bCs/>
                <w:sz w:val="20"/>
              </w:rPr>
            </w:pPr>
            <w:r w:rsidRPr="006F7694">
              <w:rPr>
                <w:bCs/>
                <w:sz w:val="20"/>
              </w:rPr>
              <w:t>0,000</w:t>
            </w:r>
          </w:p>
        </w:tc>
        <w:tc>
          <w:tcPr>
            <w:tcW w:w="1276" w:type="dxa"/>
          </w:tcPr>
          <w:p w:rsidR="00E36257" w:rsidRPr="006F7694" w:rsidRDefault="00E36257" w:rsidP="005B1CE9">
            <w:pPr>
              <w:jc w:val="center"/>
              <w:rPr>
                <w:bCs/>
                <w:sz w:val="20"/>
              </w:rPr>
            </w:pPr>
            <w:r w:rsidRPr="006F7694">
              <w:rPr>
                <w:bCs/>
                <w:sz w:val="20"/>
              </w:rPr>
              <w:t>6 316,174</w:t>
            </w:r>
          </w:p>
        </w:tc>
        <w:tc>
          <w:tcPr>
            <w:tcW w:w="1276" w:type="dxa"/>
          </w:tcPr>
          <w:p w:rsidR="00E36257" w:rsidRPr="006F7694" w:rsidRDefault="00E36257" w:rsidP="005B1CE9">
            <w:pPr>
              <w:jc w:val="center"/>
              <w:rPr>
                <w:bCs/>
                <w:sz w:val="20"/>
              </w:rPr>
            </w:pPr>
            <w:r w:rsidRPr="006F7694">
              <w:rPr>
                <w:bCs/>
                <w:sz w:val="20"/>
              </w:rPr>
              <w:t>12 704,761</w:t>
            </w:r>
          </w:p>
        </w:tc>
        <w:tc>
          <w:tcPr>
            <w:tcW w:w="1276" w:type="dxa"/>
          </w:tcPr>
          <w:p w:rsidR="00E36257" w:rsidRPr="006F7694" w:rsidRDefault="00E36257" w:rsidP="005B1CE9">
            <w:pPr>
              <w:jc w:val="center"/>
              <w:rPr>
                <w:bCs/>
                <w:sz w:val="20"/>
              </w:rPr>
            </w:pPr>
            <w:r w:rsidRPr="006F7694">
              <w:rPr>
                <w:bCs/>
                <w:sz w:val="20"/>
              </w:rPr>
              <w:t>8 406,000</w:t>
            </w:r>
          </w:p>
        </w:tc>
        <w:tc>
          <w:tcPr>
            <w:tcW w:w="1277" w:type="dxa"/>
          </w:tcPr>
          <w:p w:rsidR="00E36257" w:rsidRPr="006F7694" w:rsidRDefault="00E36257" w:rsidP="005B1CE9">
            <w:pPr>
              <w:pStyle w:val="ConsPlusNormal"/>
              <w:jc w:val="center"/>
              <w:rPr>
                <w:sz w:val="20"/>
              </w:rPr>
            </w:pPr>
            <w:r w:rsidRPr="006F7694">
              <w:rPr>
                <w:sz w:val="20"/>
              </w:rPr>
              <w:t>0,000</w:t>
            </w:r>
          </w:p>
        </w:tc>
      </w:tr>
      <w:tr w:rsidR="00E36257" w:rsidRPr="006F7694" w:rsidTr="002F6F9D">
        <w:tc>
          <w:tcPr>
            <w:tcW w:w="900" w:type="dxa"/>
          </w:tcPr>
          <w:p w:rsidR="00E36257" w:rsidRPr="006F7694" w:rsidRDefault="00E36257" w:rsidP="005B1CE9">
            <w:pPr>
              <w:pStyle w:val="ConsPlusNormal"/>
              <w:jc w:val="center"/>
              <w:rPr>
                <w:sz w:val="20"/>
              </w:rPr>
            </w:pPr>
            <w:r w:rsidRPr="006F7694">
              <w:rPr>
                <w:sz w:val="20"/>
              </w:rPr>
              <w:lastRenderedPageBreak/>
              <w:t>1.1.2.5</w:t>
            </w:r>
          </w:p>
        </w:tc>
        <w:tc>
          <w:tcPr>
            <w:tcW w:w="2706" w:type="dxa"/>
          </w:tcPr>
          <w:p w:rsidR="00E36257" w:rsidRPr="006F7694" w:rsidRDefault="00E36257" w:rsidP="005B1CE9">
            <w:pPr>
              <w:pStyle w:val="ConsPlusNormal"/>
              <w:rPr>
                <w:sz w:val="20"/>
              </w:rPr>
            </w:pPr>
            <w:r w:rsidRPr="006F7694">
              <w:rPr>
                <w:sz w:val="20"/>
              </w:rPr>
              <w:t>Ремонт автомобильной дороги "Подъезд к с. Ленинское", км 0 - км 3</w:t>
            </w:r>
          </w:p>
        </w:tc>
        <w:tc>
          <w:tcPr>
            <w:tcW w:w="1701" w:type="dxa"/>
            <w:vMerge/>
          </w:tcPr>
          <w:p w:rsidR="00E36257" w:rsidRPr="006F7694" w:rsidRDefault="00E36257" w:rsidP="005B1CE9">
            <w:pPr>
              <w:pStyle w:val="ConsPlusNormal"/>
              <w:rPr>
                <w:sz w:val="20"/>
              </w:rPr>
            </w:pPr>
          </w:p>
        </w:tc>
        <w:tc>
          <w:tcPr>
            <w:tcW w:w="633" w:type="dxa"/>
          </w:tcPr>
          <w:p w:rsidR="00E36257" w:rsidRPr="006F7694" w:rsidRDefault="00E36257" w:rsidP="005B1CE9">
            <w:pPr>
              <w:pStyle w:val="ConsPlusNormal"/>
              <w:jc w:val="center"/>
              <w:rPr>
                <w:sz w:val="20"/>
              </w:rPr>
            </w:pPr>
            <w:r w:rsidRPr="006F7694">
              <w:rPr>
                <w:sz w:val="20"/>
              </w:rPr>
              <w:t>008</w:t>
            </w:r>
          </w:p>
        </w:tc>
        <w:tc>
          <w:tcPr>
            <w:tcW w:w="632" w:type="dxa"/>
          </w:tcPr>
          <w:p w:rsidR="00E36257" w:rsidRPr="006F7694" w:rsidRDefault="00E36257" w:rsidP="005B1CE9">
            <w:pPr>
              <w:pStyle w:val="ConsPlusNormal"/>
              <w:jc w:val="center"/>
              <w:rPr>
                <w:sz w:val="20"/>
              </w:rPr>
            </w:pPr>
            <w:r w:rsidRPr="006F7694">
              <w:rPr>
                <w:sz w:val="20"/>
              </w:rPr>
              <w:t>0409</w:t>
            </w:r>
          </w:p>
        </w:tc>
        <w:tc>
          <w:tcPr>
            <w:tcW w:w="861" w:type="dxa"/>
          </w:tcPr>
          <w:p w:rsidR="00E36257" w:rsidRPr="006F7694" w:rsidRDefault="00E36257" w:rsidP="005B1CE9">
            <w:pPr>
              <w:pStyle w:val="ConsPlusNormal"/>
              <w:jc w:val="center"/>
              <w:rPr>
                <w:sz w:val="20"/>
              </w:rPr>
            </w:pPr>
            <w:r w:rsidRPr="006F7694">
              <w:rPr>
                <w:sz w:val="20"/>
              </w:rPr>
              <w:t>01001 20102</w:t>
            </w:r>
          </w:p>
        </w:tc>
        <w:tc>
          <w:tcPr>
            <w:tcW w:w="1276" w:type="dxa"/>
          </w:tcPr>
          <w:p w:rsidR="00E36257" w:rsidRPr="006F7694" w:rsidRDefault="00E36257" w:rsidP="005B1CE9">
            <w:pPr>
              <w:jc w:val="center"/>
              <w:rPr>
                <w:bCs/>
                <w:sz w:val="20"/>
              </w:rPr>
            </w:pPr>
            <w:r w:rsidRPr="006F7694">
              <w:rPr>
                <w:bCs/>
                <w:sz w:val="20"/>
              </w:rPr>
              <w:t>43 274,600</w:t>
            </w:r>
          </w:p>
          <w:p w:rsidR="00E36257" w:rsidRPr="006F7694" w:rsidRDefault="00E36257" w:rsidP="005B1CE9">
            <w:pPr>
              <w:pStyle w:val="ConsPlusNormal"/>
              <w:jc w:val="center"/>
              <w:rPr>
                <w:sz w:val="20"/>
              </w:rPr>
            </w:pPr>
          </w:p>
        </w:tc>
        <w:tc>
          <w:tcPr>
            <w:tcW w:w="1276" w:type="dxa"/>
          </w:tcPr>
          <w:p w:rsidR="00E36257" w:rsidRPr="006F7694" w:rsidRDefault="00E36257" w:rsidP="005B1CE9">
            <w:pPr>
              <w:pStyle w:val="ConsPlusNormal"/>
              <w:jc w:val="center"/>
              <w:rPr>
                <w:sz w:val="20"/>
              </w:rPr>
            </w:pPr>
            <w:r w:rsidRPr="006F7694">
              <w:rPr>
                <w:sz w:val="20"/>
              </w:rPr>
              <w:t>0,000</w:t>
            </w:r>
          </w:p>
        </w:tc>
        <w:tc>
          <w:tcPr>
            <w:tcW w:w="1276" w:type="dxa"/>
          </w:tcPr>
          <w:p w:rsidR="00E36257" w:rsidRPr="006F7694" w:rsidRDefault="00E36257" w:rsidP="005B1CE9">
            <w:pPr>
              <w:pStyle w:val="ConsPlusNormal"/>
              <w:jc w:val="center"/>
              <w:rPr>
                <w:sz w:val="20"/>
              </w:rPr>
            </w:pPr>
            <w:r w:rsidRPr="006F7694">
              <w:rPr>
                <w:sz w:val="20"/>
              </w:rPr>
              <w:t>0,000</w:t>
            </w:r>
          </w:p>
        </w:tc>
        <w:tc>
          <w:tcPr>
            <w:tcW w:w="1276" w:type="dxa"/>
          </w:tcPr>
          <w:p w:rsidR="00E36257" w:rsidRPr="006F7694" w:rsidRDefault="00E36257" w:rsidP="005B1CE9">
            <w:pPr>
              <w:pStyle w:val="ConsPlusNormal"/>
              <w:jc w:val="center"/>
              <w:rPr>
                <w:sz w:val="20"/>
              </w:rPr>
            </w:pPr>
            <w:r w:rsidRPr="006F7694">
              <w:rPr>
                <w:sz w:val="20"/>
              </w:rPr>
              <w:t>0,000</w:t>
            </w:r>
          </w:p>
        </w:tc>
        <w:tc>
          <w:tcPr>
            <w:tcW w:w="1276" w:type="dxa"/>
          </w:tcPr>
          <w:p w:rsidR="00E36257" w:rsidRPr="006F7694" w:rsidRDefault="00E36257" w:rsidP="005B1CE9">
            <w:pPr>
              <w:jc w:val="center"/>
              <w:rPr>
                <w:bCs/>
                <w:sz w:val="20"/>
              </w:rPr>
            </w:pPr>
            <w:r w:rsidRPr="006F7694">
              <w:rPr>
                <w:bCs/>
                <w:sz w:val="20"/>
              </w:rPr>
              <w:t>16 500,300</w:t>
            </w:r>
          </w:p>
        </w:tc>
        <w:tc>
          <w:tcPr>
            <w:tcW w:w="1277" w:type="dxa"/>
          </w:tcPr>
          <w:p w:rsidR="00E36257" w:rsidRPr="006F7694" w:rsidRDefault="00E36257" w:rsidP="005B1CE9">
            <w:pPr>
              <w:jc w:val="center"/>
              <w:rPr>
                <w:bCs/>
                <w:sz w:val="20"/>
              </w:rPr>
            </w:pPr>
            <w:r w:rsidRPr="006F7694">
              <w:rPr>
                <w:bCs/>
                <w:sz w:val="20"/>
              </w:rPr>
              <w:t>26 774,300</w:t>
            </w:r>
          </w:p>
        </w:tc>
      </w:tr>
      <w:tr w:rsidR="00E36257" w:rsidRPr="006F7694" w:rsidTr="002F6F9D">
        <w:tc>
          <w:tcPr>
            <w:tcW w:w="900" w:type="dxa"/>
          </w:tcPr>
          <w:p w:rsidR="00E36257" w:rsidRPr="006F7694" w:rsidRDefault="00E36257" w:rsidP="005B1CE9">
            <w:pPr>
              <w:pStyle w:val="ConsPlusNormal"/>
              <w:jc w:val="center"/>
              <w:rPr>
                <w:sz w:val="20"/>
              </w:rPr>
            </w:pPr>
            <w:r w:rsidRPr="006F7694">
              <w:rPr>
                <w:sz w:val="20"/>
              </w:rPr>
              <w:t>1.1.2.6</w:t>
            </w:r>
          </w:p>
        </w:tc>
        <w:tc>
          <w:tcPr>
            <w:tcW w:w="2706" w:type="dxa"/>
          </w:tcPr>
          <w:p w:rsidR="00E36257" w:rsidRPr="006F7694" w:rsidRDefault="00E36257" w:rsidP="005B1CE9">
            <w:pPr>
              <w:pStyle w:val="ConsPlusNormal"/>
              <w:rPr>
                <w:sz w:val="20"/>
              </w:rPr>
            </w:pPr>
            <w:r w:rsidRPr="006F7694">
              <w:rPr>
                <w:sz w:val="20"/>
              </w:rPr>
              <w:t>Ремонт автомобильной дороги Биробиджан - Головино, км 63+150 - км 72+150</w:t>
            </w:r>
          </w:p>
        </w:tc>
        <w:tc>
          <w:tcPr>
            <w:tcW w:w="1701" w:type="dxa"/>
            <w:vMerge/>
          </w:tcPr>
          <w:p w:rsidR="00E36257" w:rsidRPr="006F7694" w:rsidRDefault="00E36257" w:rsidP="005B1CE9">
            <w:pPr>
              <w:pStyle w:val="ConsPlusNormal"/>
              <w:rPr>
                <w:sz w:val="20"/>
              </w:rPr>
            </w:pPr>
          </w:p>
        </w:tc>
        <w:tc>
          <w:tcPr>
            <w:tcW w:w="633" w:type="dxa"/>
          </w:tcPr>
          <w:p w:rsidR="00E36257" w:rsidRPr="006F7694" w:rsidRDefault="00E36257" w:rsidP="005B1CE9">
            <w:pPr>
              <w:pStyle w:val="ConsPlusNormal"/>
              <w:jc w:val="center"/>
              <w:rPr>
                <w:sz w:val="20"/>
              </w:rPr>
            </w:pPr>
            <w:r w:rsidRPr="006F7694">
              <w:rPr>
                <w:sz w:val="20"/>
              </w:rPr>
              <w:t>008</w:t>
            </w:r>
          </w:p>
        </w:tc>
        <w:tc>
          <w:tcPr>
            <w:tcW w:w="632" w:type="dxa"/>
          </w:tcPr>
          <w:p w:rsidR="00E36257" w:rsidRPr="006F7694" w:rsidRDefault="00E36257" w:rsidP="005B1CE9">
            <w:pPr>
              <w:pStyle w:val="ConsPlusNormal"/>
              <w:jc w:val="center"/>
              <w:rPr>
                <w:sz w:val="20"/>
              </w:rPr>
            </w:pPr>
            <w:r w:rsidRPr="006F7694">
              <w:rPr>
                <w:sz w:val="20"/>
              </w:rPr>
              <w:t>0409</w:t>
            </w:r>
          </w:p>
        </w:tc>
        <w:tc>
          <w:tcPr>
            <w:tcW w:w="861" w:type="dxa"/>
          </w:tcPr>
          <w:p w:rsidR="00E36257" w:rsidRPr="006F7694" w:rsidRDefault="00E36257" w:rsidP="005B1CE9">
            <w:pPr>
              <w:pStyle w:val="ConsPlusNormal"/>
              <w:jc w:val="center"/>
              <w:rPr>
                <w:sz w:val="20"/>
              </w:rPr>
            </w:pPr>
            <w:r w:rsidRPr="006F7694">
              <w:rPr>
                <w:sz w:val="20"/>
              </w:rPr>
              <w:t>01001 20102</w:t>
            </w:r>
          </w:p>
        </w:tc>
        <w:tc>
          <w:tcPr>
            <w:tcW w:w="1276" w:type="dxa"/>
          </w:tcPr>
          <w:p w:rsidR="00E36257" w:rsidRPr="006F7694" w:rsidRDefault="00E36257" w:rsidP="005B1CE9">
            <w:pPr>
              <w:jc w:val="center"/>
              <w:rPr>
                <w:bCs/>
                <w:sz w:val="20"/>
              </w:rPr>
            </w:pPr>
            <w:r w:rsidRPr="006F7694">
              <w:rPr>
                <w:bCs/>
                <w:sz w:val="20"/>
              </w:rPr>
              <w:t>108 057,971</w:t>
            </w:r>
          </w:p>
          <w:p w:rsidR="00E36257" w:rsidRPr="006F7694" w:rsidRDefault="00E36257" w:rsidP="005B1CE9">
            <w:pPr>
              <w:jc w:val="center"/>
              <w:rPr>
                <w:bCs/>
                <w:sz w:val="20"/>
              </w:rPr>
            </w:pPr>
          </w:p>
        </w:tc>
        <w:tc>
          <w:tcPr>
            <w:tcW w:w="1276" w:type="dxa"/>
          </w:tcPr>
          <w:p w:rsidR="00E36257" w:rsidRPr="006F7694" w:rsidRDefault="00E36257" w:rsidP="005B1CE9">
            <w:pPr>
              <w:jc w:val="center"/>
              <w:rPr>
                <w:bCs/>
                <w:sz w:val="20"/>
              </w:rPr>
            </w:pPr>
            <w:r w:rsidRPr="006F7694">
              <w:rPr>
                <w:bCs/>
                <w:sz w:val="20"/>
              </w:rPr>
              <w:t>34 268,982</w:t>
            </w:r>
          </w:p>
        </w:tc>
        <w:tc>
          <w:tcPr>
            <w:tcW w:w="1276" w:type="dxa"/>
          </w:tcPr>
          <w:p w:rsidR="00E36257" w:rsidRPr="006F7694" w:rsidRDefault="00E36257" w:rsidP="005B1CE9">
            <w:pPr>
              <w:jc w:val="center"/>
              <w:rPr>
                <w:bCs/>
                <w:sz w:val="20"/>
              </w:rPr>
            </w:pPr>
            <w:r w:rsidRPr="006F7694">
              <w:rPr>
                <w:bCs/>
                <w:sz w:val="20"/>
              </w:rPr>
              <w:t>35 560,950</w:t>
            </w:r>
          </w:p>
        </w:tc>
        <w:tc>
          <w:tcPr>
            <w:tcW w:w="1276" w:type="dxa"/>
          </w:tcPr>
          <w:p w:rsidR="00E36257" w:rsidRPr="006F7694" w:rsidRDefault="00E36257" w:rsidP="005B1CE9">
            <w:pPr>
              <w:jc w:val="center"/>
              <w:rPr>
                <w:bCs/>
                <w:sz w:val="20"/>
              </w:rPr>
            </w:pPr>
            <w:r w:rsidRPr="006F7694">
              <w:rPr>
                <w:bCs/>
                <w:sz w:val="20"/>
              </w:rPr>
              <w:t>38 228,039</w:t>
            </w:r>
          </w:p>
        </w:tc>
        <w:tc>
          <w:tcPr>
            <w:tcW w:w="1276" w:type="dxa"/>
          </w:tcPr>
          <w:p w:rsidR="00E36257" w:rsidRPr="006F7694" w:rsidRDefault="00E36257" w:rsidP="005B1CE9">
            <w:pPr>
              <w:pStyle w:val="ConsPlusNormal"/>
              <w:jc w:val="center"/>
              <w:rPr>
                <w:sz w:val="20"/>
              </w:rPr>
            </w:pPr>
            <w:r w:rsidRPr="006F7694">
              <w:rPr>
                <w:sz w:val="20"/>
              </w:rPr>
              <w:t>0,000</w:t>
            </w:r>
          </w:p>
        </w:tc>
        <w:tc>
          <w:tcPr>
            <w:tcW w:w="1277" w:type="dxa"/>
          </w:tcPr>
          <w:p w:rsidR="00E36257" w:rsidRPr="006F7694" w:rsidRDefault="00E36257" w:rsidP="005B1CE9">
            <w:pPr>
              <w:pStyle w:val="ConsPlusNormal"/>
              <w:jc w:val="center"/>
              <w:rPr>
                <w:sz w:val="20"/>
              </w:rPr>
            </w:pPr>
            <w:r w:rsidRPr="006F7694">
              <w:rPr>
                <w:sz w:val="20"/>
              </w:rPr>
              <w:t>0,000</w:t>
            </w:r>
          </w:p>
        </w:tc>
      </w:tr>
      <w:tr w:rsidR="00E36257" w:rsidRPr="006F7694" w:rsidTr="002F6F9D">
        <w:tc>
          <w:tcPr>
            <w:tcW w:w="900" w:type="dxa"/>
          </w:tcPr>
          <w:p w:rsidR="00E36257" w:rsidRPr="006F7694" w:rsidRDefault="00E36257" w:rsidP="005B1CE9">
            <w:pPr>
              <w:pStyle w:val="ConsPlusNormal"/>
              <w:jc w:val="center"/>
              <w:rPr>
                <w:sz w:val="20"/>
              </w:rPr>
            </w:pPr>
            <w:r w:rsidRPr="006F7694">
              <w:rPr>
                <w:sz w:val="20"/>
              </w:rPr>
              <w:t>1.1.3</w:t>
            </w:r>
          </w:p>
        </w:tc>
        <w:tc>
          <w:tcPr>
            <w:tcW w:w="2706" w:type="dxa"/>
          </w:tcPr>
          <w:p w:rsidR="00E36257" w:rsidRPr="006F7694" w:rsidRDefault="00E36257" w:rsidP="005B1CE9">
            <w:pPr>
              <w:pStyle w:val="ConsPlusNormal"/>
              <w:rPr>
                <w:sz w:val="20"/>
              </w:rPr>
            </w:pPr>
            <w:r w:rsidRPr="006F7694">
              <w:rPr>
                <w:sz w:val="20"/>
              </w:rPr>
              <w:t>Возмещение расходов юридическим лицам, заключившим концессионное соглашение о создании и эксплуатации технологического комплекса элементов обустройства автомобильных дорог, предназначенного для обеспечения безопасности дорожного движения на территории области</w:t>
            </w:r>
          </w:p>
        </w:tc>
        <w:tc>
          <w:tcPr>
            <w:tcW w:w="1701" w:type="dxa"/>
            <w:vMerge/>
          </w:tcPr>
          <w:p w:rsidR="00E36257" w:rsidRPr="006F7694" w:rsidRDefault="00E36257" w:rsidP="005B1CE9">
            <w:pPr>
              <w:pStyle w:val="ConsPlusNormal"/>
              <w:rPr>
                <w:sz w:val="20"/>
              </w:rPr>
            </w:pPr>
          </w:p>
        </w:tc>
        <w:tc>
          <w:tcPr>
            <w:tcW w:w="633" w:type="dxa"/>
          </w:tcPr>
          <w:p w:rsidR="00E36257" w:rsidRPr="006F7694" w:rsidRDefault="00E36257" w:rsidP="005B1CE9">
            <w:pPr>
              <w:pStyle w:val="ConsPlusNormal"/>
              <w:jc w:val="center"/>
              <w:rPr>
                <w:sz w:val="20"/>
              </w:rPr>
            </w:pPr>
            <w:r w:rsidRPr="006F7694">
              <w:rPr>
                <w:sz w:val="20"/>
              </w:rPr>
              <w:t>008</w:t>
            </w:r>
          </w:p>
        </w:tc>
        <w:tc>
          <w:tcPr>
            <w:tcW w:w="632" w:type="dxa"/>
          </w:tcPr>
          <w:p w:rsidR="00E36257" w:rsidRPr="006F7694" w:rsidRDefault="00E36257" w:rsidP="005B1CE9">
            <w:pPr>
              <w:pStyle w:val="ConsPlusNormal"/>
              <w:jc w:val="center"/>
              <w:rPr>
                <w:sz w:val="20"/>
              </w:rPr>
            </w:pPr>
            <w:r w:rsidRPr="006F7694">
              <w:rPr>
                <w:sz w:val="20"/>
              </w:rPr>
              <w:t>0409</w:t>
            </w:r>
          </w:p>
        </w:tc>
        <w:tc>
          <w:tcPr>
            <w:tcW w:w="861" w:type="dxa"/>
          </w:tcPr>
          <w:p w:rsidR="00E36257" w:rsidRPr="006F7694" w:rsidRDefault="00E36257" w:rsidP="005B1CE9">
            <w:pPr>
              <w:pStyle w:val="ConsPlusNormal"/>
              <w:jc w:val="center"/>
              <w:rPr>
                <w:sz w:val="20"/>
              </w:rPr>
            </w:pPr>
            <w:r w:rsidRPr="006F7694">
              <w:rPr>
                <w:sz w:val="20"/>
              </w:rPr>
              <w:t>01001 20103</w:t>
            </w:r>
          </w:p>
        </w:tc>
        <w:tc>
          <w:tcPr>
            <w:tcW w:w="1276" w:type="dxa"/>
          </w:tcPr>
          <w:p w:rsidR="00E36257" w:rsidRPr="006F7694" w:rsidRDefault="00E36257" w:rsidP="005B1CE9">
            <w:pPr>
              <w:jc w:val="center"/>
              <w:rPr>
                <w:bCs/>
                <w:sz w:val="20"/>
              </w:rPr>
            </w:pPr>
            <w:r w:rsidRPr="006F7694">
              <w:rPr>
                <w:bCs/>
                <w:sz w:val="20"/>
              </w:rPr>
              <w:t>241 562,700</w:t>
            </w:r>
          </w:p>
          <w:p w:rsidR="00E36257" w:rsidRPr="006F7694" w:rsidRDefault="00E36257" w:rsidP="005B1CE9">
            <w:pPr>
              <w:pStyle w:val="ConsPlusNormal"/>
              <w:jc w:val="center"/>
              <w:rPr>
                <w:sz w:val="20"/>
              </w:rPr>
            </w:pPr>
          </w:p>
        </w:tc>
        <w:tc>
          <w:tcPr>
            <w:tcW w:w="1276" w:type="dxa"/>
          </w:tcPr>
          <w:p w:rsidR="00E36257" w:rsidRPr="006F7694" w:rsidRDefault="00E36257" w:rsidP="005B1CE9">
            <w:pPr>
              <w:jc w:val="center"/>
              <w:rPr>
                <w:bCs/>
                <w:sz w:val="20"/>
              </w:rPr>
            </w:pPr>
            <w:r w:rsidRPr="006F7694">
              <w:rPr>
                <w:bCs/>
                <w:sz w:val="20"/>
              </w:rPr>
              <w:t>80 520,900</w:t>
            </w:r>
          </w:p>
        </w:tc>
        <w:tc>
          <w:tcPr>
            <w:tcW w:w="1276" w:type="dxa"/>
          </w:tcPr>
          <w:p w:rsidR="00E36257" w:rsidRPr="006F7694" w:rsidRDefault="00E36257" w:rsidP="005B1CE9">
            <w:pPr>
              <w:jc w:val="center"/>
              <w:rPr>
                <w:bCs/>
                <w:sz w:val="20"/>
              </w:rPr>
            </w:pPr>
            <w:r w:rsidRPr="006F7694">
              <w:rPr>
                <w:bCs/>
                <w:sz w:val="20"/>
              </w:rPr>
              <w:t>80 520,900</w:t>
            </w:r>
          </w:p>
        </w:tc>
        <w:tc>
          <w:tcPr>
            <w:tcW w:w="1276" w:type="dxa"/>
          </w:tcPr>
          <w:p w:rsidR="00E36257" w:rsidRPr="006F7694" w:rsidRDefault="00E36257" w:rsidP="005B1CE9">
            <w:pPr>
              <w:jc w:val="center"/>
              <w:rPr>
                <w:bCs/>
                <w:sz w:val="20"/>
              </w:rPr>
            </w:pPr>
            <w:r w:rsidRPr="006F7694">
              <w:rPr>
                <w:bCs/>
                <w:sz w:val="20"/>
              </w:rPr>
              <w:t>80 520,900</w:t>
            </w:r>
          </w:p>
        </w:tc>
        <w:tc>
          <w:tcPr>
            <w:tcW w:w="1276" w:type="dxa"/>
          </w:tcPr>
          <w:p w:rsidR="00E36257" w:rsidRPr="006F7694" w:rsidRDefault="00E36257" w:rsidP="005B1CE9">
            <w:pPr>
              <w:pStyle w:val="ConsPlusNormal"/>
              <w:jc w:val="center"/>
              <w:rPr>
                <w:sz w:val="20"/>
              </w:rPr>
            </w:pPr>
            <w:r w:rsidRPr="006F7694">
              <w:rPr>
                <w:sz w:val="20"/>
              </w:rPr>
              <w:t>0,000</w:t>
            </w:r>
          </w:p>
        </w:tc>
        <w:tc>
          <w:tcPr>
            <w:tcW w:w="1277" w:type="dxa"/>
          </w:tcPr>
          <w:p w:rsidR="00E36257" w:rsidRPr="006F7694" w:rsidRDefault="00E36257" w:rsidP="005B1CE9">
            <w:pPr>
              <w:pStyle w:val="ConsPlusNormal"/>
              <w:jc w:val="center"/>
              <w:rPr>
                <w:sz w:val="20"/>
              </w:rPr>
            </w:pPr>
            <w:r w:rsidRPr="006F7694">
              <w:rPr>
                <w:sz w:val="20"/>
              </w:rPr>
              <w:t>0,000</w:t>
            </w:r>
          </w:p>
        </w:tc>
      </w:tr>
      <w:tr w:rsidR="005B1CE9" w:rsidRPr="006F7694" w:rsidTr="005B1CE9">
        <w:tc>
          <w:tcPr>
            <w:tcW w:w="900" w:type="dxa"/>
          </w:tcPr>
          <w:p w:rsidR="005B1CE9" w:rsidRPr="006F7694" w:rsidRDefault="005B1CE9" w:rsidP="005B1CE9">
            <w:pPr>
              <w:pStyle w:val="ConsPlusNormal"/>
              <w:jc w:val="center"/>
              <w:outlineLvl w:val="3"/>
              <w:rPr>
                <w:sz w:val="20"/>
              </w:rPr>
            </w:pPr>
            <w:r w:rsidRPr="006F7694">
              <w:rPr>
                <w:sz w:val="20"/>
              </w:rPr>
              <w:t>2</w:t>
            </w:r>
          </w:p>
        </w:tc>
        <w:tc>
          <w:tcPr>
            <w:tcW w:w="14190" w:type="dxa"/>
            <w:gridSpan w:val="11"/>
          </w:tcPr>
          <w:p w:rsidR="005B1CE9" w:rsidRPr="006F7694" w:rsidRDefault="005B1CE9" w:rsidP="00220E2A">
            <w:pPr>
              <w:pStyle w:val="ConsPlusNormal"/>
              <w:jc w:val="center"/>
              <w:rPr>
                <w:sz w:val="20"/>
              </w:rPr>
            </w:pPr>
            <w:r w:rsidRPr="006F7694">
              <w:rPr>
                <w:sz w:val="20"/>
              </w:rPr>
              <w:t>Развитие и увеличение пропускной способности автомобильных</w:t>
            </w:r>
            <w:r w:rsidR="007E5EAA" w:rsidRPr="006F7694">
              <w:rPr>
                <w:sz w:val="20"/>
              </w:rPr>
              <w:t xml:space="preserve"> </w:t>
            </w:r>
            <w:r w:rsidRPr="006F7694">
              <w:rPr>
                <w:sz w:val="20"/>
              </w:rPr>
              <w:t>дорог общего пользования регионального значения</w:t>
            </w:r>
          </w:p>
        </w:tc>
      </w:tr>
      <w:tr w:rsidR="00220E2A" w:rsidRPr="006F7694" w:rsidTr="002F6F9D">
        <w:tc>
          <w:tcPr>
            <w:tcW w:w="900" w:type="dxa"/>
          </w:tcPr>
          <w:p w:rsidR="00220E2A" w:rsidRPr="006F7694" w:rsidRDefault="00220E2A" w:rsidP="005B1CE9">
            <w:pPr>
              <w:pStyle w:val="ConsPlusNormal"/>
              <w:jc w:val="center"/>
              <w:rPr>
                <w:sz w:val="20"/>
              </w:rPr>
            </w:pPr>
            <w:r w:rsidRPr="006F7694">
              <w:rPr>
                <w:sz w:val="20"/>
              </w:rPr>
              <w:t>2.1</w:t>
            </w:r>
          </w:p>
        </w:tc>
        <w:tc>
          <w:tcPr>
            <w:tcW w:w="2706" w:type="dxa"/>
          </w:tcPr>
          <w:p w:rsidR="00220E2A" w:rsidRPr="006F7694" w:rsidRDefault="00220E2A" w:rsidP="005B1CE9">
            <w:pPr>
              <w:pStyle w:val="ConsPlusNormal"/>
              <w:rPr>
                <w:sz w:val="20"/>
              </w:rPr>
            </w:pPr>
            <w:r w:rsidRPr="006F7694">
              <w:rPr>
                <w:sz w:val="20"/>
              </w:rPr>
              <w:t>Основное мероприятие 2. Повышение технического уровня автомобильных дорог общего пользования регионального значения, обслуживающих транспортные связи международных пограничных переходов</w:t>
            </w:r>
          </w:p>
        </w:tc>
        <w:tc>
          <w:tcPr>
            <w:tcW w:w="1701" w:type="dxa"/>
            <w:vMerge w:val="restart"/>
          </w:tcPr>
          <w:p w:rsidR="00220E2A" w:rsidRPr="006F7694" w:rsidRDefault="00E36257" w:rsidP="005B1CE9">
            <w:pPr>
              <w:pStyle w:val="ConsPlusNormal"/>
              <w:rPr>
                <w:sz w:val="20"/>
              </w:rPr>
            </w:pPr>
            <w:r w:rsidRPr="006F7694">
              <w:rPr>
                <w:sz w:val="20"/>
              </w:rPr>
              <w:t>Управление автомобильных дорог и транспорта правительства Еврейской автономной области</w:t>
            </w:r>
          </w:p>
        </w:tc>
        <w:tc>
          <w:tcPr>
            <w:tcW w:w="633" w:type="dxa"/>
          </w:tcPr>
          <w:p w:rsidR="00220E2A" w:rsidRPr="006F7694" w:rsidRDefault="00220E2A" w:rsidP="005B1CE9">
            <w:pPr>
              <w:pStyle w:val="ConsPlusNormal"/>
              <w:jc w:val="center"/>
              <w:rPr>
                <w:sz w:val="20"/>
              </w:rPr>
            </w:pPr>
            <w:r w:rsidRPr="006F7694">
              <w:rPr>
                <w:sz w:val="20"/>
              </w:rPr>
              <w:t>008</w:t>
            </w:r>
          </w:p>
        </w:tc>
        <w:tc>
          <w:tcPr>
            <w:tcW w:w="632" w:type="dxa"/>
          </w:tcPr>
          <w:p w:rsidR="00220E2A" w:rsidRPr="006F7694" w:rsidRDefault="00220E2A" w:rsidP="005B1CE9">
            <w:pPr>
              <w:pStyle w:val="ConsPlusNormal"/>
              <w:jc w:val="center"/>
              <w:rPr>
                <w:sz w:val="20"/>
              </w:rPr>
            </w:pPr>
            <w:r w:rsidRPr="006F7694">
              <w:rPr>
                <w:sz w:val="20"/>
              </w:rPr>
              <w:t>0409</w:t>
            </w:r>
          </w:p>
        </w:tc>
        <w:tc>
          <w:tcPr>
            <w:tcW w:w="861" w:type="dxa"/>
          </w:tcPr>
          <w:p w:rsidR="00220E2A" w:rsidRPr="006F7694" w:rsidRDefault="00220E2A" w:rsidP="005B1CE9">
            <w:pPr>
              <w:pStyle w:val="ConsPlusNormal"/>
              <w:jc w:val="center"/>
              <w:rPr>
                <w:sz w:val="20"/>
              </w:rPr>
            </w:pPr>
            <w:r w:rsidRPr="006F7694">
              <w:rPr>
                <w:sz w:val="20"/>
              </w:rPr>
              <w:t>01002 00000</w:t>
            </w:r>
          </w:p>
        </w:tc>
        <w:tc>
          <w:tcPr>
            <w:tcW w:w="1276" w:type="dxa"/>
          </w:tcPr>
          <w:p w:rsidR="00220E2A" w:rsidRPr="006F7694" w:rsidRDefault="00220E2A" w:rsidP="002F6F9D">
            <w:pPr>
              <w:ind w:left="-64"/>
              <w:jc w:val="center"/>
              <w:rPr>
                <w:bCs/>
                <w:sz w:val="20"/>
              </w:rPr>
            </w:pPr>
            <w:r w:rsidRPr="006F7694">
              <w:rPr>
                <w:bCs/>
                <w:sz w:val="20"/>
              </w:rPr>
              <w:t>1 951 508,500</w:t>
            </w:r>
          </w:p>
          <w:p w:rsidR="00220E2A" w:rsidRPr="006F7694" w:rsidRDefault="00220E2A" w:rsidP="005B1CE9">
            <w:pPr>
              <w:pStyle w:val="ConsPlusNormal"/>
              <w:jc w:val="center"/>
              <w:rPr>
                <w:sz w:val="20"/>
              </w:rPr>
            </w:pPr>
          </w:p>
        </w:tc>
        <w:tc>
          <w:tcPr>
            <w:tcW w:w="1276" w:type="dxa"/>
          </w:tcPr>
          <w:p w:rsidR="00220E2A" w:rsidRPr="006F7694" w:rsidRDefault="00220E2A" w:rsidP="005B1CE9">
            <w:pPr>
              <w:jc w:val="center"/>
              <w:rPr>
                <w:bCs/>
                <w:iCs/>
                <w:sz w:val="20"/>
              </w:rPr>
            </w:pPr>
            <w:r w:rsidRPr="006F7694">
              <w:rPr>
                <w:bCs/>
                <w:iCs/>
                <w:sz w:val="20"/>
              </w:rPr>
              <w:t>265 664,000</w:t>
            </w:r>
          </w:p>
        </w:tc>
        <w:tc>
          <w:tcPr>
            <w:tcW w:w="1276" w:type="dxa"/>
          </w:tcPr>
          <w:p w:rsidR="00220E2A" w:rsidRPr="006F7694" w:rsidRDefault="00220E2A" w:rsidP="005B1CE9">
            <w:pPr>
              <w:jc w:val="center"/>
              <w:rPr>
                <w:bCs/>
                <w:iCs/>
                <w:sz w:val="20"/>
              </w:rPr>
            </w:pPr>
            <w:r w:rsidRPr="006F7694">
              <w:rPr>
                <w:bCs/>
                <w:iCs/>
                <w:sz w:val="20"/>
              </w:rPr>
              <w:t>355 878,100</w:t>
            </w:r>
          </w:p>
        </w:tc>
        <w:tc>
          <w:tcPr>
            <w:tcW w:w="1276" w:type="dxa"/>
          </w:tcPr>
          <w:p w:rsidR="00220E2A" w:rsidRPr="006F7694" w:rsidRDefault="00220E2A" w:rsidP="005B1CE9">
            <w:pPr>
              <w:jc w:val="center"/>
              <w:rPr>
                <w:bCs/>
                <w:iCs/>
                <w:sz w:val="20"/>
              </w:rPr>
            </w:pPr>
            <w:r w:rsidRPr="006F7694">
              <w:rPr>
                <w:bCs/>
                <w:iCs/>
                <w:sz w:val="20"/>
              </w:rPr>
              <w:t>594 770,600</w:t>
            </w:r>
          </w:p>
        </w:tc>
        <w:tc>
          <w:tcPr>
            <w:tcW w:w="1276" w:type="dxa"/>
          </w:tcPr>
          <w:p w:rsidR="00220E2A" w:rsidRPr="006F7694" w:rsidRDefault="00220E2A" w:rsidP="005B1CE9">
            <w:pPr>
              <w:jc w:val="center"/>
              <w:rPr>
                <w:bCs/>
                <w:iCs/>
                <w:sz w:val="20"/>
              </w:rPr>
            </w:pPr>
            <w:r w:rsidRPr="006F7694">
              <w:rPr>
                <w:bCs/>
                <w:iCs/>
                <w:sz w:val="20"/>
              </w:rPr>
              <w:t>374 346,400</w:t>
            </w:r>
          </w:p>
        </w:tc>
        <w:tc>
          <w:tcPr>
            <w:tcW w:w="1277" w:type="dxa"/>
          </w:tcPr>
          <w:p w:rsidR="00220E2A" w:rsidRPr="006F7694" w:rsidRDefault="00220E2A" w:rsidP="005B1CE9">
            <w:pPr>
              <w:jc w:val="center"/>
              <w:rPr>
                <w:bCs/>
                <w:iCs/>
                <w:sz w:val="20"/>
              </w:rPr>
            </w:pPr>
            <w:r w:rsidRPr="006F7694">
              <w:rPr>
                <w:bCs/>
                <w:iCs/>
                <w:sz w:val="20"/>
              </w:rPr>
              <w:t>360 849,400</w:t>
            </w:r>
          </w:p>
        </w:tc>
      </w:tr>
      <w:tr w:rsidR="00220E2A" w:rsidRPr="006F7694" w:rsidTr="002F6F9D">
        <w:tc>
          <w:tcPr>
            <w:tcW w:w="900" w:type="dxa"/>
          </w:tcPr>
          <w:p w:rsidR="00220E2A" w:rsidRPr="006F7694" w:rsidRDefault="00220E2A" w:rsidP="005B1CE9">
            <w:pPr>
              <w:pStyle w:val="ConsPlusNormal"/>
              <w:jc w:val="center"/>
              <w:rPr>
                <w:sz w:val="20"/>
              </w:rPr>
            </w:pPr>
            <w:r w:rsidRPr="006F7694">
              <w:rPr>
                <w:sz w:val="20"/>
              </w:rPr>
              <w:t>2.1.1</w:t>
            </w:r>
          </w:p>
        </w:tc>
        <w:tc>
          <w:tcPr>
            <w:tcW w:w="2706" w:type="dxa"/>
          </w:tcPr>
          <w:p w:rsidR="00220E2A" w:rsidRPr="006F7694" w:rsidRDefault="00220E2A" w:rsidP="005B1CE9">
            <w:pPr>
              <w:pStyle w:val="ConsPlusNormal"/>
              <w:rPr>
                <w:sz w:val="20"/>
              </w:rPr>
            </w:pPr>
            <w:r w:rsidRPr="006F7694">
              <w:rPr>
                <w:sz w:val="20"/>
              </w:rPr>
              <w:t>Реконструкция автомобильной дороги Биробиджан-Унгун-</w:t>
            </w:r>
            <w:r w:rsidRPr="006F7694">
              <w:rPr>
                <w:sz w:val="20"/>
              </w:rPr>
              <w:lastRenderedPageBreak/>
              <w:t>Ленинское, км 33 – км 65 (2 пусковой комплекс)</w:t>
            </w:r>
          </w:p>
        </w:tc>
        <w:tc>
          <w:tcPr>
            <w:tcW w:w="1701" w:type="dxa"/>
            <w:vMerge/>
          </w:tcPr>
          <w:p w:rsidR="00220E2A" w:rsidRPr="006F7694" w:rsidRDefault="00220E2A" w:rsidP="005B1CE9">
            <w:pPr>
              <w:pStyle w:val="ConsPlusNormal"/>
              <w:rPr>
                <w:sz w:val="20"/>
              </w:rPr>
            </w:pPr>
          </w:p>
        </w:tc>
        <w:tc>
          <w:tcPr>
            <w:tcW w:w="633" w:type="dxa"/>
          </w:tcPr>
          <w:p w:rsidR="00220E2A" w:rsidRPr="006F7694" w:rsidRDefault="00220E2A" w:rsidP="005B1CE9">
            <w:pPr>
              <w:pStyle w:val="ConsPlusNormal"/>
              <w:jc w:val="center"/>
              <w:rPr>
                <w:sz w:val="20"/>
              </w:rPr>
            </w:pPr>
            <w:r w:rsidRPr="006F7694">
              <w:rPr>
                <w:sz w:val="20"/>
              </w:rPr>
              <w:t>008</w:t>
            </w:r>
          </w:p>
        </w:tc>
        <w:tc>
          <w:tcPr>
            <w:tcW w:w="632" w:type="dxa"/>
          </w:tcPr>
          <w:p w:rsidR="00220E2A" w:rsidRPr="006F7694" w:rsidRDefault="00220E2A" w:rsidP="005B1CE9">
            <w:pPr>
              <w:pStyle w:val="ConsPlusNormal"/>
              <w:jc w:val="center"/>
              <w:rPr>
                <w:sz w:val="20"/>
              </w:rPr>
            </w:pPr>
            <w:r w:rsidRPr="006F7694">
              <w:rPr>
                <w:sz w:val="20"/>
              </w:rPr>
              <w:t>0409</w:t>
            </w:r>
          </w:p>
        </w:tc>
        <w:tc>
          <w:tcPr>
            <w:tcW w:w="861" w:type="dxa"/>
          </w:tcPr>
          <w:p w:rsidR="00220E2A" w:rsidRPr="006F7694" w:rsidRDefault="00220E2A" w:rsidP="007168E6">
            <w:pPr>
              <w:pStyle w:val="ConsPlusNormal"/>
              <w:ind w:left="-51" w:right="-62"/>
              <w:jc w:val="center"/>
              <w:rPr>
                <w:sz w:val="20"/>
              </w:rPr>
            </w:pPr>
            <w:r w:rsidRPr="006F7694">
              <w:rPr>
                <w:sz w:val="20"/>
              </w:rPr>
              <w:t>01002 04208</w:t>
            </w:r>
          </w:p>
        </w:tc>
        <w:tc>
          <w:tcPr>
            <w:tcW w:w="1276" w:type="dxa"/>
          </w:tcPr>
          <w:p w:rsidR="00220E2A" w:rsidRPr="006F7694" w:rsidRDefault="00220E2A" w:rsidP="007168E6">
            <w:pPr>
              <w:ind w:left="0"/>
              <w:jc w:val="center"/>
              <w:rPr>
                <w:bCs/>
                <w:sz w:val="20"/>
              </w:rPr>
            </w:pPr>
            <w:r w:rsidRPr="006F7694">
              <w:rPr>
                <w:bCs/>
                <w:sz w:val="20"/>
              </w:rPr>
              <w:t>1 886 751,561</w:t>
            </w:r>
          </w:p>
        </w:tc>
        <w:tc>
          <w:tcPr>
            <w:tcW w:w="1276" w:type="dxa"/>
          </w:tcPr>
          <w:p w:rsidR="00220E2A" w:rsidRPr="006F7694" w:rsidRDefault="00220E2A" w:rsidP="006E04E8">
            <w:pPr>
              <w:ind w:left="-62"/>
              <w:jc w:val="center"/>
              <w:rPr>
                <w:bCs/>
                <w:sz w:val="20"/>
              </w:rPr>
            </w:pPr>
            <w:r w:rsidRPr="006F7694">
              <w:rPr>
                <w:bCs/>
                <w:sz w:val="20"/>
              </w:rPr>
              <w:t>255 816,400</w:t>
            </w:r>
          </w:p>
        </w:tc>
        <w:tc>
          <w:tcPr>
            <w:tcW w:w="1276" w:type="dxa"/>
          </w:tcPr>
          <w:p w:rsidR="00220E2A" w:rsidRPr="006F7694" w:rsidRDefault="00220E2A" w:rsidP="006E04E8">
            <w:pPr>
              <w:ind w:left="-62"/>
              <w:jc w:val="center"/>
              <w:rPr>
                <w:bCs/>
                <w:sz w:val="20"/>
              </w:rPr>
            </w:pPr>
            <w:r w:rsidRPr="006F7694">
              <w:rPr>
                <w:bCs/>
                <w:sz w:val="20"/>
              </w:rPr>
              <w:t xml:space="preserve">329 104,200 </w:t>
            </w:r>
          </w:p>
        </w:tc>
        <w:tc>
          <w:tcPr>
            <w:tcW w:w="1276" w:type="dxa"/>
          </w:tcPr>
          <w:p w:rsidR="00220E2A" w:rsidRPr="006F7694" w:rsidRDefault="00220E2A" w:rsidP="007168E6">
            <w:pPr>
              <w:jc w:val="center"/>
              <w:rPr>
                <w:bCs/>
                <w:sz w:val="20"/>
              </w:rPr>
            </w:pPr>
            <w:r w:rsidRPr="006F7694">
              <w:rPr>
                <w:bCs/>
                <w:sz w:val="20"/>
              </w:rPr>
              <w:t>574 550,500</w:t>
            </w:r>
          </w:p>
        </w:tc>
        <w:tc>
          <w:tcPr>
            <w:tcW w:w="1276" w:type="dxa"/>
          </w:tcPr>
          <w:p w:rsidR="00220E2A" w:rsidRPr="006F7694" w:rsidRDefault="00220E2A" w:rsidP="005B1CE9">
            <w:pPr>
              <w:pStyle w:val="ConsPlusNormal"/>
              <w:jc w:val="center"/>
              <w:rPr>
                <w:sz w:val="20"/>
              </w:rPr>
            </w:pPr>
            <w:r w:rsidRPr="006F7694">
              <w:rPr>
                <w:sz w:val="20"/>
              </w:rPr>
              <w:t>372 439,229</w:t>
            </w:r>
          </w:p>
        </w:tc>
        <w:tc>
          <w:tcPr>
            <w:tcW w:w="1277" w:type="dxa"/>
          </w:tcPr>
          <w:p w:rsidR="00220E2A" w:rsidRPr="006F7694" w:rsidRDefault="00220E2A" w:rsidP="005B1CE9">
            <w:pPr>
              <w:pStyle w:val="ConsPlusNormal"/>
              <w:jc w:val="center"/>
              <w:rPr>
                <w:sz w:val="20"/>
              </w:rPr>
            </w:pPr>
            <w:r w:rsidRPr="006F7694">
              <w:rPr>
                <w:sz w:val="20"/>
              </w:rPr>
              <w:t>354 841,232</w:t>
            </w:r>
          </w:p>
        </w:tc>
      </w:tr>
      <w:tr w:rsidR="00220E2A" w:rsidRPr="006F7694" w:rsidTr="002F6F9D">
        <w:tc>
          <w:tcPr>
            <w:tcW w:w="900" w:type="dxa"/>
          </w:tcPr>
          <w:p w:rsidR="00220E2A" w:rsidRPr="006F7694" w:rsidRDefault="00220E2A" w:rsidP="005B1CE9">
            <w:pPr>
              <w:pStyle w:val="ConsPlusNormal"/>
              <w:jc w:val="center"/>
              <w:rPr>
                <w:sz w:val="20"/>
              </w:rPr>
            </w:pPr>
            <w:r w:rsidRPr="006F7694">
              <w:rPr>
                <w:sz w:val="20"/>
              </w:rPr>
              <w:lastRenderedPageBreak/>
              <w:t>2.1.1.1</w:t>
            </w:r>
          </w:p>
        </w:tc>
        <w:tc>
          <w:tcPr>
            <w:tcW w:w="2706" w:type="dxa"/>
          </w:tcPr>
          <w:p w:rsidR="00220E2A" w:rsidRPr="006F7694" w:rsidRDefault="00220E2A" w:rsidP="005B1CE9">
            <w:pPr>
              <w:pStyle w:val="ConsPlusNormal"/>
              <w:rPr>
                <w:sz w:val="20"/>
              </w:rPr>
            </w:pPr>
            <w:r w:rsidRPr="006F7694">
              <w:rPr>
                <w:sz w:val="20"/>
              </w:rPr>
              <w:t>Реконструкция автомобильной дороги Биробиджан - Унгун - Ленинское, км 33 - км 65 (1 этап 2 пускового комплекса)</w:t>
            </w:r>
          </w:p>
        </w:tc>
        <w:tc>
          <w:tcPr>
            <w:tcW w:w="1701" w:type="dxa"/>
            <w:vMerge/>
          </w:tcPr>
          <w:p w:rsidR="00220E2A" w:rsidRPr="006F7694" w:rsidRDefault="00220E2A" w:rsidP="005B1CE9">
            <w:pPr>
              <w:pStyle w:val="ConsPlusNormal"/>
              <w:rPr>
                <w:sz w:val="20"/>
              </w:rPr>
            </w:pPr>
          </w:p>
        </w:tc>
        <w:tc>
          <w:tcPr>
            <w:tcW w:w="633" w:type="dxa"/>
          </w:tcPr>
          <w:p w:rsidR="00220E2A" w:rsidRPr="006F7694" w:rsidRDefault="00220E2A" w:rsidP="005B1CE9">
            <w:pPr>
              <w:pStyle w:val="ConsPlusNormal"/>
              <w:jc w:val="center"/>
              <w:rPr>
                <w:sz w:val="20"/>
              </w:rPr>
            </w:pPr>
            <w:r w:rsidRPr="006F7694">
              <w:rPr>
                <w:sz w:val="20"/>
              </w:rPr>
              <w:t>008</w:t>
            </w:r>
          </w:p>
        </w:tc>
        <w:tc>
          <w:tcPr>
            <w:tcW w:w="632" w:type="dxa"/>
          </w:tcPr>
          <w:p w:rsidR="00220E2A" w:rsidRPr="006F7694" w:rsidRDefault="00220E2A" w:rsidP="005B1CE9">
            <w:pPr>
              <w:pStyle w:val="ConsPlusNormal"/>
              <w:jc w:val="center"/>
              <w:rPr>
                <w:sz w:val="20"/>
              </w:rPr>
            </w:pPr>
            <w:r w:rsidRPr="006F7694">
              <w:rPr>
                <w:sz w:val="20"/>
              </w:rPr>
              <w:t>0409</w:t>
            </w:r>
          </w:p>
        </w:tc>
        <w:tc>
          <w:tcPr>
            <w:tcW w:w="861" w:type="dxa"/>
          </w:tcPr>
          <w:p w:rsidR="00220E2A" w:rsidRPr="006F7694" w:rsidRDefault="00220E2A" w:rsidP="005B1CE9">
            <w:pPr>
              <w:pStyle w:val="ConsPlusNormal"/>
              <w:jc w:val="center"/>
              <w:rPr>
                <w:sz w:val="20"/>
              </w:rPr>
            </w:pPr>
            <w:r w:rsidRPr="006F7694">
              <w:rPr>
                <w:sz w:val="20"/>
              </w:rPr>
              <w:t>01002 04208</w:t>
            </w:r>
          </w:p>
        </w:tc>
        <w:tc>
          <w:tcPr>
            <w:tcW w:w="1276" w:type="dxa"/>
          </w:tcPr>
          <w:p w:rsidR="00220E2A" w:rsidRPr="006F7694" w:rsidRDefault="00220E2A" w:rsidP="005B1CE9">
            <w:pPr>
              <w:jc w:val="center"/>
              <w:rPr>
                <w:bCs/>
                <w:sz w:val="20"/>
              </w:rPr>
            </w:pPr>
            <w:r w:rsidRPr="006F7694">
              <w:rPr>
                <w:bCs/>
                <w:sz w:val="20"/>
              </w:rPr>
              <w:t>761 501,650</w:t>
            </w:r>
          </w:p>
          <w:p w:rsidR="00220E2A" w:rsidRPr="006F7694" w:rsidRDefault="00220E2A" w:rsidP="005B1CE9">
            <w:pPr>
              <w:pStyle w:val="ConsPlusNormal"/>
              <w:jc w:val="center"/>
              <w:rPr>
                <w:sz w:val="20"/>
              </w:rPr>
            </w:pPr>
          </w:p>
        </w:tc>
        <w:tc>
          <w:tcPr>
            <w:tcW w:w="1276" w:type="dxa"/>
          </w:tcPr>
          <w:p w:rsidR="00220E2A" w:rsidRPr="006F7694" w:rsidRDefault="00220E2A" w:rsidP="007168E6">
            <w:pPr>
              <w:ind w:left="-62"/>
              <w:jc w:val="center"/>
              <w:rPr>
                <w:bCs/>
                <w:sz w:val="20"/>
              </w:rPr>
            </w:pPr>
            <w:r w:rsidRPr="006F7694">
              <w:rPr>
                <w:bCs/>
                <w:sz w:val="20"/>
              </w:rPr>
              <w:t>109 376,520</w:t>
            </w:r>
          </w:p>
        </w:tc>
        <w:tc>
          <w:tcPr>
            <w:tcW w:w="1276" w:type="dxa"/>
          </w:tcPr>
          <w:p w:rsidR="00220E2A" w:rsidRPr="006F7694" w:rsidRDefault="00220E2A" w:rsidP="007168E6">
            <w:pPr>
              <w:ind w:left="-62"/>
              <w:jc w:val="center"/>
              <w:rPr>
                <w:bCs/>
                <w:sz w:val="20"/>
              </w:rPr>
            </w:pPr>
            <w:r w:rsidRPr="006F7694">
              <w:rPr>
                <w:bCs/>
                <w:sz w:val="20"/>
              </w:rPr>
              <w:t>329 104,200</w:t>
            </w:r>
          </w:p>
        </w:tc>
        <w:tc>
          <w:tcPr>
            <w:tcW w:w="1276" w:type="dxa"/>
          </w:tcPr>
          <w:p w:rsidR="00220E2A" w:rsidRPr="006F7694" w:rsidRDefault="00220E2A" w:rsidP="005B1CE9">
            <w:pPr>
              <w:jc w:val="center"/>
              <w:rPr>
                <w:bCs/>
                <w:sz w:val="20"/>
              </w:rPr>
            </w:pPr>
            <w:r w:rsidRPr="006F7694">
              <w:rPr>
                <w:bCs/>
                <w:sz w:val="20"/>
              </w:rPr>
              <w:t>323 020,930</w:t>
            </w:r>
          </w:p>
        </w:tc>
        <w:tc>
          <w:tcPr>
            <w:tcW w:w="1276" w:type="dxa"/>
          </w:tcPr>
          <w:p w:rsidR="00220E2A" w:rsidRPr="006F7694" w:rsidRDefault="00220E2A" w:rsidP="005B1CE9">
            <w:pPr>
              <w:pStyle w:val="ConsPlusNormal"/>
              <w:jc w:val="center"/>
              <w:rPr>
                <w:sz w:val="20"/>
              </w:rPr>
            </w:pPr>
            <w:r w:rsidRPr="006F7694">
              <w:rPr>
                <w:sz w:val="20"/>
              </w:rPr>
              <w:t>0,000</w:t>
            </w:r>
          </w:p>
        </w:tc>
        <w:tc>
          <w:tcPr>
            <w:tcW w:w="1277" w:type="dxa"/>
          </w:tcPr>
          <w:p w:rsidR="00220E2A" w:rsidRPr="006F7694" w:rsidRDefault="00220E2A" w:rsidP="005B1CE9">
            <w:pPr>
              <w:pStyle w:val="ConsPlusNormal"/>
              <w:jc w:val="center"/>
              <w:rPr>
                <w:sz w:val="20"/>
              </w:rPr>
            </w:pPr>
            <w:r w:rsidRPr="006F7694">
              <w:rPr>
                <w:sz w:val="20"/>
              </w:rPr>
              <w:t>0,000</w:t>
            </w:r>
          </w:p>
        </w:tc>
      </w:tr>
      <w:tr w:rsidR="00220E2A" w:rsidRPr="006F7694" w:rsidTr="002F6F9D">
        <w:tc>
          <w:tcPr>
            <w:tcW w:w="900" w:type="dxa"/>
          </w:tcPr>
          <w:p w:rsidR="00220E2A" w:rsidRPr="006F7694" w:rsidRDefault="00220E2A" w:rsidP="005B1CE9">
            <w:pPr>
              <w:pStyle w:val="ConsPlusNormal"/>
              <w:jc w:val="center"/>
              <w:rPr>
                <w:sz w:val="20"/>
              </w:rPr>
            </w:pPr>
            <w:r w:rsidRPr="006F7694">
              <w:rPr>
                <w:sz w:val="20"/>
              </w:rPr>
              <w:t>2.1.1.2</w:t>
            </w:r>
          </w:p>
        </w:tc>
        <w:tc>
          <w:tcPr>
            <w:tcW w:w="2706" w:type="dxa"/>
          </w:tcPr>
          <w:p w:rsidR="00220E2A" w:rsidRPr="006F7694" w:rsidRDefault="00220E2A" w:rsidP="007E5EAA">
            <w:pPr>
              <w:pStyle w:val="ConsPlusNormal"/>
              <w:rPr>
                <w:sz w:val="20"/>
              </w:rPr>
            </w:pPr>
            <w:r w:rsidRPr="006F7694">
              <w:rPr>
                <w:sz w:val="20"/>
              </w:rPr>
              <w:t>Реконструкция автомобильной дороги Биробиджан - Унгун - Ленинское, км 33 - км 65 (2 этап 2 пускового комплекса) &lt;*&gt;</w:t>
            </w:r>
          </w:p>
        </w:tc>
        <w:tc>
          <w:tcPr>
            <w:tcW w:w="1701" w:type="dxa"/>
            <w:vMerge/>
          </w:tcPr>
          <w:p w:rsidR="00220E2A" w:rsidRPr="006F7694" w:rsidRDefault="00220E2A" w:rsidP="005B1CE9">
            <w:pPr>
              <w:pStyle w:val="ConsPlusNormal"/>
              <w:rPr>
                <w:sz w:val="20"/>
              </w:rPr>
            </w:pPr>
          </w:p>
        </w:tc>
        <w:tc>
          <w:tcPr>
            <w:tcW w:w="633" w:type="dxa"/>
          </w:tcPr>
          <w:p w:rsidR="00220E2A" w:rsidRPr="006F7694" w:rsidRDefault="00220E2A" w:rsidP="005B1CE9">
            <w:pPr>
              <w:pStyle w:val="ConsPlusNormal"/>
              <w:jc w:val="center"/>
              <w:rPr>
                <w:sz w:val="20"/>
              </w:rPr>
            </w:pPr>
            <w:r w:rsidRPr="006F7694">
              <w:rPr>
                <w:sz w:val="20"/>
              </w:rPr>
              <w:t>008</w:t>
            </w:r>
          </w:p>
        </w:tc>
        <w:tc>
          <w:tcPr>
            <w:tcW w:w="632" w:type="dxa"/>
          </w:tcPr>
          <w:p w:rsidR="00220E2A" w:rsidRPr="006F7694" w:rsidRDefault="00220E2A" w:rsidP="005B1CE9">
            <w:pPr>
              <w:pStyle w:val="ConsPlusNormal"/>
              <w:jc w:val="center"/>
              <w:rPr>
                <w:sz w:val="20"/>
              </w:rPr>
            </w:pPr>
            <w:r w:rsidRPr="006F7694">
              <w:rPr>
                <w:sz w:val="20"/>
              </w:rPr>
              <w:t>0409</w:t>
            </w:r>
          </w:p>
        </w:tc>
        <w:tc>
          <w:tcPr>
            <w:tcW w:w="861" w:type="dxa"/>
          </w:tcPr>
          <w:p w:rsidR="00220E2A" w:rsidRPr="006F7694" w:rsidRDefault="00220E2A" w:rsidP="005B1CE9">
            <w:pPr>
              <w:pStyle w:val="ConsPlusNormal"/>
              <w:jc w:val="center"/>
              <w:rPr>
                <w:sz w:val="20"/>
              </w:rPr>
            </w:pPr>
            <w:r w:rsidRPr="006F7694">
              <w:rPr>
                <w:sz w:val="20"/>
              </w:rPr>
              <w:t>01002 04208</w:t>
            </w:r>
          </w:p>
        </w:tc>
        <w:tc>
          <w:tcPr>
            <w:tcW w:w="1276" w:type="dxa"/>
          </w:tcPr>
          <w:p w:rsidR="00220E2A" w:rsidRPr="006F7694" w:rsidRDefault="00220E2A" w:rsidP="005B1CE9">
            <w:pPr>
              <w:jc w:val="center"/>
              <w:rPr>
                <w:bCs/>
                <w:sz w:val="20"/>
              </w:rPr>
            </w:pPr>
            <w:r w:rsidRPr="006F7694">
              <w:rPr>
                <w:bCs/>
                <w:sz w:val="20"/>
              </w:rPr>
              <w:t>146 439,880</w:t>
            </w:r>
          </w:p>
        </w:tc>
        <w:tc>
          <w:tcPr>
            <w:tcW w:w="1276" w:type="dxa"/>
          </w:tcPr>
          <w:p w:rsidR="00220E2A" w:rsidRPr="006F7694" w:rsidRDefault="00220E2A" w:rsidP="005B1CE9">
            <w:pPr>
              <w:jc w:val="center"/>
              <w:rPr>
                <w:bCs/>
                <w:sz w:val="20"/>
              </w:rPr>
            </w:pPr>
            <w:r w:rsidRPr="006F7694">
              <w:rPr>
                <w:bCs/>
                <w:sz w:val="20"/>
              </w:rPr>
              <w:t>146 439,880</w:t>
            </w:r>
          </w:p>
        </w:tc>
        <w:tc>
          <w:tcPr>
            <w:tcW w:w="1276" w:type="dxa"/>
          </w:tcPr>
          <w:p w:rsidR="00220E2A" w:rsidRPr="006F7694" w:rsidRDefault="00220E2A" w:rsidP="005B1CE9">
            <w:pPr>
              <w:pStyle w:val="ConsPlusNormal"/>
              <w:jc w:val="center"/>
              <w:rPr>
                <w:sz w:val="20"/>
              </w:rPr>
            </w:pPr>
            <w:r w:rsidRPr="006F7694">
              <w:rPr>
                <w:sz w:val="20"/>
              </w:rPr>
              <w:t>0,000</w:t>
            </w:r>
          </w:p>
        </w:tc>
        <w:tc>
          <w:tcPr>
            <w:tcW w:w="1276" w:type="dxa"/>
          </w:tcPr>
          <w:p w:rsidR="00220E2A" w:rsidRPr="006F7694" w:rsidRDefault="00220E2A" w:rsidP="005B1CE9">
            <w:pPr>
              <w:pStyle w:val="ConsPlusNormal"/>
              <w:jc w:val="center"/>
              <w:rPr>
                <w:sz w:val="20"/>
              </w:rPr>
            </w:pPr>
            <w:r w:rsidRPr="006F7694">
              <w:rPr>
                <w:sz w:val="20"/>
              </w:rPr>
              <w:t>0,000</w:t>
            </w:r>
          </w:p>
        </w:tc>
        <w:tc>
          <w:tcPr>
            <w:tcW w:w="1276" w:type="dxa"/>
          </w:tcPr>
          <w:p w:rsidR="00220E2A" w:rsidRPr="006F7694" w:rsidRDefault="00220E2A" w:rsidP="005B1CE9">
            <w:pPr>
              <w:pStyle w:val="ConsPlusNormal"/>
              <w:jc w:val="center"/>
              <w:rPr>
                <w:sz w:val="20"/>
              </w:rPr>
            </w:pPr>
            <w:r w:rsidRPr="006F7694">
              <w:rPr>
                <w:sz w:val="20"/>
              </w:rPr>
              <w:t>0,000</w:t>
            </w:r>
          </w:p>
        </w:tc>
        <w:tc>
          <w:tcPr>
            <w:tcW w:w="1277" w:type="dxa"/>
          </w:tcPr>
          <w:p w:rsidR="00220E2A" w:rsidRPr="006F7694" w:rsidRDefault="00220E2A" w:rsidP="005B1CE9">
            <w:pPr>
              <w:pStyle w:val="ConsPlusNormal"/>
              <w:jc w:val="center"/>
              <w:rPr>
                <w:sz w:val="20"/>
              </w:rPr>
            </w:pPr>
            <w:r w:rsidRPr="006F7694">
              <w:rPr>
                <w:sz w:val="20"/>
              </w:rPr>
              <w:t>0,000</w:t>
            </w:r>
          </w:p>
        </w:tc>
      </w:tr>
      <w:tr w:rsidR="00220E2A" w:rsidRPr="006F7694" w:rsidTr="002F6F9D">
        <w:tc>
          <w:tcPr>
            <w:tcW w:w="900" w:type="dxa"/>
          </w:tcPr>
          <w:p w:rsidR="00220E2A" w:rsidRPr="006F7694" w:rsidRDefault="00220E2A" w:rsidP="005B1CE9">
            <w:pPr>
              <w:pStyle w:val="ConsPlusNormal"/>
              <w:jc w:val="center"/>
              <w:rPr>
                <w:sz w:val="20"/>
              </w:rPr>
            </w:pPr>
            <w:r w:rsidRPr="006F7694">
              <w:rPr>
                <w:sz w:val="20"/>
              </w:rPr>
              <w:t>2.1.1.3</w:t>
            </w:r>
          </w:p>
        </w:tc>
        <w:tc>
          <w:tcPr>
            <w:tcW w:w="2706" w:type="dxa"/>
          </w:tcPr>
          <w:p w:rsidR="00220E2A" w:rsidRPr="006F7694" w:rsidRDefault="00220E2A" w:rsidP="005B1CE9">
            <w:pPr>
              <w:pStyle w:val="ConsPlusNormal"/>
              <w:rPr>
                <w:sz w:val="20"/>
              </w:rPr>
            </w:pPr>
            <w:r w:rsidRPr="006F7694">
              <w:rPr>
                <w:sz w:val="20"/>
              </w:rPr>
              <w:t>Реконструкция автомобильной дороги Биробиджан - Унгун - Ленинское, км 33 - км 65 (3 этап 2 пускового комплекса)</w:t>
            </w:r>
          </w:p>
        </w:tc>
        <w:tc>
          <w:tcPr>
            <w:tcW w:w="1701" w:type="dxa"/>
            <w:vMerge/>
          </w:tcPr>
          <w:p w:rsidR="00220E2A" w:rsidRPr="006F7694" w:rsidRDefault="00220E2A" w:rsidP="005B1CE9">
            <w:pPr>
              <w:rPr>
                <w:sz w:val="20"/>
              </w:rPr>
            </w:pPr>
          </w:p>
        </w:tc>
        <w:tc>
          <w:tcPr>
            <w:tcW w:w="633" w:type="dxa"/>
          </w:tcPr>
          <w:p w:rsidR="00220E2A" w:rsidRPr="006F7694" w:rsidRDefault="00220E2A" w:rsidP="005B1CE9">
            <w:pPr>
              <w:pStyle w:val="ConsPlusNormal"/>
              <w:jc w:val="center"/>
              <w:rPr>
                <w:sz w:val="20"/>
              </w:rPr>
            </w:pPr>
            <w:r w:rsidRPr="006F7694">
              <w:rPr>
                <w:sz w:val="20"/>
              </w:rPr>
              <w:t>008</w:t>
            </w:r>
          </w:p>
        </w:tc>
        <w:tc>
          <w:tcPr>
            <w:tcW w:w="632" w:type="dxa"/>
          </w:tcPr>
          <w:p w:rsidR="00220E2A" w:rsidRPr="006F7694" w:rsidRDefault="00220E2A" w:rsidP="005B1CE9">
            <w:pPr>
              <w:pStyle w:val="ConsPlusNormal"/>
              <w:jc w:val="center"/>
              <w:rPr>
                <w:sz w:val="20"/>
              </w:rPr>
            </w:pPr>
            <w:r w:rsidRPr="006F7694">
              <w:rPr>
                <w:sz w:val="20"/>
              </w:rPr>
              <w:t>0409</w:t>
            </w:r>
          </w:p>
        </w:tc>
        <w:tc>
          <w:tcPr>
            <w:tcW w:w="861" w:type="dxa"/>
          </w:tcPr>
          <w:p w:rsidR="00220E2A" w:rsidRPr="006F7694" w:rsidRDefault="00220E2A" w:rsidP="005B1CE9">
            <w:pPr>
              <w:pStyle w:val="ConsPlusNormal"/>
              <w:jc w:val="center"/>
              <w:rPr>
                <w:sz w:val="20"/>
              </w:rPr>
            </w:pPr>
            <w:r w:rsidRPr="006F7694">
              <w:rPr>
                <w:sz w:val="20"/>
              </w:rPr>
              <w:t>01002 04208</w:t>
            </w:r>
          </w:p>
        </w:tc>
        <w:tc>
          <w:tcPr>
            <w:tcW w:w="1276" w:type="dxa"/>
          </w:tcPr>
          <w:p w:rsidR="00220E2A" w:rsidRPr="006F7694" w:rsidRDefault="00220E2A" w:rsidP="005B1CE9">
            <w:pPr>
              <w:jc w:val="center"/>
              <w:rPr>
                <w:bCs/>
                <w:sz w:val="20"/>
              </w:rPr>
            </w:pPr>
            <w:r w:rsidRPr="006F7694">
              <w:rPr>
                <w:bCs/>
                <w:sz w:val="20"/>
              </w:rPr>
              <w:t>978 810,031</w:t>
            </w:r>
          </w:p>
          <w:p w:rsidR="00220E2A" w:rsidRPr="006F7694" w:rsidRDefault="00220E2A" w:rsidP="005B1CE9">
            <w:pPr>
              <w:pStyle w:val="ConsPlusNormal"/>
              <w:jc w:val="center"/>
              <w:rPr>
                <w:sz w:val="20"/>
              </w:rPr>
            </w:pPr>
          </w:p>
        </w:tc>
        <w:tc>
          <w:tcPr>
            <w:tcW w:w="1276" w:type="dxa"/>
          </w:tcPr>
          <w:p w:rsidR="00220E2A" w:rsidRPr="006F7694" w:rsidRDefault="00220E2A" w:rsidP="005B1CE9">
            <w:pPr>
              <w:pStyle w:val="ConsPlusNormal"/>
              <w:jc w:val="center"/>
              <w:rPr>
                <w:sz w:val="20"/>
              </w:rPr>
            </w:pPr>
            <w:r w:rsidRPr="006F7694">
              <w:rPr>
                <w:sz w:val="20"/>
              </w:rPr>
              <w:t>0,000</w:t>
            </w:r>
          </w:p>
        </w:tc>
        <w:tc>
          <w:tcPr>
            <w:tcW w:w="1276" w:type="dxa"/>
          </w:tcPr>
          <w:p w:rsidR="00220E2A" w:rsidRPr="006F7694" w:rsidRDefault="00220E2A" w:rsidP="005B1CE9">
            <w:pPr>
              <w:pStyle w:val="ConsPlusNormal"/>
              <w:jc w:val="center"/>
              <w:rPr>
                <w:sz w:val="20"/>
              </w:rPr>
            </w:pPr>
            <w:r w:rsidRPr="006F7694">
              <w:rPr>
                <w:sz w:val="20"/>
              </w:rPr>
              <w:t>0,000</w:t>
            </w:r>
          </w:p>
        </w:tc>
        <w:tc>
          <w:tcPr>
            <w:tcW w:w="1276" w:type="dxa"/>
          </w:tcPr>
          <w:p w:rsidR="00220E2A" w:rsidRPr="006F7694" w:rsidRDefault="00220E2A" w:rsidP="005B1CE9">
            <w:pPr>
              <w:jc w:val="center"/>
              <w:rPr>
                <w:bCs/>
                <w:sz w:val="20"/>
              </w:rPr>
            </w:pPr>
            <w:r w:rsidRPr="006F7694">
              <w:rPr>
                <w:bCs/>
                <w:sz w:val="20"/>
              </w:rPr>
              <w:t>251 529,570</w:t>
            </w:r>
          </w:p>
        </w:tc>
        <w:tc>
          <w:tcPr>
            <w:tcW w:w="1276" w:type="dxa"/>
          </w:tcPr>
          <w:p w:rsidR="00220E2A" w:rsidRPr="006F7694" w:rsidRDefault="00220E2A" w:rsidP="005B1CE9">
            <w:pPr>
              <w:jc w:val="center"/>
              <w:rPr>
                <w:bCs/>
                <w:sz w:val="20"/>
              </w:rPr>
            </w:pPr>
            <w:r w:rsidRPr="006F7694">
              <w:rPr>
                <w:bCs/>
                <w:sz w:val="20"/>
              </w:rPr>
              <w:t>372 439,229</w:t>
            </w:r>
          </w:p>
        </w:tc>
        <w:tc>
          <w:tcPr>
            <w:tcW w:w="1277" w:type="dxa"/>
          </w:tcPr>
          <w:p w:rsidR="00220E2A" w:rsidRPr="006F7694" w:rsidRDefault="00220E2A" w:rsidP="005B1CE9">
            <w:pPr>
              <w:jc w:val="center"/>
              <w:rPr>
                <w:bCs/>
                <w:sz w:val="20"/>
              </w:rPr>
            </w:pPr>
            <w:r w:rsidRPr="006F7694">
              <w:rPr>
                <w:bCs/>
                <w:sz w:val="20"/>
              </w:rPr>
              <w:t>354 841,232</w:t>
            </w:r>
          </w:p>
        </w:tc>
      </w:tr>
      <w:tr w:rsidR="00220E2A" w:rsidRPr="006F7694" w:rsidTr="002F6F9D">
        <w:tc>
          <w:tcPr>
            <w:tcW w:w="900" w:type="dxa"/>
          </w:tcPr>
          <w:p w:rsidR="00220E2A" w:rsidRPr="006F7694" w:rsidRDefault="00220E2A" w:rsidP="005B1CE9">
            <w:pPr>
              <w:pStyle w:val="ConsPlusNormal"/>
              <w:jc w:val="center"/>
              <w:rPr>
                <w:sz w:val="20"/>
              </w:rPr>
            </w:pPr>
            <w:r w:rsidRPr="006F7694">
              <w:rPr>
                <w:sz w:val="20"/>
              </w:rPr>
              <w:t>2.1.2</w:t>
            </w:r>
          </w:p>
        </w:tc>
        <w:tc>
          <w:tcPr>
            <w:tcW w:w="2706" w:type="dxa"/>
          </w:tcPr>
          <w:p w:rsidR="00220E2A" w:rsidRPr="006F7694" w:rsidRDefault="00220E2A" w:rsidP="005B1CE9">
            <w:pPr>
              <w:pStyle w:val="ConsPlusNormal"/>
              <w:rPr>
                <w:sz w:val="20"/>
              </w:rPr>
            </w:pPr>
            <w:r w:rsidRPr="006F7694">
              <w:rPr>
                <w:sz w:val="20"/>
              </w:rPr>
              <w:t>Изготовление проектной документации</w:t>
            </w:r>
          </w:p>
        </w:tc>
        <w:tc>
          <w:tcPr>
            <w:tcW w:w="1701" w:type="dxa"/>
            <w:vMerge/>
          </w:tcPr>
          <w:p w:rsidR="00220E2A" w:rsidRPr="006F7694" w:rsidRDefault="00220E2A" w:rsidP="005B1CE9">
            <w:pPr>
              <w:rPr>
                <w:sz w:val="20"/>
              </w:rPr>
            </w:pPr>
          </w:p>
        </w:tc>
        <w:tc>
          <w:tcPr>
            <w:tcW w:w="633" w:type="dxa"/>
          </w:tcPr>
          <w:p w:rsidR="00220E2A" w:rsidRPr="006F7694" w:rsidRDefault="00220E2A" w:rsidP="005B1CE9">
            <w:pPr>
              <w:pStyle w:val="ConsPlusNormal"/>
              <w:jc w:val="center"/>
              <w:rPr>
                <w:sz w:val="20"/>
              </w:rPr>
            </w:pPr>
            <w:r w:rsidRPr="006F7694">
              <w:rPr>
                <w:sz w:val="20"/>
              </w:rPr>
              <w:t>008</w:t>
            </w:r>
          </w:p>
        </w:tc>
        <w:tc>
          <w:tcPr>
            <w:tcW w:w="632" w:type="dxa"/>
          </w:tcPr>
          <w:p w:rsidR="00220E2A" w:rsidRPr="006F7694" w:rsidRDefault="00220E2A" w:rsidP="005B1CE9">
            <w:pPr>
              <w:pStyle w:val="ConsPlusNormal"/>
              <w:jc w:val="center"/>
              <w:rPr>
                <w:sz w:val="20"/>
              </w:rPr>
            </w:pPr>
            <w:r w:rsidRPr="006F7694">
              <w:rPr>
                <w:sz w:val="20"/>
              </w:rPr>
              <w:t>0409</w:t>
            </w:r>
          </w:p>
        </w:tc>
        <w:tc>
          <w:tcPr>
            <w:tcW w:w="861" w:type="dxa"/>
          </w:tcPr>
          <w:p w:rsidR="00220E2A" w:rsidRPr="006F7694" w:rsidRDefault="00220E2A" w:rsidP="005B1CE9">
            <w:pPr>
              <w:pStyle w:val="ConsPlusNormal"/>
              <w:jc w:val="center"/>
              <w:rPr>
                <w:sz w:val="20"/>
              </w:rPr>
            </w:pPr>
            <w:r w:rsidRPr="006F7694">
              <w:rPr>
                <w:sz w:val="20"/>
              </w:rPr>
              <w:t>01002 20108</w:t>
            </w:r>
          </w:p>
        </w:tc>
        <w:tc>
          <w:tcPr>
            <w:tcW w:w="1276" w:type="dxa"/>
          </w:tcPr>
          <w:p w:rsidR="00220E2A" w:rsidRPr="006F7694" w:rsidRDefault="00220E2A" w:rsidP="005B1CE9">
            <w:pPr>
              <w:jc w:val="center"/>
              <w:rPr>
                <w:bCs/>
                <w:sz w:val="20"/>
              </w:rPr>
            </w:pPr>
            <w:r w:rsidRPr="006F7694">
              <w:rPr>
                <w:bCs/>
                <w:sz w:val="20"/>
              </w:rPr>
              <w:t>31 080,739</w:t>
            </w:r>
          </w:p>
        </w:tc>
        <w:tc>
          <w:tcPr>
            <w:tcW w:w="1276" w:type="dxa"/>
          </w:tcPr>
          <w:p w:rsidR="00220E2A" w:rsidRPr="006F7694" w:rsidRDefault="00220E2A" w:rsidP="005B1CE9">
            <w:pPr>
              <w:jc w:val="center"/>
              <w:rPr>
                <w:bCs/>
                <w:sz w:val="20"/>
              </w:rPr>
            </w:pPr>
            <w:r w:rsidRPr="006F7694">
              <w:rPr>
                <w:bCs/>
                <w:sz w:val="20"/>
              </w:rPr>
              <w:t>6 815,900</w:t>
            </w:r>
          </w:p>
        </w:tc>
        <w:tc>
          <w:tcPr>
            <w:tcW w:w="1276" w:type="dxa"/>
          </w:tcPr>
          <w:p w:rsidR="00220E2A" w:rsidRPr="006F7694" w:rsidRDefault="00220E2A" w:rsidP="005B1CE9">
            <w:pPr>
              <w:jc w:val="center"/>
              <w:rPr>
                <w:bCs/>
                <w:sz w:val="20"/>
              </w:rPr>
            </w:pPr>
            <w:r w:rsidRPr="006F7694">
              <w:rPr>
                <w:bCs/>
                <w:sz w:val="20"/>
              </w:rPr>
              <w:t>11 759,500</w:t>
            </w:r>
          </w:p>
        </w:tc>
        <w:tc>
          <w:tcPr>
            <w:tcW w:w="1276" w:type="dxa"/>
          </w:tcPr>
          <w:p w:rsidR="00220E2A" w:rsidRPr="006F7694" w:rsidRDefault="00220E2A" w:rsidP="005B1CE9">
            <w:pPr>
              <w:jc w:val="center"/>
              <w:rPr>
                <w:bCs/>
                <w:sz w:val="20"/>
              </w:rPr>
            </w:pPr>
            <w:r w:rsidRPr="006F7694">
              <w:rPr>
                <w:bCs/>
                <w:sz w:val="20"/>
              </w:rPr>
              <w:t>4 590,000</w:t>
            </w:r>
          </w:p>
        </w:tc>
        <w:tc>
          <w:tcPr>
            <w:tcW w:w="1276" w:type="dxa"/>
          </w:tcPr>
          <w:p w:rsidR="00220E2A" w:rsidRPr="006F7694" w:rsidRDefault="00220E2A" w:rsidP="005B1CE9">
            <w:pPr>
              <w:jc w:val="center"/>
              <w:rPr>
                <w:bCs/>
                <w:sz w:val="20"/>
              </w:rPr>
            </w:pPr>
            <w:r w:rsidRPr="006F7694">
              <w:rPr>
                <w:bCs/>
                <w:sz w:val="20"/>
              </w:rPr>
              <w:t>1 907,171</w:t>
            </w:r>
          </w:p>
        </w:tc>
        <w:tc>
          <w:tcPr>
            <w:tcW w:w="1277" w:type="dxa"/>
          </w:tcPr>
          <w:p w:rsidR="00220E2A" w:rsidRPr="006F7694" w:rsidRDefault="00220E2A" w:rsidP="005B1CE9">
            <w:pPr>
              <w:jc w:val="center"/>
              <w:rPr>
                <w:bCs/>
                <w:sz w:val="20"/>
              </w:rPr>
            </w:pPr>
            <w:r w:rsidRPr="006F7694">
              <w:rPr>
                <w:bCs/>
                <w:sz w:val="20"/>
              </w:rPr>
              <w:t>6 008,168</w:t>
            </w:r>
          </w:p>
        </w:tc>
      </w:tr>
      <w:tr w:rsidR="00220E2A" w:rsidRPr="006F7694" w:rsidTr="002F6F9D">
        <w:tc>
          <w:tcPr>
            <w:tcW w:w="900" w:type="dxa"/>
          </w:tcPr>
          <w:p w:rsidR="00220E2A" w:rsidRPr="006F7694" w:rsidRDefault="00220E2A" w:rsidP="005B1CE9">
            <w:pPr>
              <w:pStyle w:val="ConsPlusNormal"/>
              <w:jc w:val="center"/>
              <w:rPr>
                <w:sz w:val="20"/>
              </w:rPr>
            </w:pPr>
            <w:r w:rsidRPr="006F7694">
              <w:rPr>
                <w:sz w:val="20"/>
              </w:rPr>
              <w:t>2.1.3</w:t>
            </w:r>
          </w:p>
        </w:tc>
        <w:tc>
          <w:tcPr>
            <w:tcW w:w="2706" w:type="dxa"/>
          </w:tcPr>
          <w:p w:rsidR="00220E2A" w:rsidRPr="006F7694" w:rsidRDefault="00220E2A" w:rsidP="005B1CE9">
            <w:pPr>
              <w:pStyle w:val="ConsPlusNormal"/>
              <w:rPr>
                <w:sz w:val="20"/>
              </w:rPr>
            </w:pPr>
            <w:r w:rsidRPr="006F7694">
              <w:rPr>
                <w:sz w:val="20"/>
              </w:rPr>
              <w:t xml:space="preserve">Предоставление субсидий местным бюджетам на софинансирование расходных обязательств муниципальных образований области по строительству, реконструкции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сельских населенных пунктов, а также </w:t>
            </w:r>
            <w:r w:rsidRPr="006F7694">
              <w:rPr>
                <w:sz w:val="20"/>
              </w:rPr>
              <w:lastRenderedPageBreak/>
              <w:t>к объектам производства и переработки сельскохозяйственной продукции, осуществляемых в сельской местности, в которой реализуются инвестиционные проекты в сфере агропромышленного комплекса &lt;**&gt;</w:t>
            </w:r>
          </w:p>
        </w:tc>
        <w:tc>
          <w:tcPr>
            <w:tcW w:w="1701" w:type="dxa"/>
            <w:vMerge/>
          </w:tcPr>
          <w:p w:rsidR="00220E2A" w:rsidRPr="006F7694" w:rsidRDefault="00220E2A" w:rsidP="005B1CE9">
            <w:pPr>
              <w:rPr>
                <w:sz w:val="20"/>
              </w:rPr>
            </w:pPr>
          </w:p>
        </w:tc>
        <w:tc>
          <w:tcPr>
            <w:tcW w:w="633" w:type="dxa"/>
          </w:tcPr>
          <w:p w:rsidR="00220E2A" w:rsidRPr="006F7694" w:rsidRDefault="00220E2A" w:rsidP="005B1CE9">
            <w:pPr>
              <w:pStyle w:val="ConsPlusNormal"/>
              <w:jc w:val="center"/>
              <w:rPr>
                <w:sz w:val="20"/>
              </w:rPr>
            </w:pPr>
            <w:r w:rsidRPr="006F7694">
              <w:rPr>
                <w:sz w:val="20"/>
              </w:rPr>
              <w:t>008</w:t>
            </w:r>
          </w:p>
        </w:tc>
        <w:tc>
          <w:tcPr>
            <w:tcW w:w="632" w:type="dxa"/>
          </w:tcPr>
          <w:p w:rsidR="00220E2A" w:rsidRPr="006F7694" w:rsidRDefault="00220E2A" w:rsidP="005B1CE9">
            <w:pPr>
              <w:pStyle w:val="ConsPlusNormal"/>
              <w:jc w:val="center"/>
              <w:rPr>
                <w:sz w:val="20"/>
              </w:rPr>
            </w:pPr>
            <w:r w:rsidRPr="006F7694">
              <w:rPr>
                <w:sz w:val="20"/>
              </w:rPr>
              <w:t>0409</w:t>
            </w:r>
          </w:p>
        </w:tc>
        <w:tc>
          <w:tcPr>
            <w:tcW w:w="861" w:type="dxa"/>
          </w:tcPr>
          <w:p w:rsidR="00220E2A" w:rsidRPr="006F7694" w:rsidRDefault="00220E2A" w:rsidP="005B1CE9">
            <w:pPr>
              <w:autoSpaceDE w:val="0"/>
              <w:autoSpaceDN w:val="0"/>
              <w:adjustRightInd w:val="0"/>
              <w:jc w:val="center"/>
              <w:rPr>
                <w:sz w:val="20"/>
              </w:rPr>
            </w:pPr>
            <w:r w:rsidRPr="006F7694">
              <w:rPr>
                <w:sz w:val="20"/>
              </w:rPr>
              <w:t>01002R3720</w:t>
            </w:r>
          </w:p>
        </w:tc>
        <w:tc>
          <w:tcPr>
            <w:tcW w:w="1276" w:type="dxa"/>
          </w:tcPr>
          <w:p w:rsidR="00220E2A" w:rsidRPr="006F7694" w:rsidRDefault="00220E2A" w:rsidP="005B1CE9">
            <w:pPr>
              <w:jc w:val="center"/>
              <w:rPr>
                <w:bCs/>
                <w:sz w:val="20"/>
              </w:rPr>
            </w:pPr>
            <w:r w:rsidRPr="006F7694">
              <w:rPr>
                <w:bCs/>
                <w:sz w:val="20"/>
              </w:rPr>
              <w:t>33 676,200</w:t>
            </w:r>
          </w:p>
          <w:p w:rsidR="00220E2A" w:rsidRPr="006F7694" w:rsidRDefault="00220E2A" w:rsidP="005B1CE9">
            <w:pPr>
              <w:autoSpaceDE w:val="0"/>
              <w:autoSpaceDN w:val="0"/>
              <w:adjustRightInd w:val="0"/>
              <w:jc w:val="center"/>
              <w:rPr>
                <w:sz w:val="20"/>
              </w:rPr>
            </w:pPr>
          </w:p>
        </w:tc>
        <w:tc>
          <w:tcPr>
            <w:tcW w:w="1276" w:type="dxa"/>
          </w:tcPr>
          <w:p w:rsidR="00220E2A" w:rsidRPr="006F7694" w:rsidRDefault="00220E2A" w:rsidP="005B1CE9">
            <w:pPr>
              <w:jc w:val="center"/>
              <w:rPr>
                <w:bCs/>
                <w:sz w:val="20"/>
              </w:rPr>
            </w:pPr>
            <w:r w:rsidRPr="006F7694">
              <w:rPr>
                <w:bCs/>
                <w:sz w:val="20"/>
              </w:rPr>
              <w:t>3 031,700</w:t>
            </w:r>
          </w:p>
        </w:tc>
        <w:tc>
          <w:tcPr>
            <w:tcW w:w="1276" w:type="dxa"/>
          </w:tcPr>
          <w:p w:rsidR="00220E2A" w:rsidRPr="006F7694" w:rsidRDefault="00220E2A" w:rsidP="005B1CE9">
            <w:pPr>
              <w:jc w:val="center"/>
              <w:rPr>
                <w:bCs/>
                <w:sz w:val="20"/>
              </w:rPr>
            </w:pPr>
            <w:r w:rsidRPr="006F7694">
              <w:rPr>
                <w:bCs/>
                <w:sz w:val="20"/>
              </w:rPr>
              <w:t>15 014,400</w:t>
            </w:r>
          </w:p>
        </w:tc>
        <w:tc>
          <w:tcPr>
            <w:tcW w:w="1276" w:type="dxa"/>
          </w:tcPr>
          <w:p w:rsidR="00220E2A" w:rsidRPr="006F7694" w:rsidRDefault="00220E2A" w:rsidP="005B1CE9">
            <w:pPr>
              <w:jc w:val="center"/>
              <w:rPr>
                <w:bCs/>
                <w:sz w:val="20"/>
              </w:rPr>
            </w:pPr>
            <w:r w:rsidRPr="006F7694">
              <w:rPr>
                <w:bCs/>
                <w:sz w:val="20"/>
              </w:rPr>
              <w:t>15 630,100</w:t>
            </w:r>
          </w:p>
        </w:tc>
        <w:tc>
          <w:tcPr>
            <w:tcW w:w="1276" w:type="dxa"/>
          </w:tcPr>
          <w:p w:rsidR="00220E2A" w:rsidRPr="006F7694" w:rsidRDefault="00220E2A" w:rsidP="005B1CE9">
            <w:pPr>
              <w:pStyle w:val="ConsPlusNormal"/>
              <w:jc w:val="center"/>
              <w:rPr>
                <w:sz w:val="20"/>
              </w:rPr>
            </w:pPr>
            <w:r w:rsidRPr="006F7694">
              <w:rPr>
                <w:sz w:val="20"/>
              </w:rPr>
              <w:t>0,000</w:t>
            </w:r>
          </w:p>
        </w:tc>
        <w:tc>
          <w:tcPr>
            <w:tcW w:w="1277" w:type="dxa"/>
          </w:tcPr>
          <w:p w:rsidR="00220E2A" w:rsidRPr="006F7694" w:rsidRDefault="00220E2A" w:rsidP="005B1CE9">
            <w:pPr>
              <w:pStyle w:val="ConsPlusNormal"/>
              <w:jc w:val="center"/>
              <w:rPr>
                <w:sz w:val="20"/>
              </w:rPr>
            </w:pPr>
            <w:r w:rsidRPr="006F7694">
              <w:rPr>
                <w:sz w:val="20"/>
              </w:rPr>
              <w:t>0,000</w:t>
            </w:r>
          </w:p>
        </w:tc>
      </w:tr>
      <w:tr w:rsidR="005B1CE9" w:rsidRPr="006F7694" w:rsidTr="005B1CE9">
        <w:tc>
          <w:tcPr>
            <w:tcW w:w="900" w:type="dxa"/>
          </w:tcPr>
          <w:p w:rsidR="005B1CE9" w:rsidRPr="006F7694" w:rsidRDefault="005B1CE9" w:rsidP="005B1CE9">
            <w:pPr>
              <w:pStyle w:val="ConsPlusNormal"/>
              <w:jc w:val="center"/>
              <w:outlineLvl w:val="3"/>
              <w:rPr>
                <w:sz w:val="20"/>
              </w:rPr>
            </w:pPr>
            <w:r w:rsidRPr="006F7694">
              <w:rPr>
                <w:sz w:val="20"/>
              </w:rPr>
              <w:lastRenderedPageBreak/>
              <w:t>3</w:t>
            </w:r>
          </w:p>
        </w:tc>
        <w:tc>
          <w:tcPr>
            <w:tcW w:w="14190" w:type="dxa"/>
            <w:gridSpan w:val="11"/>
          </w:tcPr>
          <w:p w:rsidR="005B1CE9" w:rsidRPr="006F7694" w:rsidRDefault="005B1CE9" w:rsidP="00220E2A">
            <w:pPr>
              <w:pStyle w:val="ConsPlusNormal"/>
              <w:jc w:val="center"/>
              <w:rPr>
                <w:sz w:val="20"/>
              </w:rPr>
            </w:pPr>
            <w:r w:rsidRPr="006F7694">
              <w:rPr>
                <w:sz w:val="20"/>
              </w:rPr>
              <w:t>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w:t>
            </w:r>
          </w:p>
        </w:tc>
      </w:tr>
      <w:tr w:rsidR="005B1CE9" w:rsidRPr="006F7694" w:rsidTr="002F6F9D">
        <w:tc>
          <w:tcPr>
            <w:tcW w:w="900" w:type="dxa"/>
          </w:tcPr>
          <w:p w:rsidR="005B1CE9" w:rsidRPr="006F7694" w:rsidRDefault="005B1CE9" w:rsidP="005B1CE9">
            <w:pPr>
              <w:pStyle w:val="ConsPlusNormal"/>
              <w:jc w:val="center"/>
              <w:rPr>
                <w:sz w:val="20"/>
              </w:rPr>
            </w:pPr>
            <w:r w:rsidRPr="006F7694">
              <w:rPr>
                <w:sz w:val="20"/>
              </w:rPr>
              <w:t>3.1</w:t>
            </w:r>
          </w:p>
        </w:tc>
        <w:tc>
          <w:tcPr>
            <w:tcW w:w="2706" w:type="dxa"/>
          </w:tcPr>
          <w:p w:rsidR="005B1CE9" w:rsidRPr="006F7694" w:rsidRDefault="005B1CE9" w:rsidP="002F6F9D">
            <w:pPr>
              <w:pStyle w:val="ConsPlusNormal"/>
              <w:rPr>
                <w:sz w:val="20"/>
              </w:rPr>
            </w:pPr>
            <w:r w:rsidRPr="006F7694">
              <w:rPr>
                <w:sz w:val="20"/>
              </w:rPr>
              <w:t xml:space="preserve">Основное мероприятие </w:t>
            </w:r>
            <w:r w:rsidR="002F6F9D" w:rsidRPr="006F7694">
              <w:rPr>
                <w:sz w:val="20"/>
              </w:rPr>
              <w:t>3</w:t>
            </w:r>
            <w:r w:rsidRPr="006F7694">
              <w:rPr>
                <w:sz w:val="20"/>
              </w:rPr>
              <w:t>. Содействие подведомственному учреждению в развитии и совершенствовании оперативного управления автомобильными дорогами общего пользования регионального значения</w:t>
            </w:r>
          </w:p>
        </w:tc>
        <w:tc>
          <w:tcPr>
            <w:tcW w:w="1701" w:type="dxa"/>
            <w:vMerge w:val="restart"/>
          </w:tcPr>
          <w:p w:rsidR="005B1CE9" w:rsidRPr="006F7694" w:rsidRDefault="00FC75F4" w:rsidP="005B1CE9">
            <w:pPr>
              <w:pStyle w:val="ConsPlusNormal"/>
              <w:rPr>
                <w:sz w:val="20"/>
              </w:rPr>
            </w:pPr>
            <w:r w:rsidRPr="006F7694">
              <w:rPr>
                <w:sz w:val="20"/>
              </w:rPr>
              <w:t>ОГКУ «Автодорпроектконтроль»</w:t>
            </w:r>
          </w:p>
        </w:tc>
        <w:tc>
          <w:tcPr>
            <w:tcW w:w="633" w:type="dxa"/>
          </w:tcPr>
          <w:p w:rsidR="005B1CE9" w:rsidRPr="006F7694" w:rsidRDefault="005B1CE9" w:rsidP="005B1CE9">
            <w:pPr>
              <w:pStyle w:val="ConsPlusNormal"/>
              <w:jc w:val="center"/>
              <w:rPr>
                <w:sz w:val="20"/>
              </w:rPr>
            </w:pPr>
            <w:r w:rsidRPr="006F7694">
              <w:rPr>
                <w:sz w:val="20"/>
              </w:rPr>
              <w:t>008</w:t>
            </w:r>
          </w:p>
        </w:tc>
        <w:tc>
          <w:tcPr>
            <w:tcW w:w="632" w:type="dxa"/>
          </w:tcPr>
          <w:p w:rsidR="005B1CE9" w:rsidRPr="006F7694" w:rsidRDefault="005B1CE9" w:rsidP="005B1CE9">
            <w:pPr>
              <w:pStyle w:val="ConsPlusNormal"/>
              <w:jc w:val="center"/>
              <w:rPr>
                <w:sz w:val="20"/>
              </w:rPr>
            </w:pPr>
            <w:r w:rsidRPr="006F7694">
              <w:rPr>
                <w:sz w:val="20"/>
              </w:rPr>
              <w:t>0409</w:t>
            </w:r>
          </w:p>
        </w:tc>
        <w:tc>
          <w:tcPr>
            <w:tcW w:w="861" w:type="dxa"/>
          </w:tcPr>
          <w:p w:rsidR="005B1CE9" w:rsidRPr="006F7694" w:rsidRDefault="005B1CE9" w:rsidP="005B1CE9">
            <w:pPr>
              <w:pStyle w:val="ConsPlusNormal"/>
              <w:jc w:val="center"/>
              <w:rPr>
                <w:sz w:val="20"/>
              </w:rPr>
            </w:pPr>
            <w:r w:rsidRPr="006F7694">
              <w:rPr>
                <w:sz w:val="20"/>
              </w:rPr>
              <w:t>01005 00000</w:t>
            </w:r>
          </w:p>
        </w:tc>
        <w:tc>
          <w:tcPr>
            <w:tcW w:w="1276" w:type="dxa"/>
          </w:tcPr>
          <w:p w:rsidR="005B1CE9" w:rsidRPr="006F7694" w:rsidRDefault="005B1CE9" w:rsidP="005B1CE9">
            <w:pPr>
              <w:jc w:val="center"/>
              <w:rPr>
                <w:bCs/>
                <w:sz w:val="20"/>
              </w:rPr>
            </w:pPr>
            <w:r w:rsidRPr="006F7694">
              <w:rPr>
                <w:bCs/>
                <w:sz w:val="20"/>
              </w:rPr>
              <w:t>110 169,000</w:t>
            </w:r>
          </w:p>
        </w:tc>
        <w:tc>
          <w:tcPr>
            <w:tcW w:w="1276" w:type="dxa"/>
          </w:tcPr>
          <w:p w:rsidR="005B1CE9" w:rsidRPr="006F7694" w:rsidRDefault="005B1CE9" w:rsidP="005B1CE9">
            <w:pPr>
              <w:jc w:val="center"/>
              <w:rPr>
                <w:bCs/>
                <w:sz w:val="20"/>
              </w:rPr>
            </w:pPr>
            <w:r w:rsidRPr="006F7694">
              <w:rPr>
                <w:bCs/>
                <w:sz w:val="20"/>
              </w:rPr>
              <w:t>22 033,800</w:t>
            </w:r>
          </w:p>
        </w:tc>
        <w:tc>
          <w:tcPr>
            <w:tcW w:w="1276" w:type="dxa"/>
          </w:tcPr>
          <w:p w:rsidR="005B1CE9" w:rsidRPr="006F7694" w:rsidRDefault="005B1CE9" w:rsidP="005B1CE9">
            <w:pPr>
              <w:jc w:val="center"/>
              <w:rPr>
                <w:bCs/>
                <w:sz w:val="20"/>
              </w:rPr>
            </w:pPr>
            <w:r w:rsidRPr="006F7694">
              <w:rPr>
                <w:bCs/>
                <w:sz w:val="20"/>
              </w:rPr>
              <w:t>22 033,800</w:t>
            </w:r>
          </w:p>
        </w:tc>
        <w:tc>
          <w:tcPr>
            <w:tcW w:w="1276" w:type="dxa"/>
          </w:tcPr>
          <w:p w:rsidR="005B1CE9" w:rsidRPr="006F7694" w:rsidRDefault="005B1CE9" w:rsidP="005B1CE9">
            <w:pPr>
              <w:jc w:val="center"/>
              <w:rPr>
                <w:bCs/>
                <w:sz w:val="20"/>
              </w:rPr>
            </w:pPr>
            <w:r w:rsidRPr="006F7694">
              <w:rPr>
                <w:bCs/>
                <w:sz w:val="20"/>
              </w:rPr>
              <w:t>22 033,800</w:t>
            </w:r>
          </w:p>
        </w:tc>
        <w:tc>
          <w:tcPr>
            <w:tcW w:w="1276" w:type="dxa"/>
          </w:tcPr>
          <w:p w:rsidR="005B1CE9" w:rsidRPr="006F7694" w:rsidRDefault="005B1CE9" w:rsidP="005B1CE9">
            <w:pPr>
              <w:jc w:val="center"/>
              <w:rPr>
                <w:bCs/>
                <w:sz w:val="20"/>
              </w:rPr>
            </w:pPr>
            <w:r w:rsidRPr="006F7694">
              <w:rPr>
                <w:bCs/>
                <w:sz w:val="20"/>
              </w:rPr>
              <w:t>22 033,800</w:t>
            </w:r>
          </w:p>
        </w:tc>
        <w:tc>
          <w:tcPr>
            <w:tcW w:w="1277" w:type="dxa"/>
          </w:tcPr>
          <w:p w:rsidR="005B1CE9" w:rsidRPr="006F7694" w:rsidRDefault="005B1CE9" w:rsidP="005B1CE9">
            <w:pPr>
              <w:jc w:val="center"/>
              <w:rPr>
                <w:bCs/>
                <w:sz w:val="20"/>
              </w:rPr>
            </w:pPr>
            <w:r w:rsidRPr="006F7694">
              <w:rPr>
                <w:bCs/>
                <w:sz w:val="20"/>
              </w:rPr>
              <w:t>22 033,800</w:t>
            </w:r>
          </w:p>
        </w:tc>
      </w:tr>
      <w:tr w:rsidR="005B1CE9" w:rsidRPr="006F7694" w:rsidTr="002F6F9D">
        <w:tc>
          <w:tcPr>
            <w:tcW w:w="900" w:type="dxa"/>
          </w:tcPr>
          <w:p w:rsidR="005B1CE9" w:rsidRPr="006F7694" w:rsidRDefault="005B1CE9" w:rsidP="005B1CE9">
            <w:pPr>
              <w:pStyle w:val="ConsPlusNormal"/>
              <w:jc w:val="center"/>
              <w:rPr>
                <w:sz w:val="20"/>
              </w:rPr>
            </w:pPr>
            <w:r w:rsidRPr="006F7694">
              <w:rPr>
                <w:sz w:val="20"/>
              </w:rPr>
              <w:t>3.1.1</w:t>
            </w:r>
          </w:p>
        </w:tc>
        <w:tc>
          <w:tcPr>
            <w:tcW w:w="2706" w:type="dxa"/>
          </w:tcPr>
          <w:p w:rsidR="005B1CE9" w:rsidRPr="006F7694" w:rsidRDefault="005B1CE9" w:rsidP="005B1CE9">
            <w:pPr>
              <w:pStyle w:val="ConsPlusNormal"/>
              <w:rPr>
                <w:sz w:val="20"/>
              </w:rPr>
            </w:pPr>
            <w:r w:rsidRPr="006F7694">
              <w:rPr>
                <w:sz w:val="20"/>
              </w:rPr>
              <w:t>Расходы на обеспечени</w:t>
            </w:r>
            <w:r w:rsidR="00FC75F4" w:rsidRPr="006F7694">
              <w:rPr>
                <w:sz w:val="20"/>
              </w:rPr>
              <w:t>е деятельности ОГКУ «Автодорпроектконтроль»</w:t>
            </w:r>
          </w:p>
        </w:tc>
        <w:tc>
          <w:tcPr>
            <w:tcW w:w="1701" w:type="dxa"/>
            <w:vMerge/>
          </w:tcPr>
          <w:p w:rsidR="005B1CE9" w:rsidRPr="006F7694" w:rsidRDefault="005B1CE9" w:rsidP="005B1CE9">
            <w:pPr>
              <w:rPr>
                <w:sz w:val="20"/>
              </w:rPr>
            </w:pPr>
          </w:p>
        </w:tc>
        <w:tc>
          <w:tcPr>
            <w:tcW w:w="633" w:type="dxa"/>
          </w:tcPr>
          <w:p w:rsidR="005B1CE9" w:rsidRPr="006F7694" w:rsidRDefault="005B1CE9" w:rsidP="005B1CE9">
            <w:pPr>
              <w:pStyle w:val="ConsPlusNormal"/>
              <w:jc w:val="center"/>
              <w:rPr>
                <w:sz w:val="20"/>
              </w:rPr>
            </w:pPr>
            <w:r w:rsidRPr="006F7694">
              <w:rPr>
                <w:sz w:val="20"/>
              </w:rPr>
              <w:t>008</w:t>
            </w:r>
          </w:p>
        </w:tc>
        <w:tc>
          <w:tcPr>
            <w:tcW w:w="632" w:type="dxa"/>
          </w:tcPr>
          <w:p w:rsidR="005B1CE9" w:rsidRPr="006F7694" w:rsidRDefault="005B1CE9" w:rsidP="005B1CE9">
            <w:pPr>
              <w:pStyle w:val="ConsPlusNormal"/>
              <w:jc w:val="center"/>
              <w:rPr>
                <w:sz w:val="20"/>
              </w:rPr>
            </w:pPr>
            <w:r w:rsidRPr="006F7694">
              <w:rPr>
                <w:sz w:val="20"/>
              </w:rPr>
              <w:t>0409</w:t>
            </w:r>
          </w:p>
        </w:tc>
        <w:tc>
          <w:tcPr>
            <w:tcW w:w="861" w:type="dxa"/>
          </w:tcPr>
          <w:p w:rsidR="005B1CE9" w:rsidRPr="006F7694" w:rsidRDefault="005B1CE9" w:rsidP="005B1CE9">
            <w:pPr>
              <w:pStyle w:val="ConsPlusNormal"/>
              <w:jc w:val="center"/>
              <w:rPr>
                <w:sz w:val="20"/>
              </w:rPr>
            </w:pPr>
            <w:r w:rsidRPr="006F7694">
              <w:rPr>
                <w:sz w:val="20"/>
              </w:rPr>
              <w:t>01005 00590</w:t>
            </w:r>
          </w:p>
        </w:tc>
        <w:tc>
          <w:tcPr>
            <w:tcW w:w="1276" w:type="dxa"/>
          </w:tcPr>
          <w:p w:rsidR="005B1CE9" w:rsidRPr="006F7694" w:rsidRDefault="005B1CE9" w:rsidP="005B1CE9">
            <w:pPr>
              <w:jc w:val="center"/>
              <w:rPr>
                <w:bCs/>
                <w:sz w:val="20"/>
              </w:rPr>
            </w:pPr>
            <w:r w:rsidRPr="006F7694">
              <w:rPr>
                <w:bCs/>
                <w:sz w:val="20"/>
              </w:rPr>
              <w:t>110 169,000</w:t>
            </w:r>
          </w:p>
        </w:tc>
        <w:tc>
          <w:tcPr>
            <w:tcW w:w="1276" w:type="dxa"/>
          </w:tcPr>
          <w:p w:rsidR="005B1CE9" w:rsidRPr="006F7694" w:rsidRDefault="005B1CE9" w:rsidP="005B1CE9">
            <w:pPr>
              <w:jc w:val="center"/>
              <w:rPr>
                <w:bCs/>
                <w:sz w:val="20"/>
              </w:rPr>
            </w:pPr>
            <w:r w:rsidRPr="006F7694">
              <w:rPr>
                <w:bCs/>
                <w:sz w:val="20"/>
              </w:rPr>
              <w:t>22 033,800</w:t>
            </w:r>
          </w:p>
        </w:tc>
        <w:tc>
          <w:tcPr>
            <w:tcW w:w="1276" w:type="dxa"/>
          </w:tcPr>
          <w:p w:rsidR="005B1CE9" w:rsidRPr="006F7694" w:rsidRDefault="005B1CE9" w:rsidP="005B1CE9">
            <w:pPr>
              <w:jc w:val="center"/>
              <w:rPr>
                <w:bCs/>
                <w:sz w:val="20"/>
              </w:rPr>
            </w:pPr>
            <w:r w:rsidRPr="006F7694">
              <w:rPr>
                <w:bCs/>
                <w:sz w:val="20"/>
              </w:rPr>
              <w:t>22 033,800</w:t>
            </w:r>
          </w:p>
        </w:tc>
        <w:tc>
          <w:tcPr>
            <w:tcW w:w="1276" w:type="dxa"/>
          </w:tcPr>
          <w:p w:rsidR="005B1CE9" w:rsidRPr="006F7694" w:rsidRDefault="005B1CE9" w:rsidP="005B1CE9">
            <w:pPr>
              <w:jc w:val="center"/>
              <w:rPr>
                <w:bCs/>
                <w:sz w:val="20"/>
              </w:rPr>
            </w:pPr>
            <w:r w:rsidRPr="006F7694">
              <w:rPr>
                <w:bCs/>
                <w:sz w:val="20"/>
              </w:rPr>
              <w:t>22 033,800</w:t>
            </w:r>
          </w:p>
        </w:tc>
        <w:tc>
          <w:tcPr>
            <w:tcW w:w="1276" w:type="dxa"/>
          </w:tcPr>
          <w:p w:rsidR="005B1CE9" w:rsidRPr="006F7694" w:rsidRDefault="005B1CE9" w:rsidP="005B1CE9">
            <w:pPr>
              <w:jc w:val="center"/>
              <w:rPr>
                <w:bCs/>
                <w:sz w:val="20"/>
              </w:rPr>
            </w:pPr>
            <w:r w:rsidRPr="006F7694">
              <w:rPr>
                <w:bCs/>
                <w:sz w:val="20"/>
              </w:rPr>
              <w:t>22 033,800</w:t>
            </w:r>
          </w:p>
        </w:tc>
        <w:tc>
          <w:tcPr>
            <w:tcW w:w="1277" w:type="dxa"/>
          </w:tcPr>
          <w:p w:rsidR="005B1CE9" w:rsidRPr="006F7694" w:rsidRDefault="005B1CE9" w:rsidP="005B1CE9">
            <w:pPr>
              <w:jc w:val="center"/>
              <w:rPr>
                <w:bCs/>
                <w:sz w:val="20"/>
              </w:rPr>
            </w:pPr>
            <w:r w:rsidRPr="006F7694">
              <w:rPr>
                <w:bCs/>
                <w:sz w:val="20"/>
              </w:rPr>
              <w:t>22 033,800</w:t>
            </w:r>
          </w:p>
        </w:tc>
      </w:tr>
      <w:tr w:rsidR="00220E2A" w:rsidRPr="006F7694" w:rsidTr="00A232CE">
        <w:tc>
          <w:tcPr>
            <w:tcW w:w="900" w:type="dxa"/>
          </w:tcPr>
          <w:p w:rsidR="00220E2A" w:rsidRPr="006F7694" w:rsidRDefault="00220E2A" w:rsidP="00220E2A">
            <w:pPr>
              <w:pStyle w:val="ConsPlusNormal"/>
              <w:jc w:val="center"/>
              <w:outlineLvl w:val="3"/>
              <w:rPr>
                <w:sz w:val="20"/>
              </w:rPr>
            </w:pPr>
            <w:r w:rsidRPr="006F7694">
              <w:rPr>
                <w:sz w:val="20"/>
              </w:rPr>
              <w:t>4</w:t>
            </w:r>
          </w:p>
        </w:tc>
        <w:tc>
          <w:tcPr>
            <w:tcW w:w="14190" w:type="dxa"/>
            <w:gridSpan w:val="11"/>
          </w:tcPr>
          <w:p w:rsidR="00220E2A" w:rsidRPr="006F7694" w:rsidRDefault="00220E2A" w:rsidP="00220E2A">
            <w:pPr>
              <w:pStyle w:val="ConsPlusNormal"/>
              <w:jc w:val="center"/>
              <w:rPr>
                <w:sz w:val="20"/>
              </w:rPr>
            </w:pPr>
            <w:r w:rsidRPr="006F7694">
              <w:rPr>
                <w:sz w:val="20"/>
              </w:rPr>
              <w:t>Улучшение транспортно-эксплуатационного состояния автомобильных дорог общего пользования местного значения</w:t>
            </w:r>
          </w:p>
        </w:tc>
      </w:tr>
      <w:tr w:rsidR="00E36257" w:rsidRPr="006F7694" w:rsidTr="002F6F9D">
        <w:tc>
          <w:tcPr>
            <w:tcW w:w="900" w:type="dxa"/>
          </w:tcPr>
          <w:p w:rsidR="00E36257" w:rsidRPr="006F7694" w:rsidRDefault="00E36257" w:rsidP="00E36257">
            <w:pPr>
              <w:pStyle w:val="ConsPlusNormal"/>
              <w:jc w:val="center"/>
              <w:rPr>
                <w:sz w:val="20"/>
              </w:rPr>
            </w:pPr>
            <w:r w:rsidRPr="006F7694">
              <w:rPr>
                <w:sz w:val="20"/>
              </w:rPr>
              <w:t>4.1</w:t>
            </w:r>
          </w:p>
        </w:tc>
        <w:tc>
          <w:tcPr>
            <w:tcW w:w="2706" w:type="dxa"/>
          </w:tcPr>
          <w:p w:rsidR="00E36257" w:rsidRPr="006F7694" w:rsidRDefault="00E36257" w:rsidP="00E36257">
            <w:pPr>
              <w:pStyle w:val="ConsPlusNormal"/>
              <w:rPr>
                <w:sz w:val="20"/>
              </w:rPr>
            </w:pPr>
            <w:r w:rsidRPr="006F7694">
              <w:rPr>
                <w:sz w:val="20"/>
              </w:rPr>
              <w:t>Основное мероприятие 4. Содействие муниципальным образованиям Еврейской автономной области</w:t>
            </w:r>
          </w:p>
        </w:tc>
        <w:tc>
          <w:tcPr>
            <w:tcW w:w="1701" w:type="dxa"/>
            <w:vMerge w:val="restart"/>
          </w:tcPr>
          <w:p w:rsidR="00E36257" w:rsidRPr="006F7694" w:rsidRDefault="00E36257" w:rsidP="00E36257">
            <w:pPr>
              <w:rPr>
                <w:sz w:val="20"/>
              </w:rPr>
            </w:pPr>
            <w:r w:rsidRPr="006F7694">
              <w:rPr>
                <w:sz w:val="20"/>
              </w:rPr>
              <w:t>Управление автомобильных дорог и транспорта правительства Еврейской автономной области</w:t>
            </w:r>
          </w:p>
        </w:tc>
        <w:tc>
          <w:tcPr>
            <w:tcW w:w="633" w:type="dxa"/>
          </w:tcPr>
          <w:p w:rsidR="00E36257" w:rsidRPr="006F7694" w:rsidRDefault="00E36257" w:rsidP="00E36257">
            <w:pPr>
              <w:pStyle w:val="ConsPlusNormal"/>
              <w:jc w:val="center"/>
              <w:rPr>
                <w:sz w:val="20"/>
              </w:rPr>
            </w:pPr>
            <w:r w:rsidRPr="006F7694">
              <w:rPr>
                <w:sz w:val="20"/>
              </w:rPr>
              <w:t>008</w:t>
            </w:r>
          </w:p>
        </w:tc>
        <w:tc>
          <w:tcPr>
            <w:tcW w:w="632" w:type="dxa"/>
          </w:tcPr>
          <w:p w:rsidR="00E36257" w:rsidRPr="006F7694" w:rsidRDefault="00E36257" w:rsidP="00E36257">
            <w:pPr>
              <w:pStyle w:val="ConsPlusNormal"/>
              <w:jc w:val="center"/>
              <w:rPr>
                <w:sz w:val="20"/>
              </w:rPr>
            </w:pPr>
            <w:r w:rsidRPr="006F7694">
              <w:rPr>
                <w:sz w:val="20"/>
              </w:rPr>
              <w:t>0409</w:t>
            </w:r>
          </w:p>
        </w:tc>
        <w:tc>
          <w:tcPr>
            <w:tcW w:w="861" w:type="dxa"/>
          </w:tcPr>
          <w:p w:rsidR="00E36257" w:rsidRPr="006F7694" w:rsidRDefault="00E36257" w:rsidP="00E36257">
            <w:pPr>
              <w:pStyle w:val="ConsPlusNormal"/>
              <w:jc w:val="center"/>
              <w:rPr>
                <w:sz w:val="20"/>
              </w:rPr>
            </w:pPr>
            <w:r w:rsidRPr="006F7694">
              <w:rPr>
                <w:sz w:val="20"/>
              </w:rPr>
              <w:t>010</w:t>
            </w:r>
            <w:r w:rsidRPr="006F7694">
              <w:rPr>
                <w:sz w:val="20"/>
                <w:lang w:val="en-US"/>
              </w:rPr>
              <w:t>R</w:t>
            </w:r>
            <w:r w:rsidRPr="006F7694">
              <w:rPr>
                <w:sz w:val="20"/>
              </w:rPr>
              <w:t>1</w:t>
            </w:r>
          </w:p>
          <w:p w:rsidR="00E36257" w:rsidRPr="006F7694" w:rsidRDefault="00E36257" w:rsidP="00E36257">
            <w:pPr>
              <w:pStyle w:val="ConsPlusNormal"/>
              <w:jc w:val="center"/>
              <w:rPr>
                <w:sz w:val="20"/>
              </w:rPr>
            </w:pPr>
            <w:r w:rsidRPr="006F7694">
              <w:rPr>
                <w:sz w:val="20"/>
              </w:rPr>
              <w:t>00000</w:t>
            </w:r>
          </w:p>
        </w:tc>
        <w:tc>
          <w:tcPr>
            <w:tcW w:w="1276" w:type="dxa"/>
          </w:tcPr>
          <w:p w:rsidR="00E36257" w:rsidRPr="006F7694" w:rsidRDefault="00E36257" w:rsidP="00E36257">
            <w:pPr>
              <w:pStyle w:val="ConsPlusNormal"/>
              <w:jc w:val="center"/>
              <w:rPr>
                <w:sz w:val="20"/>
              </w:rPr>
            </w:pPr>
            <w:r w:rsidRPr="006F7694">
              <w:rPr>
                <w:sz w:val="20"/>
              </w:rPr>
              <w:t>0,000</w:t>
            </w:r>
          </w:p>
        </w:tc>
        <w:tc>
          <w:tcPr>
            <w:tcW w:w="1276" w:type="dxa"/>
          </w:tcPr>
          <w:p w:rsidR="00E36257" w:rsidRPr="006F7694" w:rsidRDefault="00E36257" w:rsidP="00E36257">
            <w:pPr>
              <w:pStyle w:val="ConsPlusNormal"/>
              <w:jc w:val="center"/>
              <w:rPr>
                <w:sz w:val="20"/>
              </w:rPr>
            </w:pPr>
            <w:r w:rsidRPr="006F7694">
              <w:rPr>
                <w:sz w:val="20"/>
              </w:rPr>
              <w:t>0,000</w:t>
            </w:r>
          </w:p>
        </w:tc>
        <w:tc>
          <w:tcPr>
            <w:tcW w:w="1276" w:type="dxa"/>
          </w:tcPr>
          <w:p w:rsidR="00E36257" w:rsidRPr="006F7694" w:rsidRDefault="00E36257" w:rsidP="00E36257">
            <w:pPr>
              <w:pStyle w:val="ConsPlusNormal"/>
              <w:jc w:val="center"/>
              <w:rPr>
                <w:sz w:val="20"/>
              </w:rPr>
            </w:pPr>
            <w:r w:rsidRPr="006F7694">
              <w:rPr>
                <w:sz w:val="20"/>
              </w:rPr>
              <w:t>0,000</w:t>
            </w:r>
          </w:p>
        </w:tc>
        <w:tc>
          <w:tcPr>
            <w:tcW w:w="1276" w:type="dxa"/>
          </w:tcPr>
          <w:p w:rsidR="00E36257" w:rsidRPr="006F7694" w:rsidRDefault="00E36257" w:rsidP="00E36257">
            <w:pPr>
              <w:pStyle w:val="ConsPlusNormal"/>
              <w:jc w:val="center"/>
              <w:rPr>
                <w:sz w:val="20"/>
              </w:rPr>
            </w:pPr>
            <w:r w:rsidRPr="006F7694">
              <w:rPr>
                <w:sz w:val="20"/>
              </w:rPr>
              <w:t>0,000</w:t>
            </w:r>
          </w:p>
        </w:tc>
        <w:tc>
          <w:tcPr>
            <w:tcW w:w="1276" w:type="dxa"/>
          </w:tcPr>
          <w:p w:rsidR="00E36257" w:rsidRPr="006F7694" w:rsidRDefault="00E36257" w:rsidP="00E36257">
            <w:pPr>
              <w:pStyle w:val="ConsPlusNormal"/>
              <w:jc w:val="center"/>
              <w:rPr>
                <w:sz w:val="20"/>
              </w:rPr>
            </w:pPr>
            <w:r w:rsidRPr="006F7694">
              <w:rPr>
                <w:sz w:val="20"/>
              </w:rPr>
              <w:t>0,000</w:t>
            </w:r>
          </w:p>
        </w:tc>
        <w:tc>
          <w:tcPr>
            <w:tcW w:w="1277" w:type="dxa"/>
          </w:tcPr>
          <w:p w:rsidR="00E36257" w:rsidRPr="006F7694" w:rsidRDefault="00E36257" w:rsidP="00E36257">
            <w:pPr>
              <w:pStyle w:val="ConsPlusNormal"/>
              <w:jc w:val="center"/>
              <w:rPr>
                <w:sz w:val="20"/>
              </w:rPr>
            </w:pPr>
            <w:r w:rsidRPr="006F7694">
              <w:rPr>
                <w:sz w:val="20"/>
              </w:rPr>
              <w:t>0,000</w:t>
            </w:r>
          </w:p>
        </w:tc>
      </w:tr>
      <w:tr w:rsidR="00E36257" w:rsidRPr="006F7694" w:rsidTr="002F6F9D">
        <w:tc>
          <w:tcPr>
            <w:tcW w:w="900" w:type="dxa"/>
          </w:tcPr>
          <w:p w:rsidR="00E36257" w:rsidRPr="006F7694" w:rsidRDefault="00E36257" w:rsidP="00E36257">
            <w:pPr>
              <w:pStyle w:val="ConsPlusNormal"/>
              <w:jc w:val="center"/>
              <w:rPr>
                <w:sz w:val="20"/>
              </w:rPr>
            </w:pPr>
            <w:r w:rsidRPr="006F7694">
              <w:rPr>
                <w:sz w:val="20"/>
              </w:rPr>
              <w:t>4.1.1</w:t>
            </w:r>
          </w:p>
        </w:tc>
        <w:tc>
          <w:tcPr>
            <w:tcW w:w="2706" w:type="dxa"/>
          </w:tcPr>
          <w:p w:rsidR="00E36257" w:rsidRPr="006F7694" w:rsidRDefault="00E36257" w:rsidP="00E36257">
            <w:pPr>
              <w:pStyle w:val="ConsPlusNormal"/>
              <w:rPr>
                <w:sz w:val="20"/>
              </w:rPr>
            </w:pPr>
            <w:r w:rsidRPr="006F7694">
              <w:rPr>
                <w:sz w:val="20"/>
              </w:rPr>
              <w:t xml:space="preserve">Предоставление иных межбюджетных трансфертов из дорожного фонда Еврейской автономной области бюджетам муниципальных образований </w:t>
            </w:r>
            <w:r w:rsidRPr="006F7694">
              <w:rPr>
                <w:sz w:val="20"/>
              </w:rPr>
              <w:lastRenderedPageBreak/>
              <w:t>Еврейской автономной области на осуществление дорожной деятельности в отношении автомобильных дорог общего пользования местного значения в рамках реализации национального проекта «Безопасные и качественные автомобильные дороги»</w:t>
            </w:r>
          </w:p>
        </w:tc>
        <w:tc>
          <w:tcPr>
            <w:tcW w:w="1701" w:type="dxa"/>
            <w:vMerge/>
          </w:tcPr>
          <w:p w:rsidR="00E36257" w:rsidRPr="006F7694" w:rsidRDefault="00E36257" w:rsidP="00E36257">
            <w:pPr>
              <w:rPr>
                <w:sz w:val="20"/>
              </w:rPr>
            </w:pPr>
          </w:p>
        </w:tc>
        <w:tc>
          <w:tcPr>
            <w:tcW w:w="633" w:type="dxa"/>
          </w:tcPr>
          <w:p w:rsidR="00E36257" w:rsidRPr="006F7694" w:rsidRDefault="00E36257" w:rsidP="00E36257">
            <w:pPr>
              <w:pStyle w:val="ConsPlusNormal"/>
              <w:jc w:val="center"/>
              <w:rPr>
                <w:sz w:val="20"/>
              </w:rPr>
            </w:pPr>
            <w:r w:rsidRPr="006F7694">
              <w:rPr>
                <w:sz w:val="20"/>
              </w:rPr>
              <w:t>008</w:t>
            </w:r>
          </w:p>
        </w:tc>
        <w:tc>
          <w:tcPr>
            <w:tcW w:w="632" w:type="dxa"/>
          </w:tcPr>
          <w:p w:rsidR="00E36257" w:rsidRPr="006F7694" w:rsidRDefault="00E36257" w:rsidP="00E36257">
            <w:pPr>
              <w:pStyle w:val="ConsPlusNormal"/>
              <w:jc w:val="center"/>
              <w:rPr>
                <w:sz w:val="20"/>
              </w:rPr>
            </w:pPr>
            <w:r w:rsidRPr="006F7694">
              <w:rPr>
                <w:sz w:val="20"/>
              </w:rPr>
              <w:t>0409</w:t>
            </w:r>
          </w:p>
        </w:tc>
        <w:tc>
          <w:tcPr>
            <w:tcW w:w="861" w:type="dxa"/>
          </w:tcPr>
          <w:p w:rsidR="00E36257" w:rsidRPr="006F7694" w:rsidRDefault="00E36257" w:rsidP="00E36257">
            <w:pPr>
              <w:pStyle w:val="ConsPlusNormal"/>
              <w:rPr>
                <w:sz w:val="20"/>
              </w:rPr>
            </w:pPr>
            <w:r w:rsidRPr="006F7694">
              <w:rPr>
                <w:sz w:val="20"/>
              </w:rPr>
              <w:t xml:space="preserve">  010</w:t>
            </w:r>
            <w:r w:rsidRPr="006F7694">
              <w:rPr>
                <w:sz w:val="20"/>
                <w:lang w:val="en-US"/>
              </w:rPr>
              <w:t>R</w:t>
            </w:r>
            <w:r w:rsidRPr="006F7694">
              <w:rPr>
                <w:sz w:val="20"/>
              </w:rPr>
              <w:t>1</w:t>
            </w:r>
          </w:p>
          <w:p w:rsidR="00E36257" w:rsidRPr="006F7694" w:rsidRDefault="00E36257" w:rsidP="00E36257">
            <w:pPr>
              <w:pStyle w:val="ConsPlusNormal"/>
              <w:jc w:val="center"/>
              <w:rPr>
                <w:sz w:val="20"/>
                <w:lang w:val="en-US"/>
              </w:rPr>
            </w:pPr>
            <w:r w:rsidRPr="006F7694">
              <w:rPr>
                <w:sz w:val="20"/>
              </w:rPr>
              <w:t>53930</w:t>
            </w:r>
          </w:p>
        </w:tc>
        <w:tc>
          <w:tcPr>
            <w:tcW w:w="1276" w:type="dxa"/>
          </w:tcPr>
          <w:p w:rsidR="00E36257" w:rsidRPr="006F7694" w:rsidRDefault="00E36257" w:rsidP="00E36257">
            <w:pPr>
              <w:pStyle w:val="ConsPlusNormal"/>
              <w:jc w:val="center"/>
              <w:rPr>
                <w:sz w:val="20"/>
              </w:rPr>
            </w:pPr>
            <w:r w:rsidRPr="006F7694">
              <w:rPr>
                <w:sz w:val="20"/>
              </w:rPr>
              <w:t>0,000</w:t>
            </w:r>
          </w:p>
        </w:tc>
        <w:tc>
          <w:tcPr>
            <w:tcW w:w="1276" w:type="dxa"/>
          </w:tcPr>
          <w:p w:rsidR="00E36257" w:rsidRPr="006F7694" w:rsidRDefault="00E36257" w:rsidP="00E36257">
            <w:pPr>
              <w:pStyle w:val="ConsPlusNormal"/>
              <w:jc w:val="center"/>
              <w:rPr>
                <w:sz w:val="20"/>
              </w:rPr>
            </w:pPr>
            <w:r w:rsidRPr="006F7694">
              <w:rPr>
                <w:sz w:val="20"/>
              </w:rPr>
              <w:t>0,000</w:t>
            </w:r>
          </w:p>
        </w:tc>
        <w:tc>
          <w:tcPr>
            <w:tcW w:w="1276" w:type="dxa"/>
          </w:tcPr>
          <w:p w:rsidR="00E36257" w:rsidRPr="006F7694" w:rsidRDefault="00E36257" w:rsidP="00E36257">
            <w:pPr>
              <w:pStyle w:val="ConsPlusNormal"/>
              <w:jc w:val="center"/>
              <w:rPr>
                <w:sz w:val="20"/>
              </w:rPr>
            </w:pPr>
            <w:r w:rsidRPr="006F7694">
              <w:rPr>
                <w:sz w:val="20"/>
              </w:rPr>
              <w:t>0,000</w:t>
            </w:r>
          </w:p>
        </w:tc>
        <w:tc>
          <w:tcPr>
            <w:tcW w:w="1276" w:type="dxa"/>
          </w:tcPr>
          <w:p w:rsidR="00E36257" w:rsidRPr="006F7694" w:rsidRDefault="00E36257" w:rsidP="00E36257">
            <w:pPr>
              <w:pStyle w:val="ConsPlusNormal"/>
              <w:jc w:val="center"/>
              <w:rPr>
                <w:sz w:val="20"/>
              </w:rPr>
            </w:pPr>
            <w:r w:rsidRPr="006F7694">
              <w:rPr>
                <w:sz w:val="20"/>
              </w:rPr>
              <w:t>0,000</w:t>
            </w:r>
          </w:p>
        </w:tc>
        <w:tc>
          <w:tcPr>
            <w:tcW w:w="1276" w:type="dxa"/>
          </w:tcPr>
          <w:p w:rsidR="00E36257" w:rsidRPr="006F7694" w:rsidRDefault="00E36257" w:rsidP="00E36257">
            <w:pPr>
              <w:pStyle w:val="ConsPlusNormal"/>
              <w:jc w:val="center"/>
              <w:rPr>
                <w:sz w:val="20"/>
              </w:rPr>
            </w:pPr>
            <w:r w:rsidRPr="006F7694">
              <w:rPr>
                <w:sz w:val="20"/>
              </w:rPr>
              <w:t>0,000</w:t>
            </w:r>
          </w:p>
        </w:tc>
        <w:tc>
          <w:tcPr>
            <w:tcW w:w="1277" w:type="dxa"/>
          </w:tcPr>
          <w:p w:rsidR="00E36257" w:rsidRPr="006F7694" w:rsidRDefault="00E36257" w:rsidP="00E36257">
            <w:pPr>
              <w:pStyle w:val="ConsPlusNormal"/>
              <w:jc w:val="center"/>
              <w:rPr>
                <w:sz w:val="20"/>
              </w:rPr>
            </w:pPr>
            <w:r w:rsidRPr="006F7694">
              <w:rPr>
                <w:sz w:val="20"/>
              </w:rPr>
              <w:t>0,000</w:t>
            </w:r>
          </w:p>
        </w:tc>
      </w:tr>
      <w:tr w:rsidR="008542FC" w:rsidRPr="006F7694" w:rsidTr="005B1CE9">
        <w:tc>
          <w:tcPr>
            <w:tcW w:w="15090" w:type="dxa"/>
            <w:gridSpan w:val="12"/>
            <w:tcBorders>
              <w:left w:val="nil"/>
              <w:bottom w:val="nil"/>
              <w:right w:val="nil"/>
            </w:tcBorders>
          </w:tcPr>
          <w:p w:rsidR="00220E2A" w:rsidRPr="006F7694" w:rsidRDefault="00220E2A" w:rsidP="005B1CE9">
            <w:pPr>
              <w:pStyle w:val="ConsPlusNormal"/>
              <w:jc w:val="both"/>
              <w:rPr>
                <w:sz w:val="20"/>
              </w:rPr>
            </w:pPr>
          </w:p>
          <w:p w:rsidR="00220E2A" w:rsidRPr="006F7694" w:rsidRDefault="00220E2A" w:rsidP="005B1CE9">
            <w:pPr>
              <w:pStyle w:val="ConsPlusNormal"/>
              <w:jc w:val="both"/>
              <w:rPr>
                <w:sz w:val="20"/>
              </w:rPr>
            </w:pPr>
          </w:p>
          <w:p w:rsidR="00220E2A" w:rsidRPr="006F7694" w:rsidRDefault="00220E2A" w:rsidP="005B1CE9">
            <w:pPr>
              <w:pStyle w:val="ConsPlusNormal"/>
              <w:jc w:val="both"/>
              <w:rPr>
                <w:sz w:val="20"/>
              </w:rPr>
            </w:pPr>
          </w:p>
          <w:p w:rsidR="005B1CE9" w:rsidRPr="006F7694" w:rsidRDefault="005B1CE9" w:rsidP="005B1CE9">
            <w:pPr>
              <w:pStyle w:val="ConsPlusNormal"/>
              <w:jc w:val="both"/>
              <w:rPr>
                <w:sz w:val="20"/>
              </w:rPr>
            </w:pPr>
            <w:r w:rsidRPr="006F7694">
              <w:rPr>
                <w:sz w:val="20"/>
              </w:rPr>
              <w:t xml:space="preserve">&lt;*&gt; реализация объекта началась в рамках государственной программы Еврейской автономной области «Развитие сети автомобильных дорог Еврейской автономной области» на 2014 </w:t>
            </w:r>
            <w:r w:rsidR="008B4BBD" w:rsidRPr="006F7694">
              <w:rPr>
                <w:sz w:val="20"/>
              </w:rPr>
              <w:t>–</w:t>
            </w:r>
            <w:r w:rsidRPr="006F7694">
              <w:rPr>
                <w:sz w:val="20"/>
              </w:rPr>
              <w:t xml:space="preserve"> 2024 годы, утвержденной постановлением правительства Еврейской автономной области от 31.10.2013 № 578-пп</w:t>
            </w:r>
          </w:p>
          <w:p w:rsidR="005B1CE9" w:rsidRPr="006F7694" w:rsidRDefault="005B1CE9" w:rsidP="005B1CE9">
            <w:pPr>
              <w:pStyle w:val="ConsPlusNormal"/>
              <w:jc w:val="both"/>
              <w:rPr>
                <w:sz w:val="20"/>
              </w:rPr>
            </w:pPr>
            <w:r w:rsidRPr="006F7694">
              <w:rPr>
                <w:sz w:val="20"/>
              </w:rPr>
              <w:t xml:space="preserve">&lt;**&gt; Реализация мероприятий осуществляется в рамках государственной </w:t>
            </w:r>
            <w:hyperlink r:id="rId14" w:history="1">
              <w:r w:rsidRPr="006F7694">
                <w:rPr>
                  <w:sz w:val="20"/>
                </w:rPr>
                <w:t>программы</w:t>
              </w:r>
            </w:hyperlink>
            <w:r w:rsidR="00FC75F4" w:rsidRPr="006F7694">
              <w:rPr>
                <w:sz w:val="20"/>
              </w:rPr>
              <w:t xml:space="preserve"> «</w:t>
            </w:r>
            <w:r w:rsidRPr="006F7694">
              <w:rPr>
                <w:sz w:val="20"/>
              </w:rPr>
              <w:t>Развитие сельского хозяйства и регулирование рынков сельскохозяйственной продукции, сырья, продовольствия</w:t>
            </w:r>
            <w:r w:rsidR="00FC75F4" w:rsidRPr="006F7694">
              <w:rPr>
                <w:sz w:val="20"/>
              </w:rPr>
              <w:t xml:space="preserve"> в Еврейской автономной области»</w:t>
            </w:r>
            <w:r w:rsidRPr="006F7694">
              <w:rPr>
                <w:sz w:val="20"/>
              </w:rPr>
              <w:t xml:space="preserve"> на 20</w:t>
            </w:r>
            <w:r w:rsidR="009847A3" w:rsidRPr="006F7694">
              <w:rPr>
                <w:sz w:val="20"/>
              </w:rPr>
              <w:t>20</w:t>
            </w:r>
            <w:r w:rsidRPr="006F7694">
              <w:rPr>
                <w:sz w:val="20"/>
              </w:rPr>
              <w:t xml:space="preserve"> </w:t>
            </w:r>
            <w:r w:rsidR="008B4BBD" w:rsidRPr="006F7694">
              <w:rPr>
                <w:sz w:val="20"/>
              </w:rPr>
              <w:t>–</w:t>
            </w:r>
            <w:r w:rsidRPr="006F7694">
              <w:rPr>
                <w:sz w:val="20"/>
              </w:rPr>
              <w:t xml:space="preserve"> 202</w:t>
            </w:r>
            <w:r w:rsidR="009847A3" w:rsidRPr="006F7694">
              <w:rPr>
                <w:sz w:val="20"/>
              </w:rPr>
              <w:t>5</w:t>
            </w:r>
            <w:r w:rsidRPr="006F7694">
              <w:rPr>
                <w:sz w:val="20"/>
              </w:rPr>
              <w:t xml:space="preserve"> годы.</w:t>
            </w:r>
          </w:p>
          <w:p w:rsidR="005B1CE9" w:rsidRPr="006F7694" w:rsidRDefault="005B1CE9" w:rsidP="005B1CE9">
            <w:pPr>
              <w:pStyle w:val="ConsPlusNormal"/>
              <w:jc w:val="both"/>
              <w:rPr>
                <w:sz w:val="20"/>
              </w:rPr>
            </w:pPr>
            <w:r w:rsidRPr="006F7694">
              <w:rPr>
                <w:sz w:val="20"/>
              </w:rPr>
              <w:t>&lt;***&gt; Объемы финансирования из федерального и областного бюджетов являются прогнозными и могут уточняться в течение действия программы.</w:t>
            </w:r>
          </w:p>
        </w:tc>
      </w:tr>
    </w:tbl>
    <w:p w:rsidR="005B1CE9" w:rsidRPr="006F7694" w:rsidRDefault="005B1CE9" w:rsidP="005B1CE9">
      <w:pPr>
        <w:rPr>
          <w:szCs w:val="28"/>
        </w:rPr>
        <w:sectPr w:rsidR="005B1CE9" w:rsidRPr="006F7694">
          <w:pgSz w:w="16838" w:h="11905" w:orient="landscape"/>
          <w:pgMar w:top="1701" w:right="1134" w:bottom="850" w:left="1134" w:header="0" w:footer="0" w:gutter="0"/>
          <w:cols w:space="720"/>
        </w:sectPr>
      </w:pPr>
    </w:p>
    <w:p w:rsidR="005B1CE9" w:rsidRPr="006F7694" w:rsidRDefault="005B1CE9" w:rsidP="005B1CE9">
      <w:pPr>
        <w:pStyle w:val="ConsPlusNormal"/>
        <w:jc w:val="right"/>
        <w:outlineLvl w:val="1"/>
        <w:rPr>
          <w:szCs w:val="28"/>
        </w:rPr>
      </w:pPr>
      <w:bookmarkStart w:id="14" w:name="P3586"/>
      <w:bookmarkStart w:id="15" w:name="P3591"/>
      <w:bookmarkStart w:id="16" w:name="P3592"/>
      <w:bookmarkEnd w:id="14"/>
      <w:bookmarkEnd w:id="15"/>
      <w:bookmarkEnd w:id="16"/>
      <w:r w:rsidRPr="006F7694">
        <w:rPr>
          <w:szCs w:val="28"/>
        </w:rPr>
        <w:lastRenderedPageBreak/>
        <w:t>Таблица 2</w:t>
      </w:r>
    </w:p>
    <w:p w:rsidR="005B1CE9" w:rsidRPr="006F7694" w:rsidRDefault="005B1CE9" w:rsidP="005B1CE9">
      <w:pPr>
        <w:pStyle w:val="ConsPlusNormal"/>
        <w:jc w:val="both"/>
        <w:rPr>
          <w:szCs w:val="28"/>
        </w:rPr>
      </w:pPr>
    </w:p>
    <w:p w:rsidR="004F6EB3" w:rsidRPr="006F7694" w:rsidRDefault="005B1CE9" w:rsidP="004F6EB3">
      <w:pPr>
        <w:pStyle w:val="ConsPlusTitle"/>
        <w:jc w:val="center"/>
        <w:rPr>
          <w:b w:val="0"/>
          <w:szCs w:val="28"/>
        </w:rPr>
      </w:pPr>
      <w:bookmarkStart w:id="17" w:name="P3596"/>
      <w:bookmarkEnd w:id="17"/>
      <w:r w:rsidRPr="006F7694">
        <w:rPr>
          <w:b w:val="0"/>
          <w:szCs w:val="28"/>
        </w:rPr>
        <w:t>Информация о ресурсном обеспечении государственной программы</w:t>
      </w:r>
      <w:r w:rsidR="004F6EB3" w:rsidRPr="006F7694">
        <w:rPr>
          <w:b w:val="0"/>
          <w:szCs w:val="28"/>
        </w:rPr>
        <w:t xml:space="preserve"> </w:t>
      </w:r>
    </w:p>
    <w:p w:rsidR="004F6EB3" w:rsidRPr="006F7694" w:rsidRDefault="005B1CE9" w:rsidP="004F6EB3">
      <w:pPr>
        <w:pStyle w:val="ConsPlusTitle"/>
        <w:jc w:val="center"/>
        <w:rPr>
          <w:b w:val="0"/>
          <w:szCs w:val="28"/>
        </w:rPr>
      </w:pPr>
      <w:r w:rsidRPr="006F7694">
        <w:rPr>
          <w:b w:val="0"/>
          <w:szCs w:val="28"/>
        </w:rPr>
        <w:t>за счет средств областного бюджета и прогнозная оценка</w:t>
      </w:r>
      <w:r w:rsidR="004F6EB3" w:rsidRPr="006F7694">
        <w:rPr>
          <w:b w:val="0"/>
          <w:szCs w:val="28"/>
        </w:rPr>
        <w:t xml:space="preserve"> </w:t>
      </w:r>
    </w:p>
    <w:p w:rsidR="004F6EB3" w:rsidRPr="006F7694" w:rsidRDefault="005B1CE9" w:rsidP="004F6EB3">
      <w:pPr>
        <w:pStyle w:val="ConsPlusTitle"/>
        <w:jc w:val="center"/>
        <w:rPr>
          <w:b w:val="0"/>
          <w:szCs w:val="28"/>
        </w:rPr>
      </w:pPr>
      <w:r w:rsidRPr="006F7694">
        <w:rPr>
          <w:b w:val="0"/>
          <w:szCs w:val="28"/>
        </w:rPr>
        <w:t>привлекаемых на реализацию ее целей средств</w:t>
      </w:r>
      <w:r w:rsidR="00B6672A" w:rsidRPr="006F7694">
        <w:rPr>
          <w:b w:val="0"/>
          <w:szCs w:val="28"/>
        </w:rPr>
        <w:t xml:space="preserve"> </w:t>
      </w:r>
      <w:r w:rsidRPr="006F7694">
        <w:rPr>
          <w:b w:val="0"/>
          <w:szCs w:val="28"/>
        </w:rPr>
        <w:t xml:space="preserve">федерального </w:t>
      </w:r>
    </w:p>
    <w:p w:rsidR="004F6EB3" w:rsidRPr="006F7694" w:rsidRDefault="005B1CE9" w:rsidP="004F6EB3">
      <w:pPr>
        <w:pStyle w:val="ConsPlusTitle"/>
        <w:jc w:val="center"/>
        <w:rPr>
          <w:b w:val="0"/>
          <w:szCs w:val="28"/>
        </w:rPr>
      </w:pPr>
      <w:r w:rsidRPr="006F7694">
        <w:rPr>
          <w:b w:val="0"/>
          <w:szCs w:val="28"/>
        </w:rPr>
        <w:t>бюджета</w:t>
      </w:r>
      <w:r w:rsidR="00B6672A" w:rsidRPr="006F7694">
        <w:rPr>
          <w:b w:val="0"/>
          <w:szCs w:val="28"/>
        </w:rPr>
        <w:t>,</w:t>
      </w:r>
      <w:r w:rsidR="00B6672A" w:rsidRPr="006F7694">
        <w:t xml:space="preserve"> </w:t>
      </w:r>
      <w:r w:rsidR="00B6672A" w:rsidRPr="006F7694">
        <w:rPr>
          <w:b w:val="0"/>
          <w:szCs w:val="28"/>
        </w:rPr>
        <w:t>бюджетов муниципальных образований области,</w:t>
      </w:r>
      <w:r w:rsidR="004F6EB3" w:rsidRPr="006F7694">
        <w:rPr>
          <w:b w:val="0"/>
          <w:szCs w:val="28"/>
        </w:rPr>
        <w:t xml:space="preserve"> </w:t>
      </w:r>
    </w:p>
    <w:p w:rsidR="004F6EB3" w:rsidRPr="006F7694" w:rsidRDefault="004F6EB3" w:rsidP="004F6EB3">
      <w:pPr>
        <w:pStyle w:val="ConsPlusTitle"/>
        <w:jc w:val="center"/>
        <w:rPr>
          <w:sz w:val="24"/>
          <w:szCs w:val="24"/>
        </w:rPr>
      </w:pPr>
      <w:r w:rsidRPr="006F7694">
        <w:rPr>
          <w:b w:val="0"/>
          <w:szCs w:val="28"/>
        </w:rPr>
        <w:t>внебюджетных источников</w:t>
      </w:r>
      <w:r w:rsidRPr="006F7694">
        <w:rPr>
          <w:sz w:val="24"/>
          <w:szCs w:val="24"/>
        </w:rPr>
        <w:t xml:space="preserve"> </w:t>
      </w:r>
    </w:p>
    <w:p w:rsidR="005B1CE9" w:rsidRPr="006F7694" w:rsidRDefault="004F6EB3" w:rsidP="004F6EB3">
      <w:pPr>
        <w:pStyle w:val="ConsPlusTitle"/>
        <w:jc w:val="center"/>
        <w:rPr>
          <w:b w:val="0"/>
          <w:szCs w:val="28"/>
        </w:rPr>
      </w:pPr>
      <w:r w:rsidRPr="006F7694">
        <w:rPr>
          <w:b w:val="0"/>
          <w:szCs w:val="28"/>
        </w:rPr>
        <w:t>«Развитие сети автомобильных дорог Еврейской автономной области» на 2020 – 2024 годы</w:t>
      </w:r>
    </w:p>
    <w:p w:rsidR="00520A44" w:rsidRPr="006F7694" w:rsidRDefault="00520A44" w:rsidP="005B1CE9">
      <w:pPr>
        <w:pStyle w:val="ConsPlusTitle"/>
        <w:jc w:val="center"/>
        <w:rPr>
          <w:b w:val="0"/>
          <w:szCs w:val="28"/>
        </w:rPr>
      </w:pPr>
    </w:p>
    <w:tbl>
      <w:tblPr>
        <w:tblW w:w="15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0"/>
        <w:gridCol w:w="3698"/>
        <w:gridCol w:w="2127"/>
        <w:gridCol w:w="1560"/>
        <w:gridCol w:w="54"/>
        <w:gridCol w:w="1363"/>
        <w:gridCol w:w="21"/>
        <w:gridCol w:w="1384"/>
        <w:gridCol w:w="13"/>
        <w:gridCol w:w="1354"/>
        <w:gridCol w:w="117"/>
        <w:gridCol w:w="1221"/>
        <w:gridCol w:w="105"/>
        <w:gridCol w:w="1234"/>
        <w:gridCol w:w="33"/>
      </w:tblGrid>
      <w:tr w:rsidR="005B1CE9" w:rsidRPr="006F7694" w:rsidTr="005B1CE9">
        <w:trPr>
          <w:gridAfter w:val="1"/>
          <w:wAfter w:w="33" w:type="dxa"/>
        </w:trPr>
        <w:tc>
          <w:tcPr>
            <w:tcW w:w="900" w:type="dxa"/>
            <w:vMerge w:val="restart"/>
          </w:tcPr>
          <w:p w:rsidR="005B1CE9" w:rsidRPr="006F7694" w:rsidRDefault="005B1CE9" w:rsidP="005B1CE9">
            <w:pPr>
              <w:pStyle w:val="ConsPlusNormal"/>
              <w:jc w:val="center"/>
              <w:rPr>
                <w:sz w:val="20"/>
              </w:rPr>
            </w:pPr>
            <w:r w:rsidRPr="006F7694">
              <w:rPr>
                <w:sz w:val="20"/>
              </w:rPr>
              <w:t>N</w:t>
            </w:r>
          </w:p>
          <w:p w:rsidR="005B1CE9" w:rsidRPr="006F7694" w:rsidRDefault="005B1CE9" w:rsidP="005B1CE9">
            <w:pPr>
              <w:pStyle w:val="ConsPlusNormal"/>
              <w:jc w:val="center"/>
              <w:rPr>
                <w:sz w:val="20"/>
              </w:rPr>
            </w:pPr>
            <w:r w:rsidRPr="006F7694">
              <w:rPr>
                <w:sz w:val="20"/>
              </w:rPr>
              <w:t>п/п</w:t>
            </w:r>
          </w:p>
        </w:tc>
        <w:tc>
          <w:tcPr>
            <w:tcW w:w="3698" w:type="dxa"/>
            <w:vMerge w:val="restart"/>
          </w:tcPr>
          <w:p w:rsidR="005B1CE9" w:rsidRPr="006F7694" w:rsidRDefault="005B1CE9" w:rsidP="005B1CE9">
            <w:pPr>
              <w:pStyle w:val="ConsPlusNormal"/>
              <w:jc w:val="center"/>
              <w:rPr>
                <w:sz w:val="20"/>
              </w:rPr>
            </w:pPr>
            <w:r w:rsidRPr="006F7694">
              <w:rPr>
                <w:sz w:val="20"/>
              </w:rPr>
              <w:t>Наименование государственной программы, основного мероприятия, мероприятия</w:t>
            </w:r>
          </w:p>
        </w:tc>
        <w:tc>
          <w:tcPr>
            <w:tcW w:w="2127" w:type="dxa"/>
            <w:vMerge w:val="restart"/>
          </w:tcPr>
          <w:p w:rsidR="005B1CE9" w:rsidRPr="006F7694" w:rsidRDefault="005B1CE9" w:rsidP="005B1CE9">
            <w:pPr>
              <w:pStyle w:val="ConsPlusNormal"/>
              <w:jc w:val="center"/>
              <w:rPr>
                <w:sz w:val="20"/>
              </w:rPr>
            </w:pPr>
            <w:r w:rsidRPr="006F7694">
              <w:rPr>
                <w:sz w:val="20"/>
              </w:rPr>
              <w:t>Источники ресурсного обеспечения</w:t>
            </w:r>
          </w:p>
        </w:tc>
        <w:tc>
          <w:tcPr>
            <w:tcW w:w="8426" w:type="dxa"/>
            <w:gridSpan w:val="11"/>
          </w:tcPr>
          <w:p w:rsidR="005B1CE9" w:rsidRPr="006F7694" w:rsidRDefault="005B1CE9" w:rsidP="005B1CE9">
            <w:pPr>
              <w:pStyle w:val="ConsPlusNormal"/>
              <w:jc w:val="center"/>
              <w:rPr>
                <w:sz w:val="20"/>
              </w:rPr>
            </w:pPr>
            <w:r w:rsidRPr="006F7694">
              <w:rPr>
                <w:sz w:val="20"/>
              </w:rPr>
              <w:t>Оценка расходов (тыс. руб.), годы</w:t>
            </w:r>
          </w:p>
        </w:tc>
      </w:tr>
      <w:tr w:rsidR="005B1CE9" w:rsidRPr="006F7694" w:rsidTr="005B1CE9">
        <w:trPr>
          <w:gridAfter w:val="1"/>
          <w:wAfter w:w="33" w:type="dxa"/>
        </w:trPr>
        <w:tc>
          <w:tcPr>
            <w:tcW w:w="900" w:type="dxa"/>
            <w:vMerge/>
          </w:tcPr>
          <w:p w:rsidR="005B1CE9" w:rsidRPr="006F7694" w:rsidRDefault="005B1CE9" w:rsidP="005B1CE9">
            <w:pPr>
              <w:rPr>
                <w:sz w:val="20"/>
              </w:rPr>
            </w:pPr>
          </w:p>
        </w:tc>
        <w:tc>
          <w:tcPr>
            <w:tcW w:w="3698" w:type="dxa"/>
            <w:vMerge/>
          </w:tcPr>
          <w:p w:rsidR="005B1CE9" w:rsidRPr="006F7694" w:rsidRDefault="005B1CE9" w:rsidP="005B1CE9">
            <w:pPr>
              <w:rPr>
                <w:sz w:val="20"/>
              </w:rPr>
            </w:pPr>
          </w:p>
        </w:tc>
        <w:tc>
          <w:tcPr>
            <w:tcW w:w="2127" w:type="dxa"/>
            <w:vMerge/>
          </w:tcPr>
          <w:p w:rsidR="005B1CE9" w:rsidRPr="006F7694" w:rsidRDefault="005B1CE9" w:rsidP="005B1CE9">
            <w:pPr>
              <w:rPr>
                <w:sz w:val="20"/>
              </w:rPr>
            </w:pPr>
          </w:p>
        </w:tc>
        <w:tc>
          <w:tcPr>
            <w:tcW w:w="1560" w:type="dxa"/>
          </w:tcPr>
          <w:p w:rsidR="005B1CE9" w:rsidRPr="006F7694" w:rsidRDefault="005B1CE9" w:rsidP="005B1CE9">
            <w:pPr>
              <w:pStyle w:val="ConsPlusNormal"/>
              <w:jc w:val="center"/>
              <w:rPr>
                <w:sz w:val="20"/>
              </w:rPr>
            </w:pPr>
            <w:r w:rsidRPr="006F7694">
              <w:rPr>
                <w:sz w:val="20"/>
              </w:rPr>
              <w:t>Всего</w:t>
            </w:r>
          </w:p>
        </w:tc>
        <w:tc>
          <w:tcPr>
            <w:tcW w:w="1417" w:type="dxa"/>
            <w:gridSpan w:val="2"/>
          </w:tcPr>
          <w:p w:rsidR="005B1CE9" w:rsidRPr="006F7694" w:rsidRDefault="005B1CE9" w:rsidP="005B1CE9">
            <w:pPr>
              <w:pStyle w:val="ConsPlusNormal"/>
              <w:jc w:val="center"/>
              <w:rPr>
                <w:sz w:val="20"/>
              </w:rPr>
            </w:pPr>
            <w:r w:rsidRPr="006F7694">
              <w:rPr>
                <w:sz w:val="20"/>
              </w:rPr>
              <w:t>2020</w:t>
            </w:r>
          </w:p>
        </w:tc>
        <w:tc>
          <w:tcPr>
            <w:tcW w:w="1418" w:type="dxa"/>
            <w:gridSpan w:val="3"/>
          </w:tcPr>
          <w:p w:rsidR="005B1CE9" w:rsidRPr="006F7694" w:rsidRDefault="005B1CE9" w:rsidP="005B1CE9">
            <w:pPr>
              <w:pStyle w:val="ConsPlusNormal"/>
              <w:jc w:val="center"/>
              <w:rPr>
                <w:sz w:val="20"/>
              </w:rPr>
            </w:pPr>
            <w:r w:rsidRPr="006F7694">
              <w:rPr>
                <w:sz w:val="20"/>
              </w:rPr>
              <w:t>2021</w:t>
            </w:r>
          </w:p>
        </w:tc>
        <w:tc>
          <w:tcPr>
            <w:tcW w:w="1354" w:type="dxa"/>
          </w:tcPr>
          <w:p w:rsidR="005B1CE9" w:rsidRPr="006F7694" w:rsidRDefault="005B1CE9" w:rsidP="005B1CE9">
            <w:pPr>
              <w:pStyle w:val="ConsPlusNormal"/>
              <w:jc w:val="center"/>
              <w:rPr>
                <w:sz w:val="20"/>
              </w:rPr>
            </w:pPr>
            <w:r w:rsidRPr="006F7694">
              <w:rPr>
                <w:sz w:val="20"/>
              </w:rPr>
              <w:t>2022</w:t>
            </w:r>
          </w:p>
        </w:tc>
        <w:tc>
          <w:tcPr>
            <w:tcW w:w="1338" w:type="dxa"/>
            <w:gridSpan w:val="2"/>
          </w:tcPr>
          <w:p w:rsidR="005B1CE9" w:rsidRPr="006F7694" w:rsidRDefault="005B1CE9" w:rsidP="005B1CE9">
            <w:pPr>
              <w:pStyle w:val="ConsPlusNormal"/>
              <w:jc w:val="center"/>
              <w:rPr>
                <w:sz w:val="20"/>
              </w:rPr>
            </w:pPr>
            <w:r w:rsidRPr="006F7694">
              <w:rPr>
                <w:sz w:val="20"/>
              </w:rPr>
              <w:t>2023 &lt;***&gt;</w:t>
            </w:r>
          </w:p>
        </w:tc>
        <w:tc>
          <w:tcPr>
            <w:tcW w:w="1339" w:type="dxa"/>
            <w:gridSpan w:val="2"/>
          </w:tcPr>
          <w:p w:rsidR="005B1CE9" w:rsidRPr="006F7694" w:rsidRDefault="005B1CE9" w:rsidP="005B1CE9">
            <w:pPr>
              <w:pStyle w:val="ConsPlusNormal"/>
              <w:jc w:val="center"/>
              <w:rPr>
                <w:sz w:val="20"/>
              </w:rPr>
            </w:pPr>
            <w:r w:rsidRPr="006F7694">
              <w:rPr>
                <w:sz w:val="20"/>
              </w:rPr>
              <w:t>2024 &lt;***&gt;</w:t>
            </w:r>
          </w:p>
        </w:tc>
      </w:tr>
      <w:tr w:rsidR="005B1CE9" w:rsidRPr="006F7694" w:rsidTr="005B1CE9">
        <w:trPr>
          <w:gridAfter w:val="1"/>
          <w:wAfter w:w="33" w:type="dxa"/>
        </w:trPr>
        <w:tc>
          <w:tcPr>
            <w:tcW w:w="900" w:type="dxa"/>
          </w:tcPr>
          <w:p w:rsidR="005B1CE9" w:rsidRPr="006F7694" w:rsidRDefault="005B1CE9" w:rsidP="005B1CE9">
            <w:pPr>
              <w:pStyle w:val="ConsPlusNormal"/>
              <w:jc w:val="center"/>
              <w:rPr>
                <w:sz w:val="20"/>
              </w:rPr>
            </w:pPr>
            <w:r w:rsidRPr="006F7694">
              <w:rPr>
                <w:sz w:val="20"/>
              </w:rPr>
              <w:t>1</w:t>
            </w:r>
          </w:p>
        </w:tc>
        <w:tc>
          <w:tcPr>
            <w:tcW w:w="3698" w:type="dxa"/>
          </w:tcPr>
          <w:p w:rsidR="005B1CE9" w:rsidRPr="006F7694" w:rsidRDefault="005B1CE9" w:rsidP="005B1CE9">
            <w:pPr>
              <w:pStyle w:val="ConsPlusNormal"/>
              <w:jc w:val="center"/>
              <w:rPr>
                <w:sz w:val="20"/>
              </w:rPr>
            </w:pPr>
            <w:r w:rsidRPr="006F7694">
              <w:rPr>
                <w:sz w:val="20"/>
              </w:rPr>
              <w:t>2</w:t>
            </w:r>
          </w:p>
        </w:tc>
        <w:tc>
          <w:tcPr>
            <w:tcW w:w="2127" w:type="dxa"/>
          </w:tcPr>
          <w:p w:rsidR="005B1CE9" w:rsidRPr="006F7694" w:rsidRDefault="005B1CE9" w:rsidP="005B1CE9">
            <w:pPr>
              <w:pStyle w:val="ConsPlusNormal"/>
              <w:jc w:val="center"/>
              <w:rPr>
                <w:sz w:val="20"/>
              </w:rPr>
            </w:pPr>
            <w:r w:rsidRPr="006F7694">
              <w:rPr>
                <w:sz w:val="20"/>
              </w:rPr>
              <w:t>3</w:t>
            </w:r>
          </w:p>
        </w:tc>
        <w:tc>
          <w:tcPr>
            <w:tcW w:w="1560" w:type="dxa"/>
          </w:tcPr>
          <w:p w:rsidR="005B1CE9" w:rsidRPr="006F7694" w:rsidRDefault="005B1CE9" w:rsidP="005B1CE9">
            <w:pPr>
              <w:pStyle w:val="ConsPlusNormal"/>
              <w:jc w:val="center"/>
              <w:rPr>
                <w:sz w:val="20"/>
              </w:rPr>
            </w:pPr>
            <w:r w:rsidRPr="006F7694">
              <w:rPr>
                <w:sz w:val="20"/>
              </w:rPr>
              <w:t>4</w:t>
            </w:r>
          </w:p>
        </w:tc>
        <w:tc>
          <w:tcPr>
            <w:tcW w:w="1417" w:type="dxa"/>
            <w:gridSpan w:val="2"/>
          </w:tcPr>
          <w:p w:rsidR="005B1CE9" w:rsidRPr="006F7694" w:rsidRDefault="00F575CF" w:rsidP="005B1CE9">
            <w:pPr>
              <w:pStyle w:val="ConsPlusNormal"/>
              <w:jc w:val="center"/>
              <w:rPr>
                <w:sz w:val="20"/>
              </w:rPr>
            </w:pPr>
            <w:r w:rsidRPr="006F7694">
              <w:rPr>
                <w:sz w:val="20"/>
              </w:rPr>
              <w:t>5</w:t>
            </w:r>
          </w:p>
        </w:tc>
        <w:tc>
          <w:tcPr>
            <w:tcW w:w="1418" w:type="dxa"/>
            <w:gridSpan w:val="3"/>
          </w:tcPr>
          <w:p w:rsidR="005B1CE9" w:rsidRPr="006F7694" w:rsidRDefault="00F575CF" w:rsidP="00F575CF">
            <w:pPr>
              <w:pStyle w:val="ConsPlusNormal"/>
              <w:jc w:val="center"/>
              <w:rPr>
                <w:sz w:val="20"/>
              </w:rPr>
            </w:pPr>
            <w:r w:rsidRPr="006F7694">
              <w:rPr>
                <w:sz w:val="20"/>
              </w:rPr>
              <w:t>6</w:t>
            </w:r>
          </w:p>
        </w:tc>
        <w:tc>
          <w:tcPr>
            <w:tcW w:w="1354" w:type="dxa"/>
          </w:tcPr>
          <w:p w:rsidR="005B1CE9" w:rsidRPr="006F7694" w:rsidRDefault="00F575CF" w:rsidP="005B1CE9">
            <w:pPr>
              <w:pStyle w:val="ConsPlusNormal"/>
              <w:jc w:val="center"/>
              <w:rPr>
                <w:sz w:val="20"/>
              </w:rPr>
            </w:pPr>
            <w:r w:rsidRPr="006F7694">
              <w:rPr>
                <w:sz w:val="20"/>
              </w:rPr>
              <w:t>7</w:t>
            </w:r>
          </w:p>
        </w:tc>
        <w:tc>
          <w:tcPr>
            <w:tcW w:w="1338" w:type="dxa"/>
            <w:gridSpan w:val="2"/>
          </w:tcPr>
          <w:p w:rsidR="005B1CE9" w:rsidRPr="006F7694" w:rsidRDefault="00F575CF" w:rsidP="005B1CE9">
            <w:pPr>
              <w:pStyle w:val="ConsPlusNormal"/>
              <w:jc w:val="center"/>
              <w:rPr>
                <w:sz w:val="20"/>
              </w:rPr>
            </w:pPr>
            <w:r w:rsidRPr="006F7694">
              <w:rPr>
                <w:sz w:val="20"/>
              </w:rPr>
              <w:t>8</w:t>
            </w:r>
          </w:p>
        </w:tc>
        <w:tc>
          <w:tcPr>
            <w:tcW w:w="1339" w:type="dxa"/>
            <w:gridSpan w:val="2"/>
          </w:tcPr>
          <w:p w:rsidR="005B1CE9" w:rsidRPr="006F7694" w:rsidRDefault="00F575CF" w:rsidP="005B1CE9">
            <w:pPr>
              <w:pStyle w:val="ConsPlusNormal"/>
              <w:jc w:val="center"/>
              <w:rPr>
                <w:sz w:val="20"/>
              </w:rPr>
            </w:pPr>
            <w:r w:rsidRPr="006F7694">
              <w:rPr>
                <w:sz w:val="20"/>
              </w:rPr>
              <w:t>9</w:t>
            </w:r>
          </w:p>
        </w:tc>
      </w:tr>
      <w:tr w:rsidR="005B1CE9" w:rsidRPr="006F7694" w:rsidTr="005B1CE9">
        <w:trPr>
          <w:gridAfter w:val="1"/>
          <w:wAfter w:w="33" w:type="dxa"/>
        </w:trPr>
        <w:tc>
          <w:tcPr>
            <w:tcW w:w="900" w:type="dxa"/>
            <w:vMerge w:val="restart"/>
          </w:tcPr>
          <w:p w:rsidR="005B1CE9" w:rsidRPr="006F7694" w:rsidRDefault="005B1CE9" w:rsidP="005B1CE9">
            <w:pPr>
              <w:pStyle w:val="ConsPlusNormal"/>
              <w:jc w:val="center"/>
              <w:outlineLvl w:val="2"/>
              <w:rPr>
                <w:sz w:val="20"/>
              </w:rPr>
            </w:pPr>
          </w:p>
        </w:tc>
        <w:tc>
          <w:tcPr>
            <w:tcW w:w="3698" w:type="dxa"/>
            <w:vMerge w:val="restart"/>
          </w:tcPr>
          <w:p w:rsidR="005B1CE9" w:rsidRPr="006F7694" w:rsidRDefault="004818D9" w:rsidP="004818D9">
            <w:pPr>
              <w:pStyle w:val="ConsPlusNormal"/>
              <w:rPr>
                <w:sz w:val="20"/>
              </w:rPr>
            </w:pPr>
            <w:r w:rsidRPr="006F7694">
              <w:rPr>
                <w:sz w:val="20"/>
              </w:rPr>
              <w:t>«</w:t>
            </w:r>
            <w:r w:rsidR="005B1CE9" w:rsidRPr="006F7694">
              <w:rPr>
                <w:sz w:val="20"/>
              </w:rPr>
              <w:t>Развитие сети автомобильных дорог Еврейской автономной области</w:t>
            </w:r>
            <w:r w:rsidRPr="006F7694">
              <w:rPr>
                <w:sz w:val="20"/>
              </w:rPr>
              <w:t>»</w:t>
            </w:r>
            <w:r w:rsidR="005B1CE9" w:rsidRPr="006F7694">
              <w:rPr>
                <w:sz w:val="20"/>
              </w:rPr>
              <w:t xml:space="preserve"> на 2014 - 2024 годы</w:t>
            </w:r>
          </w:p>
        </w:tc>
        <w:tc>
          <w:tcPr>
            <w:tcW w:w="2127" w:type="dxa"/>
          </w:tcPr>
          <w:p w:rsidR="005B1CE9" w:rsidRPr="006F7694" w:rsidRDefault="005B1CE9" w:rsidP="005B1CE9">
            <w:pPr>
              <w:pStyle w:val="ConsPlusNormal"/>
              <w:rPr>
                <w:sz w:val="20"/>
              </w:rPr>
            </w:pPr>
            <w:r w:rsidRPr="006F7694">
              <w:rPr>
                <w:sz w:val="20"/>
              </w:rPr>
              <w:t>Всего</w:t>
            </w:r>
          </w:p>
        </w:tc>
        <w:tc>
          <w:tcPr>
            <w:tcW w:w="1560" w:type="dxa"/>
          </w:tcPr>
          <w:p w:rsidR="005B1CE9" w:rsidRPr="006F7694" w:rsidRDefault="005B1CE9" w:rsidP="005B1CE9">
            <w:pPr>
              <w:jc w:val="center"/>
              <w:rPr>
                <w:bCs/>
                <w:sz w:val="20"/>
              </w:rPr>
            </w:pPr>
            <w:r w:rsidRPr="006F7694">
              <w:rPr>
                <w:bCs/>
                <w:sz w:val="20"/>
              </w:rPr>
              <w:t>4 450 218,200</w:t>
            </w:r>
          </w:p>
        </w:tc>
        <w:tc>
          <w:tcPr>
            <w:tcW w:w="1417" w:type="dxa"/>
            <w:gridSpan w:val="2"/>
          </w:tcPr>
          <w:p w:rsidR="005B1CE9" w:rsidRPr="006F7694" w:rsidRDefault="005B1CE9" w:rsidP="005B1CE9">
            <w:pPr>
              <w:jc w:val="center"/>
              <w:rPr>
                <w:bCs/>
                <w:sz w:val="20"/>
              </w:rPr>
            </w:pPr>
            <w:r w:rsidRPr="006F7694">
              <w:rPr>
                <w:bCs/>
                <w:sz w:val="20"/>
              </w:rPr>
              <w:t>902 991,600</w:t>
            </w:r>
          </w:p>
        </w:tc>
        <w:tc>
          <w:tcPr>
            <w:tcW w:w="1418" w:type="dxa"/>
            <w:gridSpan w:val="3"/>
          </w:tcPr>
          <w:p w:rsidR="005B1CE9" w:rsidRPr="006F7694" w:rsidRDefault="005B1CE9" w:rsidP="005B1CE9">
            <w:pPr>
              <w:jc w:val="center"/>
              <w:rPr>
                <w:bCs/>
                <w:sz w:val="20"/>
              </w:rPr>
            </w:pPr>
            <w:r w:rsidRPr="006F7694">
              <w:rPr>
                <w:bCs/>
                <w:sz w:val="20"/>
              </w:rPr>
              <w:t>1 033 975,700</w:t>
            </w:r>
          </w:p>
        </w:tc>
        <w:tc>
          <w:tcPr>
            <w:tcW w:w="1354" w:type="dxa"/>
          </w:tcPr>
          <w:p w:rsidR="005B1CE9" w:rsidRPr="006F7694" w:rsidRDefault="005B1CE9" w:rsidP="005B1CE9">
            <w:pPr>
              <w:jc w:val="center"/>
              <w:rPr>
                <w:bCs/>
                <w:sz w:val="20"/>
              </w:rPr>
            </w:pPr>
            <w:r w:rsidRPr="006F7694">
              <w:rPr>
                <w:bCs/>
                <w:sz w:val="20"/>
              </w:rPr>
              <w:t>1 142 085,900</w:t>
            </w:r>
          </w:p>
        </w:tc>
        <w:tc>
          <w:tcPr>
            <w:tcW w:w="1338" w:type="dxa"/>
            <w:gridSpan w:val="2"/>
          </w:tcPr>
          <w:p w:rsidR="005B1CE9" w:rsidRPr="006F7694" w:rsidRDefault="005B1CE9" w:rsidP="005B1CE9">
            <w:pPr>
              <w:jc w:val="center"/>
              <w:rPr>
                <w:bCs/>
                <w:sz w:val="20"/>
              </w:rPr>
            </w:pPr>
            <w:r w:rsidRPr="006F7694">
              <w:rPr>
                <w:bCs/>
                <w:sz w:val="20"/>
              </w:rPr>
              <w:t>685 582,500</w:t>
            </w:r>
          </w:p>
        </w:tc>
        <w:tc>
          <w:tcPr>
            <w:tcW w:w="1339" w:type="dxa"/>
            <w:gridSpan w:val="2"/>
          </w:tcPr>
          <w:p w:rsidR="005B1CE9" w:rsidRPr="006F7694" w:rsidRDefault="005B1CE9" w:rsidP="005B1CE9">
            <w:pPr>
              <w:jc w:val="center"/>
              <w:rPr>
                <w:bCs/>
                <w:sz w:val="20"/>
              </w:rPr>
            </w:pPr>
            <w:r w:rsidRPr="006F7694">
              <w:rPr>
                <w:bCs/>
                <w:sz w:val="20"/>
              </w:rPr>
              <w:t>685 582,500</w:t>
            </w:r>
          </w:p>
        </w:tc>
      </w:tr>
      <w:tr w:rsidR="005B1CE9" w:rsidRPr="006F7694" w:rsidTr="005B1CE9">
        <w:trPr>
          <w:gridAfter w:val="1"/>
          <w:wAfter w:w="33" w:type="dxa"/>
        </w:trPr>
        <w:tc>
          <w:tcPr>
            <w:tcW w:w="900" w:type="dxa"/>
            <w:vMerge/>
          </w:tcPr>
          <w:p w:rsidR="005B1CE9" w:rsidRPr="006F7694" w:rsidRDefault="005B1CE9" w:rsidP="005B1CE9">
            <w:pPr>
              <w:rPr>
                <w:sz w:val="20"/>
              </w:rPr>
            </w:pPr>
          </w:p>
        </w:tc>
        <w:tc>
          <w:tcPr>
            <w:tcW w:w="3698" w:type="dxa"/>
            <w:vMerge/>
          </w:tcPr>
          <w:p w:rsidR="005B1CE9" w:rsidRPr="006F7694" w:rsidRDefault="005B1CE9" w:rsidP="005B1CE9">
            <w:pPr>
              <w:rPr>
                <w:sz w:val="20"/>
              </w:rPr>
            </w:pPr>
          </w:p>
        </w:tc>
        <w:tc>
          <w:tcPr>
            <w:tcW w:w="2127" w:type="dxa"/>
          </w:tcPr>
          <w:p w:rsidR="005B1CE9" w:rsidRPr="006F7694" w:rsidRDefault="005B1CE9" w:rsidP="005B1CE9">
            <w:pPr>
              <w:pStyle w:val="ConsPlusNormal"/>
              <w:rPr>
                <w:sz w:val="20"/>
              </w:rPr>
            </w:pPr>
            <w:r w:rsidRPr="006F7694">
              <w:rPr>
                <w:sz w:val="20"/>
              </w:rPr>
              <w:t>Областной бюджет</w:t>
            </w:r>
          </w:p>
        </w:tc>
        <w:tc>
          <w:tcPr>
            <w:tcW w:w="1560" w:type="dxa"/>
          </w:tcPr>
          <w:p w:rsidR="005B1CE9" w:rsidRPr="006F7694" w:rsidRDefault="005B1CE9" w:rsidP="005B1CE9">
            <w:pPr>
              <w:jc w:val="center"/>
              <w:rPr>
                <w:bCs/>
                <w:sz w:val="20"/>
              </w:rPr>
            </w:pPr>
            <w:r w:rsidRPr="006F7694">
              <w:rPr>
                <w:bCs/>
                <w:sz w:val="20"/>
              </w:rPr>
              <w:t>3 847 132,600</w:t>
            </w:r>
          </w:p>
        </w:tc>
        <w:tc>
          <w:tcPr>
            <w:tcW w:w="1417" w:type="dxa"/>
            <w:gridSpan w:val="2"/>
          </w:tcPr>
          <w:p w:rsidR="005B1CE9" w:rsidRPr="006F7694" w:rsidRDefault="005B1CE9" w:rsidP="005B1CE9">
            <w:pPr>
              <w:jc w:val="center"/>
              <w:rPr>
                <w:bCs/>
                <w:sz w:val="20"/>
              </w:rPr>
            </w:pPr>
            <w:r w:rsidRPr="006F7694">
              <w:rPr>
                <w:bCs/>
                <w:sz w:val="20"/>
              </w:rPr>
              <w:t>725 706,200</w:t>
            </w:r>
          </w:p>
        </w:tc>
        <w:tc>
          <w:tcPr>
            <w:tcW w:w="1418" w:type="dxa"/>
            <w:gridSpan w:val="3"/>
          </w:tcPr>
          <w:p w:rsidR="005B1CE9" w:rsidRPr="006F7694" w:rsidRDefault="005B1CE9" w:rsidP="005B1CE9">
            <w:pPr>
              <w:jc w:val="center"/>
              <w:rPr>
                <w:bCs/>
                <w:sz w:val="20"/>
              </w:rPr>
            </w:pPr>
            <w:r w:rsidRPr="006F7694">
              <w:rPr>
                <w:bCs/>
                <w:sz w:val="20"/>
              </w:rPr>
              <w:t>748 846,200</w:t>
            </w:r>
          </w:p>
        </w:tc>
        <w:tc>
          <w:tcPr>
            <w:tcW w:w="1354" w:type="dxa"/>
          </w:tcPr>
          <w:p w:rsidR="005B1CE9" w:rsidRPr="006F7694" w:rsidRDefault="005B1CE9" w:rsidP="005B1CE9">
            <w:pPr>
              <w:jc w:val="center"/>
              <w:rPr>
                <w:bCs/>
                <w:sz w:val="20"/>
              </w:rPr>
            </w:pPr>
            <w:r w:rsidRPr="006F7694">
              <w:rPr>
                <w:bCs/>
                <w:sz w:val="20"/>
              </w:rPr>
              <w:t>1 001 415,200</w:t>
            </w:r>
          </w:p>
        </w:tc>
        <w:tc>
          <w:tcPr>
            <w:tcW w:w="1338" w:type="dxa"/>
            <w:gridSpan w:val="2"/>
          </w:tcPr>
          <w:p w:rsidR="005B1CE9" w:rsidRPr="006F7694" w:rsidRDefault="005B1CE9" w:rsidP="005B1CE9">
            <w:pPr>
              <w:jc w:val="center"/>
              <w:rPr>
                <w:bCs/>
                <w:sz w:val="20"/>
              </w:rPr>
            </w:pPr>
            <w:r w:rsidRPr="006F7694">
              <w:rPr>
                <w:bCs/>
                <w:sz w:val="20"/>
              </w:rPr>
              <w:t>685 582,500</w:t>
            </w:r>
          </w:p>
        </w:tc>
        <w:tc>
          <w:tcPr>
            <w:tcW w:w="1339" w:type="dxa"/>
            <w:gridSpan w:val="2"/>
          </w:tcPr>
          <w:p w:rsidR="005B1CE9" w:rsidRPr="006F7694" w:rsidRDefault="005B1CE9" w:rsidP="005B1CE9">
            <w:pPr>
              <w:jc w:val="center"/>
              <w:rPr>
                <w:bCs/>
                <w:sz w:val="20"/>
              </w:rPr>
            </w:pPr>
            <w:r w:rsidRPr="006F7694">
              <w:rPr>
                <w:bCs/>
                <w:sz w:val="20"/>
              </w:rPr>
              <w:t>685 582,500</w:t>
            </w:r>
          </w:p>
        </w:tc>
      </w:tr>
      <w:tr w:rsidR="005B1CE9" w:rsidRPr="006F7694" w:rsidTr="005B1CE9">
        <w:trPr>
          <w:gridAfter w:val="1"/>
          <w:wAfter w:w="33" w:type="dxa"/>
        </w:trPr>
        <w:tc>
          <w:tcPr>
            <w:tcW w:w="900" w:type="dxa"/>
            <w:vMerge/>
          </w:tcPr>
          <w:p w:rsidR="005B1CE9" w:rsidRPr="006F7694" w:rsidRDefault="005B1CE9" w:rsidP="005B1CE9">
            <w:pPr>
              <w:rPr>
                <w:sz w:val="20"/>
              </w:rPr>
            </w:pPr>
          </w:p>
        </w:tc>
        <w:tc>
          <w:tcPr>
            <w:tcW w:w="3698" w:type="dxa"/>
            <w:vMerge/>
          </w:tcPr>
          <w:p w:rsidR="005B1CE9" w:rsidRPr="006F7694" w:rsidRDefault="005B1CE9" w:rsidP="005B1CE9">
            <w:pPr>
              <w:rPr>
                <w:sz w:val="20"/>
              </w:rPr>
            </w:pPr>
          </w:p>
        </w:tc>
        <w:tc>
          <w:tcPr>
            <w:tcW w:w="2127" w:type="dxa"/>
          </w:tcPr>
          <w:p w:rsidR="005B1CE9" w:rsidRPr="006F7694" w:rsidRDefault="005B1CE9" w:rsidP="005B1CE9">
            <w:pPr>
              <w:pStyle w:val="ConsPlusNormal"/>
              <w:rPr>
                <w:sz w:val="20"/>
              </w:rPr>
            </w:pPr>
            <w:r w:rsidRPr="006F7694">
              <w:rPr>
                <w:sz w:val="20"/>
              </w:rPr>
              <w:t>Федеральный бюджет, в том числе:</w:t>
            </w:r>
          </w:p>
        </w:tc>
        <w:tc>
          <w:tcPr>
            <w:tcW w:w="1560" w:type="dxa"/>
          </w:tcPr>
          <w:p w:rsidR="005B1CE9" w:rsidRPr="006F7694" w:rsidRDefault="005B1CE9" w:rsidP="005B1CE9">
            <w:pPr>
              <w:jc w:val="center"/>
              <w:rPr>
                <w:bCs/>
                <w:sz w:val="20"/>
              </w:rPr>
            </w:pPr>
            <w:r w:rsidRPr="006F7694">
              <w:rPr>
                <w:bCs/>
                <w:sz w:val="20"/>
              </w:rPr>
              <w:t>603 085,600</w:t>
            </w:r>
          </w:p>
        </w:tc>
        <w:tc>
          <w:tcPr>
            <w:tcW w:w="1417" w:type="dxa"/>
            <w:gridSpan w:val="2"/>
          </w:tcPr>
          <w:p w:rsidR="005B1CE9" w:rsidRPr="006F7694" w:rsidRDefault="005B1CE9" w:rsidP="005B1CE9">
            <w:pPr>
              <w:jc w:val="center"/>
              <w:rPr>
                <w:bCs/>
                <w:sz w:val="20"/>
              </w:rPr>
            </w:pPr>
            <w:r w:rsidRPr="006F7694">
              <w:rPr>
                <w:bCs/>
                <w:sz w:val="20"/>
              </w:rPr>
              <w:t>177 285,400</w:t>
            </w:r>
          </w:p>
        </w:tc>
        <w:tc>
          <w:tcPr>
            <w:tcW w:w="1418" w:type="dxa"/>
            <w:gridSpan w:val="3"/>
          </w:tcPr>
          <w:p w:rsidR="005B1CE9" w:rsidRPr="006F7694" w:rsidRDefault="005B1CE9" w:rsidP="005B1CE9">
            <w:pPr>
              <w:jc w:val="center"/>
              <w:rPr>
                <w:bCs/>
                <w:sz w:val="20"/>
              </w:rPr>
            </w:pPr>
            <w:r w:rsidRPr="006F7694">
              <w:rPr>
                <w:bCs/>
                <w:sz w:val="20"/>
              </w:rPr>
              <w:t>285 129,500</w:t>
            </w:r>
          </w:p>
        </w:tc>
        <w:tc>
          <w:tcPr>
            <w:tcW w:w="1354" w:type="dxa"/>
          </w:tcPr>
          <w:p w:rsidR="005B1CE9" w:rsidRPr="006F7694" w:rsidRDefault="005B1CE9" w:rsidP="005B1CE9">
            <w:pPr>
              <w:jc w:val="center"/>
              <w:rPr>
                <w:bCs/>
                <w:sz w:val="20"/>
              </w:rPr>
            </w:pPr>
            <w:r w:rsidRPr="006F7694">
              <w:rPr>
                <w:bCs/>
                <w:sz w:val="20"/>
              </w:rPr>
              <w:t>140 670,700</w:t>
            </w:r>
          </w:p>
        </w:tc>
        <w:tc>
          <w:tcPr>
            <w:tcW w:w="1338" w:type="dxa"/>
            <w:gridSpan w:val="2"/>
          </w:tcPr>
          <w:p w:rsidR="005B1CE9" w:rsidRPr="006F7694" w:rsidRDefault="005B1CE9" w:rsidP="005B1CE9">
            <w:pPr>
              <w:jc w:val="center"/>
              <w:rPr>
                <w:bCs/>
                <w:sz w:val="20"/>
              </w:rPr>
            </w:pPr>
            <w:r w:rsidRPr="006F7694">
              <w:rPr>
                <w:bCs/>
                <w:sz w:val="20"/>
              </w:rPr>
              <w:t>0,000</w:t>
            </w:r>
          </w:p>
        </w:tc>
        <w:tc>
          <w:tcPr>
            <w:tcW w:w="1339" w:type="dxa"/>
            <w:gridSpan w:val="2"/>
          </w:tcPr>
          <w:p w:rsidR="005B1CE9" w:rsidRPr="006F7694" w:rsidRDefault="005B1CE9" w:rsidP="005B1CE9">
            <w:pPr>
              <w:jc w:val="center"/>
              <w:rPr>
                <w:bCs/>
                <w:sz w:val="20"/>
              </w:rPr>
            </w:pPr>
            <w:r w:rsidRPr="006F7694">
              <w:rPr>
                <w:bCs/>
                <w:sz w:val="20"/>
              </w:rPr>
              <w:t>0,000</w:t>
            </w:r>
          </w:p>
        </w:tc>
      </w:tr>
      <w:tr w:rsidR="005B1CE9" w:rsidRPr="006F7694" w:rsidTr="005B1CE9">
        <w:trPr>
          <w:gridAfter w:val="1"/>
          <w:wAfter w:w="33" w:type="dxa"/>
        </w:trPr>
        <w:tc>
          <w:tcPr>
            <w:tcW w:w="900" w:type="dxa"/>
            <w:vMerge/>
          </w:tcPr>
          <w:p w:rsidR="005B1CE9" w:rsidRPr="006F7694" w:rsidRDefault="005B1CE9" w:rsidP="005B1CE9">
            <w:pPr>
              <w:rPr>
                <w:sz w:val="20"/>
              </w:rPr>
            </w:pPr>
          </w:p>
        </w:tc>
        <w:tc>
          <w:tcPr>
            <w:tcW w:w="3698" w:type="dxa"/>
            <w:vMerge/>
          </w:tcPr>
          <w:p w:rsidR="005B1CE9" w:rsidRPr="006F7694" w:rsidRDefault="005B1CE9" w:rsidP="005B1CE9">
            <w:pPr>
              <w:rPr>
                <w:sz w:val="20"/>
              </w:rPr>
            </w:pPr>
          </w:p>
        </w:tc>
        <w:tc>
          <w:tcPr>
            <w:tcW w:w="2127" w:type="dxa"/>
          </w:tcPr>
          <w:p w:rsidR="005B1CE9" w:rsidRPr="006F7694" w:rsidRDefault="005B1CE9" w:rsidP="005B1CE9">
            <w:pPr>
              <w:pStyle w:val="ConsPlusNormal"/>
              <w:rPr>
                <w:sz w:val="20"/>
              </w:rPr>
            </w:pPr>
            <w:r w:rsidRPr="006F7694">
              <w:rPr>
                <w:sz w:val="20"/>
              </w:rPr>
              <w:t xml:space="preserve">субсидии </w:t>
            </w:r>
          </w:p>
        </w:tc>
        <w:tc>
          <w:tcPr>
            <w:tcW w:w="1560" w:type="dxa"/>
          </w:tcPr>
          <w:p w:rsidR="005B1CE9" w:rsidRPr="006F7694" w:rsidRDefault="005B1CE9" w:rsidP="005B1CE9">
            <w:pPr>
              <w:jc w:val="center"/>
              <w:rPr>
                <w:bCs/>
                <w:sz w:val="20"/>
              </w:rPr>
            </w:pPr>
            <w:r w:rsidRPr="006F7694">
              <w:rPr>
                <w:bCs/>
                <w:sz w:val="20"/>
              </w:rPr>
              <w:t>303 085,600</w:t>
            </w:r>
          </w:p>
        </w:tc>
        <w:tc>
          <w:tcPr>
            <w:tcW w:w="1417" w:type="dxa"/>
            <w:gridSpan w:val="2"/>
          </w:tcPr>
          <w:p w:rsidR="005B1CE9" w:rsidRPr="006F7694" w:rsidRDefault="005B1CE9" w:rsidP="005B1CE9">
            <w:pPr>
              <w:jc w:val="center"/>
              <w:rPr>
                <w:bCs/>
                <w:sz w:val="20"/>
              </w:rPr>
            </w:pPr>
            <w:r w:rsidRPr="006F7694">
              <w:rPr>
                <w:bCs/>
                <w:sz w:val="20"/>
              </w:rPr>
              <w:t>27 285,400</w:t>
            </w:r>
          </w:p>
        </w:tc>
        <w:tc>
          <w:tcPr>
            <w:tcW w:w="1418" w:type="dxa"/>
            <w:gridSpan w:val="3"/>
          </w:tcPr>
          <w:p w:rsidR="005B1CE9" w:rsidRPr="006F7694" w:rsidRDefault="005B1CE9" w:rsidP="005B1CE9">
            <w:pPr>
              <w:jc w:val="center"/>
              <w:rPr>
                <w:bCs/>
                <w:sz w:val="20"/>
              </w:rPr>
            </w:pPr>
            <w:r w:rsidRPr="006F7694">
              <w:rPr>
                <w:bCs/>
                <w:sz w:val="20"/>
              </w:rPr>
              <w:t>135 129,500</w:t>
            </w:r>
          </w:p>
        </w:tc>
        <w:tc>
          <w:tcPr>
            <w:tcW w:w="1354" w:type="dxa"/>
          </w:tcPr>
          <w:p w:rsidR="005B1CE9" w:rsidRPr="006F7694" w:rsidRDefault="005B1CE9" w:rsidP="005B1CE9">
            <w:pPr>
              <w:jc w:val="center"/>
              <w:rPr>
                <w:bCs/>
                <w:sz w:val="20"/>
              </w:rPr>
            </w:pPr>
            <w:r w:rsidRPr="006F7694">
              <w:rPr>
                <w:bCs/>
                <w:sz w:val="20"/>
              </w:rPr>
              <w:t>140 670,700</w:t>
            </w:r>
          </w:p>
        </w:tc>
        <w:tc>
          <w:tcPr>
            <w:tcW w:w="1338" w:type="dxa"/>
            <w:gridSpan w:val="2"/>
          </w:tcPr>
          <w:p w:rsidR="005B1CE9" w:rsidRPr="006F7694" w:rsidRDefault="005B1CE9" w:rsidP="005B1CE9">
            <w:pPr>
              <w:pStyle w:val="ConsPlusNormal"/>
              <w:jc w:val="center"/>
              <w:rPr>
                <w:sz w:val="20"/>
              </w:rPr>
            </w:pPr>
            <w:r w:rsidRPr="006F7694">
              <w:rPr>
                <w:sz w:val="20"/>
              </w:rPr>
              <w:t>0,000</w:t>
            </w:r>
          </w:p>
        </w:tc>
        <w:tc>
          <w:tcPr>
            <w:tcW w:w="1339" w:type="dxa"/>
            <w:gridSpan w:val="2"/>
          </w:tcPr>
          <w:p w:rsidR="005B1CE9" w:rsidRPr="006F7694" w:rsidRDefault="005B1CE9" w:rsidP="005B1CE9">
            <w:pPr>
              <w:pStyle w:val="ConsPlusNormal"/>
              <w:jc w:val="center"/>
              <w:rPr>
                <w:sz w:val="20"/>
              </w:rPr>
            </w:pPr>
            <w:r w:rsidRPr="006F7694">
              <w:rPr>
                <w:sz w:val="20"/>
              </w:rPr>
              <w:t>0,000</w:t>
            </w:r>
          </w:p>
        </w:tc>
      </w:tr>
      <w:tr w:rsidR="005B1CE9" w:rsidRPr="006F7694" w:rsidTr="005B1CE9">
        <w:trPr>
          <w:gridAfter w:val="1"/>
          <w:wAfter w:w="33" w:type="dxa"/>
        </w:trPr>
        <w:tc>
          <w:tcPr>
            <w:tcW w:w="900" w:type="dxa"/>
            <w:vMerge/>
          </w:tcPr>
          <w:p w:rsidR="005B1CE9" w:rsidRPr="006F7694" w:rsidRDefault="005B1CE9" w:rsidP="005B1CE9">
            <w:pPr>
              <w:rPr>
                <w:sz w:val="20"/>
              </w:rPr>
            </w:pPr>
          </w:p>
        </w:tc>
        <w:tc>
          <w:tcPr>
            <w:tcW w:w="3698" w:type="dxa"/>
            <w:vMerge/>
          </w:tcPr>
          <w:p w:rsidR="005B1CE9" w:rsidRPr="006F7694" w:rsidRDefault="005B1CE9" w:rsidP="005B1CE9">
            <w:pPr>
              <w:rPr>
                <w:sz w:val="20"/>
              </w:rPr>
            </w:pPr>
          </w:p>
        </w:tc>
        <w:tc>
          <w:tcPr>
            <w:tcW w:w="2127" w:type="dxa"/>
          </w:tcPr>
          <w:p w:rsidR="005B1CE9" w:rsidRPr="006F7694" w:rsidRDefault="005B1CE9" w:rsidP="005B1CE9">
            <w:pPr>
              <w:pStyle w:val="ConsPlusNormal"/>
              <w:rPr>
                <w:sz w:val="20"/>
              </w:rPr>
            </w:pPr>
            <w:r w:rsidRPr="006F7694">
              <w:rPr>
                <w:sz w:val="20"/>
              </w:rPr>
              <w:t>иные межбюджетные трансферты</w:t>
            </w:r>
          </w:p>
        </w:tc>
        <w:tc>
          <w:tcPr>
            <w:tcW w:w="1560" w:type="dxa"/>
          </w:tcPr>
          <w:p w:rsidR="005B1CE9" w:rsidRPr="006F7694" w:rsidRDefault="005B1CE9" w:rsidP="005B1CE9">
            <w:pPr>
              <w:jc w:val="center"/>
              <w:rPr>
                <w:bCs/>
                <w:sz w:val="20"/>
              </w:rPr>
            </w:pPr>
            <w:r w:rsidRPr="006F7694">
              <w:rPr>
                <w:bCs/>
                <w:sz w:val="20"/>
              </w:rPr>
              <w:t>300 000,000</w:t>
            </w:r>
          </w:p>
        </w:tc>
        <w:tc>
          <w:tcPr>
            <w:tcW w:w="1417" w:type="dxa"/>
            <w:gridSpan w:val="2"/>
          </w:tcPr>
          <w:p w:rsidR="005B1CE9" w:rsidRPr="006F7694" w:rsidRDefault="005B1CE9" w:rsidP="005B1CE9">
            <w:pPr>
              <w:pStyle w:val="ConsPlusNormal"/>
              <w:jc w:val="center"/>
              <w:rPr>
                <w:sz w:val="20"/>
              </w:rPr>
            </w:pPr>
            <w:r w:rsidRPr="006F7694">
              <w:rPr>
                <w:sz w:val="20"/>
              </w:rPr>
              <w:t>150 000,000</w:t>
            </w:r>
          </w:p>
        </w:tc>
        <w:tc>
          <w:tcPr>
            <w:tcW w:w="1418" w:type="dxa"/>
            <w:gridSpan w:val="3"/>
          </w:tcPr>
          <w:p w:rsidR="005B1CE9" w:rsidRPr="006F7694" w:rsidRDefault="005B1CE9" w:rsidP="005B1CE9">
            <w:pPr>
              <w:pStyle w:val="ConsPlusNormal"/>
              <w:jc w:val="center"/>
              <w:rPr>
                <w:sz w:val="20"/>
              </w:rPr>
            </w:pPr>
            <w:r w:rsidRPr="006F7694">
              <w:rPr>
                <w:sz w:val="20"/>
              </w:rPr>
              <w:t>150 000,000</w:t>
            </w:r>
          </w:p>
        </w:tc>
        <w:tc>
          <w:tcPr>
            <w:tcW w:w="1354" w:type="dxa"/>
          </w:tcPr>
          <w:p w:rsidR="005B1CE9" w:rsidRPr="006F7694" w:rsidRDefault="005B1CE9" w:rsidP="005B1CE9">
            <w:pPr>
              <w:pStyle w:val="ConsPlusNormal"/>
              <w:jc w:val="center"/>
              <w:rPr>
                <w:sz w:val="20"/>
              </w:rPr>
            </w:pPr>
            <w:r w:rsidRPr="006F7694">
              <w:rPr>
                <w:sz w:val="20"/>
              </w:rPr>
              <w:t>0,000</w:t>
            </w:r>
          </w:p>
        </w:tc>
        <w:tc>
          <w:tcPr>
            <w:tcW w:w="1338" w:type="dxa"/>
            <w:gridSpan w:val="2"/>
          </w:tcPr>
          <w:p w:rsidR="005B1CE9" w:rsidRPr="006F7694" w:rsidRDefault="005B1CE9" w:rsidP="005B1CE9">
            <w:pPr>
              <w:pStyle w:val="ConsPlusNormal"/>
              <w:jc w:val="center"/>
              <w:rPr>
                <w:sz w:val="20"/>
              </w:rPr>
            </w:pPr>
            <w:r w:rsidRPr="006F7694">
              <w:rPr>
                <w:sz w:val="20"/>
              </w:rPr>
              <w:t>0,000</w:t>
            </w:r>
          </w:p>
        </w:tc>
        <w:tc>
          <w:tcPr>
            <w:tcW w:w="1339" w:type="dxa"/>
            <w:gridSpan w:val="2"/>
          </w:tcPr>
          <w:p w:rsidR="005B1CE9" w:rsidRPr="006F7694" w:rsidRDefault="005B1CE9" w:rsidP="005B1CE9">
            <w:pPr>
              <w:pStyle w:val="ConsPlusNormal"/>
              <w:jc w:val="center"/>
              <w:rPr>
                <w:sz w:val="20"/>
              </w:rPr>
            </w:pPr>
            <w:r w:rsidRPr="006F7694">
              <w:rPr>
                <w:sz w:val="20"/>
              </w:rPr>
              <w:t>0,000</w:t>
            </w:r>
          </w:p>
        </w:tc>
      </w:tr>
      <w:tr w:rsidR="005B1CE9" w:rsidRPr="006F7694" w:rsidTr="005B1CE9">
        <w:trPr>
          <w:gridAfter w:val="1"/>
          <w:wAfter w:w="33" w:type="dxa"/>
        </w:trPr>
        <w:tc>
          <w:tcPr>
            <w:tcW w:w="900" w:type="dxa"/>
          </w:tcPr>
          <w:p w:rsidR="005B1CE9" w:rsidRPr="006F7694" w:rsidRDefault="005B1CE9" w:rsidP="005B1CE9">
            <w:pPr>
              <w:pStyle w:val="ConsPlusNormal"/>
              <w:jc w:val="center"/>
              <w:outlineLvl w:val="3"/>
              <w:rPr>
                <w:sz w:val="20"/>
              </w:rPr>
            </w:pPr>
            <w:r w:rsidRPr="006F7694">
              <w:rPr>
                <w:sz w:val="20"/>
              </w:rPr>
              <w:t>1</w:t>
            </w:r>
          </w:p>
        </w:tc>
        <w:tc>
          <w:tcPr>
            <w:tcW w:w="14251" w:type="dxa"/>
            <w:gridSpan w:val="13"/>
          </w:tcPr>
          <w:p w:rsidR="005B1CE9" w:rsidRPr="006F7694" w:rsidRDefault="005B1CE9" w:rsidP="005B1CE9">
            <w:pPr>
              <w:pStyle w:val="ConsPlusNormal"/>
              <w:rPr>
                <w:sz w:val="20"/>
              </w:rPr>
            </w:pPr>
            <w:r w:rsidRPr="006F7694">
              <w:rPr>
                <w:sz w:val="20"/>
              </w:rPr>
              <w:t>Обеспечение сохранности существующей сети автомобильных дорог общего пользования регионального значения</w:t>
            </w:r>
          </w:p>
        </w:tc>
      </w:tr>
      <w:tr w:rsidR="003200FF" w:rsidRPr="006F7694" w:rsidTr="005B1CE9">
        <w:trPr>
          <w:gridAfter w:val="1"/>
          <w:wAfter w:w="33" w:type="dxa"/>
        </w:trPr>
        <w:tc>
          <w:tcPr>
            <w:tcW w:w="900" w:type="dxa"/>
            <w:vMerge w:val="restart"/>
          </w:tcPr>
          <w:p w:rsidR="003200FF" w:rsidRPr="006F7694" w:rsidRDefault="003200FF" w:rsidP="005B1CE9">
            <w:pPr>
              <w:pStyle w:val="ConsPlusNormal"/>
              <w:jc w:val="center"/>
              <w:rPr>
                <w:sz w:val="20"/>
              </w:rPr>
            </w:pPr>
            <w:r w:rsidRPr="006F7694">
              <w:rPr>
                <w:sz w:val="20"/>
              </w:rPr>
              <w:t>1.1.</w:t>
            </w:r>
          </w:p>
        </w:tc>
        <w:tc>
          <w:tcPr>
            <w:tcW w:w="3698" w:type="dxa"/>
            <w:vMerge w:val="restart"/>
          </w:tcPr>
          <w:p w:rsidR="003200FF" w:rsidRPr="006F7694" w:rsidRDefault="003200FF" w:rsidP="005B1CE9">
            <w:pPr>
              <w:pStyle w:val="ConsPlusNormal"/>
              <w:rPr>
                <w:sz w:val="20"/>
              </w:rPr>
            </w:pPr>
            <w:r w:rsidRPr="006F7694">
              <w:rPr>
                <w:sz w:val="20"/>
              </w:rPr>
              <w:t>Основное мероприятие 1. Улучшение инженерного обустройства автомобильных дорог общего пользования регионального значения для обеспечения безопасности дорожного движения</w:t>
            </w:r>
          </w:p>
        </w:tc>
        <w:tc>
          <w:tcPr>
            <w:tcW w:w="2127" w:type="dxa"/>
          </w:tcPr>
          <w:p w:rsidR="003200FF" w:rsidRPr="006F7694" w:rsidRDefault="003200FF" w:rsidP="005B1CE9">
            <w:pPr>
              <w:pStyle w:val="ConsPlusNormal"/>
              <w:rPr>
                <w:sz w:val="20"/>
              </w:rPr>
            </w:pPr>
            <w:r w:rsidRPr="006F7694">
              <w:rPr>
                <w:sz w:val="20"/>
              </w:rPr>
              <w:t>Всего</w:t>
            </w:r>
          </w:p>
        </w:tc>
        <w:tc>
          <w:tcPr>
            <w:tcW w:w="1614" w:type="dxa"/>
            <w:gridSpan w:val="2"/>
          </w:tcPr>
          <w:p w:rsidR="003200FF" w:rsidRPr="006F7694" w:rsidRDefault="003200FF" w:rsidP="001564CF">
            <w:pPr>
              <w:ind w:left="-62"/>
              <w:jc w:val="center"/>
              <w:rPr>
                <w:sz w:val="20"/>
              </w:rPr>
            </w:pPr>
            <w:r w:rsidRPr="006F7694">
              <w:rPr>
                <w:sz w:val="20"/>
              </w:rPr>
              <w:t>1 785 455,100</w:t>
            </w:r>
          </w:p>
          <w:p w:rsidR="003200FF" w:rsidRPr="006F7694" w:rsidRDefault="003200FF" w:rsidP="001564CF">
            <w:pPr>
              <w:pStyle w:val="ConsPlusNormal"/>
              <w:jc w:val="center"/>
              <w:rPr>
                <w:sz w:val="20"/>
              </w:rPr>
            </w:pPr>
          </w:p>
        </w:tc>
        <w:tc>
          <w:tcPr>
            <w:tcW w:w="1384" w:type="dxa"/>
            <w:gridSpan w:val="2"/>
          </w:tcPr>
          <w:p w:rsidR="003200FF" w:rsidRPr="006F7694" w:rsidRDefault="003200FF" w:rsidP="001564CF">
            <w:pPr>
              <w:jc w:val="center"/>
              <w:rPr>
                <w:sz w:val="20"/>
              </w:rPr>
            </w:pPr>
            <w:r w:rsidRPr="006F7694">
              <w:rPr>
                <w:sz w:val="20"/>
              </w:rPr>
              <w:t>438 008,400</w:t>
            </w:r>
          </w:p>
          <w:p w:rsidR="003200FF" w:rsidRPr="006F7694" w:rsidRDefault="003200FF" w:rsidP="001564CF">
            <w:pPr>
              <w:pStyle w:val="ConsPlusNormal"/>
              <w:jc w:val="center"/>
              <w:rPr>
                <w:sz w:val="20"/>
              </w:rPr>
            </w:pPr>
          </w:p>
        </w:tc>
        <w:tc>
          <w:tcPr>
            <w:tcW w:w="1384" w:type="dxa"/>
          </w:tcPr>
          <w:p w:rsidR="003200FF" w:rsidRPr="006F7694" w:rsidRDefault="003200FF" w:rsidP="005B1CE9">
            <w:pPr>
              <w:jc w:val="center"/>
              <w:rPr>
                <w:bCs/>
                <w:iCs/>
                <w:sz w:val="20"/>
              </w:rPr>
            </w:pPr>
            <w:r w:rsidRPr="006F7694">
              <w:rPr>
                <w:bCs/>
                <w:iCs/>
                <w:sz w:val="20"/>
              </w:rPr>
              <w:t>370 934,300</w:t>
            </w:r>
          </w:p>
        </w:tc>
        <w:tc>
          <w:tcPr>
            <w:tcW w:w="1484" w:type="dxa"/>
            <w:gridSpan w:val="3"/>
          </w:tcPr>
          <w:p w:rsidR="003200FF" w:rsidRPr="006F7694" w:rsidRDefault="003200FF" w:rsidP="005B1CE9">
            <w:pPr>
              <w:jc w:val="center"/>
              <w:rPr>
                <w:bCs/>
                <w:iCs/>
                <w:sz w:val="20"/>
              </w:rPr>
            </w:pPr>
            <w:r w:rsidRPr="006F7694">
              <w:rPr>
                <w:bCs/>
                <w:iCs/>
                <w:sz w:val="20"/>
              </w:rPr>
              <w:t>384 610,800</w:t>
            </w:r>
          </w:p>
        </w:tc>
        <w:tc>
          <w:tcPr>
            <w:tcW w:w="1326" w:type="dxa"/>
            <w:gridSpan w:val="2"/>
          </w:tcPr>
          <w:p w:rsidR="003200FF" w:rsidRPr="006F7694" w:rsidRDefault="003200FF" w:rsidP="005B1CE9">
            <w:pPr>
              <w:jc w:val="center"/>
              <w:rPr>
                <w:bCs/>
                <w:iCs/>
                <w:sz w:val="20"/>
              </w:rPr>
            </w:pPr>
            <w:r w:rsidRPr="006F7694">
              <w:rPr>
                <w:bCs/>
                <w:iCs/>
                <w:sz w:val="20"/>
              </w:rPr>
              <w:t>289 202,300</w:t>
            </w:r>
          </w:p>
        </w:tc>
        <w:tc>
          <w:tcPr>
            <w:tcW w:w="1234" w:type="dxa"/>
          </w:tcPr>
          <w:p w:rsidR="003200FF" w:rsidRPr="006F7694" w:rsidRDefault="003200FF" w:rsidP="005B1CE9">
            <w:pPr>
              <w:jc w:val="center"/>
              <w:rPr>
                <w:bCs/>
                <w:iCs/>
                <w:sz w:val="20"/>
              </w:rPr>
            </w:pPr>
            <w:r w:rsidRPr="006F7694">
              <w:rPr>
                <w:bCs/>
                <w:iCs/>
                <w:sz w:val="20"/>
              </w:rPr>
              <w:t>302 699,300</w:t>
            </w:r>
          </w:p>
        </w:tc>
      </w:tr>
      <w:tr w:rsidR="00251029" w:rsidRPr="006F7694" w:rsidTr="005B1CE9">
        <w:trPr>
          <w:gridAfter w:val="1"/>
          <w:wAfter w:w="33" w:type="dxa"/>
        </w:trPr>
        <w:tc>
          <w:tcPr>
            <w:tcW w:w="900" w:type="dxa"/>
            <w:vMerge/>
          </w:tcPr>
          <w:p w:rsidR="00251029" w:rsidRPr="006F7694" w:rsidRDefault="00251029" w:rsidP="005B1CE9">
            <w:pPr>
              <w:rPr>
                <w:sz w:val="20"/>
              </w:rPr>
            </w:pPr>
          </w:p>
        </w:tc>
        <w:tc>
          <w:tcPr>
            <w:tcW w:w="3698" w:type="dxa"/>
            <w:vMerge/>
          </w:tcPr>
          <w:p w:rsidR="00251029" w:rsidRPr="006F7694" w:rsidRDefault="00251029" w:rsidP="005B1CE9">
            <w:pPr>
              <w:rPr>
                <w:sz w:val="20"/>
              </w:rPr>
            </w:pPr>
          </w:p>
        </w:tc>
        <w:tc>
          <w:tcPr>
            <w:tcW w:w="2127" w:type="dxa"/>
          </w:tcPr>
          <w:p w:rsidR="00251029" w:rsidRPr="006F7694" w:rsidRDefault="00251029" w:rsidP="005B1CE9">
            <w:pPr>
              <w:pStyle w:val="ConsPlusNormal"/>
              <w:rPr>
                <w:sz w:val="20"/>
              </w:rPr>
            </w:pPr>
            <w:r w:rsidRPr="006F7694">
              <w:rPr>
                <w:sz w:val="20"/>
              </w:rPr>
              <w:t>Областной бюджет</w:t>
            </w:r>
          </w:p>
        </w:tc>
        <w:tc>
          <w:tcPr>
            <w:tcW w:w="1614" w:type="dxa"/>
            <w:gridSpan w:val="2"/>
          </w:tcPr>
          <w:p w:rsidR="00251029" w:rsidRPr="006F7694" w:rsidRDefault="00251029" w:rsidP="001564CF">
            <w:pPr>
              <w:ind w:left="-62"/>
              <w:jc w:val="center"/>
              <w:rPr>
                <w:sz w:val="20"/>
              </w:rPr>
            </w:pPr>
            <w:r w:rsidRPr="006F7694">
              <w:rPr>
                <w:sz w:val="20"/>
              </w:rPr>
              <w:t>1 785 455,100</w:t>
            </w:r>
          </w:p>
          <w:p w:rsidR="00251029" w:rsidRPr="006F7694" w:rsidRDefault="00251029" w:rsidP="001564CF">
            <w:pPr>
              <w:pStyle w:val="ConsPlusNormal"/>
              <w:jc w:val="center"/>
              <w:rPr>
                <w:sz w:val="20"/>
              </w:rPr>
            </w:pPr>
          </w:p>
        </w:tc>
        <w:tc>
          <w:tcPr>
            <w:tcW w:w="1384" w:type="dxa"/>
            <w:gridSpan w:val="2"/>
          </w:tcPr>
          <w:p w:rsidR="00251029" w:rsidRPr="006F7694" w:rsidRDefault="00251029" w:rsidP="001564CF">
            <w:pPr>
              <w:jc w:val="center"/>
              <w:rPr>
                <w:sz w:val="20"/>
              </w:rPr>
            </w:pPr>
            <w:r w:rsidRPr="006F7694">
              <w:rPr>
                <w:sz w:val="20"/>
              </w:rPr>
              <w:t>438 008,400</w:t>
            </w:r>
          </w:p>
          <w:p w:rsidR="00251029" w:rsidRPr="006F7694" w:rsidRDefault="00251029" w:rsidP="001564CF">
            <w:pPr>
              <w:pStyle w:val="ConsPlusNormal"/>
              <w:jc w:val="center"/>
              <w:rPr>
                <w:sz w:val="20"/>
              </w:rPr>
            </w:pPr>
          </w:p>
        </w:tc>
        <w:tc>
          <w:tcPr>
            <w:tcW w:w="1384" w:type="dxa"/>
          </w:tcPr>
          <w:p w:rsidR="00251029" w:rsidRPr="006F7694" w:rsidRDefault="00251029" w:rsidP="005B1CE9">
            <w:pPr>
              <w:jc w:val="center"/>
              <w:rPr>
                <w:bCs/>
                <w:iCs/>
                <w:sz w:val="20"/>
              </w:rPr>
            </w:pPr>
            <w:r w:rsidRPr="006F7694">
              <w:rPr>
                <w:bCs/>
                <w:iCs/>
                <w:sz w:val="20"/>
              </w:rPr>
              <w:t>370 934,300</w:t>
            </w:r>
          </w:p>
        </w:tc>
        <w:tc>
          <w:tcPr>
            <w:tcW w:w="1484" w:type="dxa"/>
            <w:gridSpan w:val="3"/>
          </w:tcPr>
          <w:p w:rsidR="00251029" w:rsidRPr="006F7694" w:rsidRDefault="00251029" w:rsidP="005B1CE9">
            <w:pPr>
              <w:jc w:val="center"/>
              <w:rPr>
                <w:bCs/>
                <w:iCs/>
                <w:sz w:val="20"/>
              </w:rPr>
            </w:pPr>
            <w:r w:rsidRPr="006F7694">
              <w:rPr>
                <w:bCs/>
                <w:iCs/>
                <w:sz w:val="20"/>
              </w:rPr>
              <w:t>384 610,800</w:t>
            </w:r>
          </w:p>
        </w:tc>
        <w:tc>
          <w:tcPr>
            <w:tcW w:w="1326" w:type="dxa"/>
            <w:gridSpan w:val="2"/>
          </w:tcPr>
          <w:p w:rsidR="00251029" w:rsidRPr="006F7694" w:rsidRDefault="00251029" w:rsidP="005B1CE9">
            <w:pPr>
              <w:jc w:val="center"/>
              <w:rPr>
                <w:bCs/>
                <w:iCs/>
                <w:sz w:val="20"/>
              </w:rPr>
            </w:pPr>
            <w:r w:rsidRPr="006F7694">
              <w:rPr>
                <w:bCs/>
                <w:iCs/>
                <w:sz w:val="20"/>
              </w:rPr>
              <w:t>289 202,300</w:t>
            </w:r>
          </w:p>
        </w:tc>
        <w:tc>
          <w:tcPr>
            <w:tcW w:w="1234" w:type="dxa"/>
          </w:tcPr>
          <w:p w:rsidR="00251029" w:rsidRPr="006F7694" w:rsidRDefault="00251029" w:rsidP="005B1CE9">
            <w:pPr>
              <w:jc w:val="center"/>
              <w:rPr>
                <w:bCs/>
                <w:iCs/>
                <w:sz w:val="20"/>
              </w:rPr>
            </w:pPr>
            <w:r w:rsidRPr="006F7694">
              <w:rPr>
                <w:bCs/>
                <w:iCs/>
                <w:sz w:val="20"/>
              </w:rPr>
              <w:t>302 699,300</w:t>
            </w:r>
          </w:p>
        </w:tc>
      </w:tr>
      <w:tr w:rsidR="005B1CE9" w:rsidRPr="006F7694" w:rsidTr="005B1CE9">
        <w:trPr>
          <w:gridAfter w:val="1"/>
          <w:wAfter w:w="33" w:type="dxa"/>
        </w:trPr>
        <w:tc>
          <w:tcPr>
            <w:tcW w:w="900" w:type="dxa"/>
            <w:vMerge/>
          </w:tcPr>
          <w:p w:rsidR="005B1CE9" w:rsidRPr="006F7694" w:rsidRDefault="005B1CE9" w:rsidP="005B1CE9">
            <w:pPr>
              <w:rPr>
                <w:sz w:val="20"/>
              </w:rPr>
            </w:pPr>
          </w:p>
        </w:tc>
        <w:tc>
          <w:tcPr>
            <w:tcW w:w="3698" w:type="dxa"/>
            <w:vMerge/>
          </w:tcPr>
          <w:p w:rsidR="005B1CE9" w:rsidRPr="006F7694" w:rsidRDefault="005B1CE9" w:rsidP="005B1CE9">
            <w:pPr>
              <w:rPr>
                <w:sz w:val="20"/>
              </w:rPr>
            </w:pPr>
          </w:p>
        </w:tc>
        <w:tc>
          <w:tcPr>
            <w:tcW w:w="2127" w:type="dxa"/>
          </w:tcPr>
          <w:p w:rsidR="005B1CE9" w:rsidRPr="006F7694" w:rsidRDefault="005B1CE9" w:rsidP="005B1CE9">
            <w:pPr>
              <w:pStyle w:val="ConsPlusNormal"/>
              <w:rPr>
                <w:sz w:val="20"/>
              </w:rPr>
            </w:pPr>
            <w:r w:rsidRPr="006F7694">
              <w:rPr>
                <w:sz w:val="20"/>
              </w:rPr>
              <w:t>Федеральный бюджет</w:t>
            </w:r>
          </w:p>
        </w:tc>
        <w:tc>
          <w:tcPr>
            <w:tcW w:w="1614" w:type="dxa"/>
            <w:gridSpan w:val="2"/>
          </w:tcPr>
          <w:p w:rsidR="005B1CE9" w:rsidRPr="006F7694" w:rsidRDefault="005B1CE9" w:rsidP="005B1CE9">
            <w:pPr>
              <w:pStyle w:val="ConsPlusNormal"/>
              <w:jc w:val="center"/>
              <w:rPr>
                <w:sz w:val="20"/>
              </w:rPr>
            </w:pPr>
            <w:r w:rsidRPr="006F7694">
              <w:rPr>
                <w:sz w:val="20"/>
              </w:rPr>
              <w:t>0,000</w:t>
            </w:r>
          </w:p>
        </w:tc>
        <w:tc>
          <w:tcPr>
            <w:tcW w:w="1384" w:type="dxa"/>
            <w:gridSpan w:val="2"/>
          </w:tcPr>
          <w:p w:rsidR="005B1CE9" w:rsidRPr="006F7694" w:rsidRDefault="005B1CE9" w:rsidP="005B1CE9">
            <w:pPr>
              <w:pStyle w:val="ConsPlusNormal"/>
              <w:jc w:val="center"/>
              <w:rPr>
                <w:sz w:val="20"/>
              </w:rPr>
            </w:pPr>
            <w:r w:rsidRPr="006F7694">
              <w:rPr>
                <w:sz w:val="20"/>
              </w:rPr>
              <w:t>0,000</w:t>
            </w:r>
          </w:p>
        </w:tc>
        <w:tc>
          <w:tcPr>
            <w:tcW w:w="1384" w:type="dxa"/>
          </w:tcPr>
          <w:p w:rsidR="005B1CE9" w:rsidRPr="006F7694" w:rsidRDefault="005B1CE9" w:rsidP="005B1CE9">
            <w:pPr>
              <w:pStyle w:val="ConsPlusNormal"/>
              <w:jc w:val="center"/>
              <w:rPr>
                <w:sz w:val="20"/>
              </w:rPr>
            </w:pPr>
            <w:r w:rsidRPr="006F7694">
              <w:rPr>
                <w:sz w:val="20"/>
              </w:rPr>
              <w:t>0,000</w:t>
            </w:r>
          </w:p>
        </w:tc>
        <w:tc>
          <w:tcPr>
            <w:tcW w:w="1484" w:type="dxa"/>
            <w:gridSpan w:val="3"/>
          </w:tcPr>
          <w:p w:rsidR="005B1CE9" w:rsidRPr="006F7694" w:rsidRDefault="005B1CE9" w:rsidP="005B1CE9">
            <w:pPr>
              <w:pStyle w:val="ConsPlusNormal"/>
              <w:jc w:val="center"/>
              <w:rPr>
                <w:sz w:val="20"/>
              </w:rPr>
            </w:pPr>
            <w:r w:rsidRPr="006F7694">
              <w:rPr>
                <w:sz w:val="20"/>
              </w:rPr>
              <w:t>0,000</w:t>
            </w:r>
          </w:p>
        </w:tc>
        <w:tc>
          <w:tcPr>
            <w:tcW w:w="1326" w:type="dxa"/>
            <w:gridSpan w:val="2"/>
          </w:tcPr>
          <w:p w:rsidR="005B1CE9" w:rsidRPr="006F7694" w:rsidRDefault="005B1CE9" w:rsidP="005B1CE9">
            <w:pPr>
              <w:pStyle w:val="ConsPlusNormal"/>
              <w:jc w:val="center"/>
              <w:rPr>
                <w:sz w:val="20"/>
              </w:rPr>
            </w:pPr>
            <w:r w:rsidRPr="006F7694">
              <w:rPr>
                <w:sz w:val="20"/>
              </w:rPr>
              <w:t>0,000</w:t>
            </w:r>
          </w:p>
        </w:tc>
        <w:tc>
          <w:tcPr>
            <w:tcW w:w="1234" w:type="dxa"/>
          </w:tcPr>
          <w:p w:rsidR="005B1CE9" w:rsidRPr="006F7694" w:rsidRDefault="005B1CE9" w:rsidP="005B1CE9">
            <w:pPr>
              <w:pStyle w:val="ConsPlusNormal"/>
              <w:jc w:val="center"/>
              <w:rPr>
                <w:sz w:val="20"/>
              </w:rPr>
            </w:pPr>
            <w:r w:rsidRPr="006F7694">
              <w:rPr>
                <w:sz w:val="20"/>
              </w:rPr>
              <w:t>0,000</w:t>
            </w:r>
          </w:p>
        </w:tc>
      </w:tr>
      <w:tr w:rsidR="005B1CE9" w:rsidRPr="006F7694" w:rsidTr="005B1CE9">
        <w:trPr>
          <w:gridAfter w:val="1"/>
          <w:wAfter w:w="33" w:type="dxa"/>
        </w:trPr>
        <w:tc>
          <w:tcPr>
            <w:tcW w:w="900" w:type="dxa"/>
            <w:vMerge w:val="restart"/>
          </w:tcPr>
          <w:p w:rsidR="005B1CE9" w:rsidRPr="006F7694" w:rsidRDefault="005B1CE9" w:rsidP="005B1CE9">
            <w:pPr>
              <w:pStyle w:val="ConsPlusNormal"/>
              <w:jc w:val="center"/>
              <w:rPr>
                <w:sz w:val="20"/>
              </w:rPr>
            </w:pPr>
            <w:r w:rsidRPr="006F7694">
              <w:rPr>
                <w:sz w:val="20"/>
              </w:rPr>
              <w:lastRenderedPageBreak/>
              <w:t>1.1.1.</w:t>
            </w:r>
          </w:p>
        </w:tc>
        <w:tc>
          <w:tcPr>
            <w:tcW w:w="3698" w:type="dxa"/>
            <w:vMerge w:val="restart"/>
          </w:tcPr>
          <w:p w:rsidR="005B1CE9" w:rsidRPr="006F7694" w:rsidRDefault="005B1CE9" w:rsidP="005B1CE9">
            <w:pPr>
              <w:pStyle w:val="ConsPlusNormal"/>
              <w:rPr>
                <w:sz w:val="20"/>
              </w:rPr>
            </w:pPr>
            <w:r w:rsidRPr="006F7694">
              <w:rPr>
                <w:sz w:val="20"/>
              </w:rPr>
              <w:t>Содержание региональных автомобильных дорог и искусственных сооружений на них</w:t>
            </w:r>
          </w:p>
        </w:tc>
        <w:tc>
          <w:tcPr>
            <w:tcW w:w="2127" w:type="dxa"/>
          </w:tcPr>
          <w:p w:rsidR="005B1CE9" w:rsidRPr="006F7694" w:rsidRDefault="005B1CE9" w:rsidP="005B1CE9">
            <w:pPr>
              <w:pStyle w:val="ConsPlusNormal"/>
              <w:rPr>
                <w:sz w:val="20"/>
              </w:rPr>
            </w:pPr>
            <w:r w:rsidRPr="006F7694">
              <w:rPr>
                <w:sz w:val="20"/>
              </w:rPr>
              <w:t>Всего</w:t>
            </w:r>
          </w:p>
        </w:tc>
        <w:tc>
          <w:tcPr>
            <w:tcW w:w="1614" w:type="dxa"/>
            <w:gridSpan w:val="2"/>
          </w:tcPr>
          <w:p w:rsidR="005B1CE9" w:rsidRPr="006F7694" w:rsidRDefault="005B1CE9" w:rsidP="005B1CE9">
            <w:pPr>
              <w:jc w:val="center"/>
              <w:rPr>
                <w:bCs/>
                <w:sz w:val="20"/>
              </w:rPr>
            </w:pPr>
            <w:r w:rsidRPr="006F7694">
              <w:rPr>
                <w:bCs/>
                <w:sz w:val="20"/>
              </w:rPr>
              <w:t>1 267 659,500</w:t>
            </w:r>
          </w:p>
        </w:tc>
        <w:tc>
          <w:tcPr>
            <w:tcW w:w="1384" w:type="dxa"/>
            <w:gridSpan w:val="2"/>
          </w:tcPr>
          <w:p w:rsidR="005B1CE9" w:rsidRPr="006F7694" w:rsidRDefault="005B1CE9" w:rsidP="005B1CE9">
            <w:pPr>
              <w:jc w:val="center"/>
              <w:rPr>
                <w:bCs/>
                <w:sz w:val="20"/>
              </w:rPr>
            </w:pPr>
            <w:r w:rsidRPr="006F7694">
              <w:rPr>
                <w:bCs/>
                <w:sz w:val="20"/>
              </w:rPr>
              <w:t>234 094,400</w:t>
            </w:r>
          </w:p>
        </w:tc>
        <w:tc>
          <w:tcPr>
            <w:tcW w:w="1384" w:type="dxa"/>
          </w:tcPr>
          <w:p w:rsidR="005B1CE9" w:rsidRPr="006F7694" w:rsidRDefault="005B1CE9" w:rsidP="005B1CE9">
            <w:pPr>
              <w:jc w:val="center"/>
              <w:rPr>
                <w:bCs/>
                <w:sz w:val="20"/>
              </w:rPr>
            </w:pPr>
            <w:r w:rsidRPr="006F7694">
              <w:rPr>
                <w:bCs/>
                <w:sz w:val="20"/>
              </w:rPr>
              <w:t>240 187,000</w:t>
            </w:r>
          </w:p>
        </w:tc>
        <w:tc>
          <w:tcPr>
            <w:tcW w:w="1484" w:type="dxa"/>
            <w:gridSpan w:val="3"/>
          </w:tcPr>
          <w:p w:rsidR="005B1CE9" w:rsidRPr="006F7694" w:rsidRDefault="005B1CE9" w:rsidP="005B1CE9">
            <w:pPr>
              <w:jc w:val="center"/>
              <w:rPr>
                <w:bCs/>
                <w:sz w:val="20"/>
              </w:rPr>
            </w:pPr>
            <w:r w:rsidRPr="006F7694">
              <w:rPr>
                <w:bCs/>
                <w:sz w:val="20"/>
              </w:rPr>
              <w:t>253 157,100</w:t>
            </w:r>
          </w:p>
        </w:tc>
        <w:tc>
          <w:tcPr>
            <w:tcW w:w="1326" w:type="dxa"/>
            <w:gridSpan w:val="2"/>
          </w:tcPr>
          <w:p w:rsidR="005B1CE9" w:rsidRPr="006F7694" w:rsidRDefault="005B1CE9" w:rsidP="005B1CE9">
            <w:pPr>
              <w:jc w:val="center"/>
              <w:rPr>
                <w:bCs/>
                <w:sz w:val="20"/>
              </w:rPr>
            </w:pPr>
            <w:r w:rsidRPr="006F7694">
              <w:rPr>
                <w:bCs/>
                <w:sz w:val="20"/>
              </w:rPr>
              <w:t>264 296,000</w:t>
            </w:r>
          </w:p>
        </w:tc>
        <w:tc>
          <w:tcPr>
            <w:tcW w:w="1234" w:type="dxa"/>
          </w:tcPr>
          <w:p w:rsidR="005B1CE9" w:rsidRPr="006F7694" w:rsidRDefault="005B1CE9" w:rsidP="005B1CE9">
            <w:pPr>
              <w:jc w:val="center"/>
              <w:rPr>
                <w:bCs/>
                <w:sz w:val="20"/>
              </w:rPr>
            </w:pPr>
            <w:r w:rsidRPr="006F7694">
              <w:rPr>
                <w:bCs/>
                <w:sz w:val="20"/>
              </w:rPr>
              <w:t>275 925,000</w:t>
            </w:r>
          </w:p>
        </w:tc>
      </w:tr>
      <w:tr w:rsidR="005B1CE9" w:rsidRPr="006F7694" w:rsidTr="005B1CE9">
        <w:trPr>
          <w:gridAfter w:val="1"/>
          <w:wAfter w:w="33" w:type="dxa"/>
        </w:trPr>
        <w:tc>
          <w:tcPr>
            <w:tcW w:w="900" w:type="dxa"/>
            <w:vMerge/>
          </w:tcPr>
          <w:p w:rsidR="005B1CE9" w:rsidRPr="006F7694" w:rsidRDefault="005B1CE9" w:rsidP="005B1CE9">
            <w:pPr>
              <w:rPr>
                <w:sz w:val="20"/>
              </w:rPr>
            </w:pPr>
          </w:p>
        </w:tc>
        <w:tc>
          <w:tcPr>
            <w:tcW w:w="3698" w:type="dxa"/>
            <w:vMerge/>
          </w:tcPr>
          <w:p w:rsidR="005B1CE9" w:rsidRPr="006F7694" w:rsidRDefault="005B1CE9" w:rsidP="005B1CE9">
            <w:pPr>
              <w:rPr>
                <w:sz w:val="20"/>
              </w:rPr>
            </w:pPr>
          </w:p>
        </w:tc>
        <w:tc>
          <w:tcPr>
            <w:tcW w:w="2127" w:type="dxa"/>
          </w:tcPr>
          <w:p w:rsidR="005B1CE9" w:rsidRPr="006F7694" w:rsidRDefault="005B1CE9" w:rsidP="005B1CE9">
            <w:pPr>
              <w:pStyle w:val="ConsPlusNormal"/>
              <w:rPr>
                <w:sz w:val="20"/>
              </w:rPr>
            </w:pPr>
            <w:r w:rsidRPr="006F7694">
              <w:rPr>
                <w:sz w:val="20"/>
              </w:rPr>
              <w:t>Областной бюджет</w:t>
            </w:r>
          </w:p>
        </w:tc>
        <w:tc>
          <w:tcPr>
            <w:tcW w:w="1614" w:type="dxa"/>
            <w:gridSpan w:val="2"/>
          </w:tcPr>
          <w:p w:rsidR="005B1CE9" w:rsidRPr="006F7694" w:rsidRDefault="005B1CE9" w:rsidP="005B1CE9">
            <w:pPr>
              <w:jc w:val="center"/>
              <w:rPr>
                <w:bCs/>
                <w:sz w:val="20"/>
              </w:rPr>
            </w:pPr>
            <w:r w:rsidRPr="006F7694">
              <w:rPr>
                <w:bCs/>
                <w:sz w:val="20"/>
              </w:rPr>
              <w:t>1 267 659,500</w:t>
            </w:r>
          </w:p>
        </w:tc>
        <w:tc>
          <w:tcPr>
            <w:tcW w:w="1384" w:type="dxa"/>
            <w:gridSpan w:val="2"/>
          </w:tcPr>
          <w:p w:rsidR="005B1CE9" w:rsidRPr="006F7694" w:rsidRDefault="005B1CE9" w:rsidP="005B1CE9">
            <w:pPr>
              <w:jc w:val="center"/>
              <w:rPr>
                <w:bCs/>
                <w:sz w:val="20"/>
              </w:rPr>
            </w:pPr>
            <w:r w:rsidRPr="006F7694">
              <w:rPr>
                <w:bCs/>
                <w:sz w:val="20"/>
              </w:rPr>
              <w:t>234 094,400</w:t>
            </w:r>
          </w:p>
        </w:tc>
        <w:tc>
          <w:tcPr>
            <w:tcW w:w="1384" w:type="dxa"/>
          </w:tcPr>
          <w:p w:rsidR="005B1CE9" w:rsidRPr="006F7694" w:rsidRDefault="005B1CE9" w:rsidP="005B1CE9">
            <w:pPr>
              <w:jc w:val="center"/>
              <w:rPr>
                <w:bCs/>
                <w:sz w:val="20"/>
              </w:rPr>
            </w:pPr>
            <w:r w:rsidRPr="006F7694">
              <w:rPr>
                <w:bCs/>
                <w:sz w:val="20"/>
              </w:rPr>
              <w:t>240 187,000</w:t>
            </w:r>
          </w:p>
        </w:tc>
        <w:tc>
          <w:tcPr>
            <w:tcW w:w="1484" w:type="dxa"/>
            <w:gridSpan w:val="3"/>
          </w:tcPr>
          <w:p w:rsidR="005B1CE9" w:rsidRPr="006F7694" w:rsidRDefault="005B1CE9" w:rsidP="005B1CE9">
            <w:pPr>
              <w:jc w:val="center"/>
              <w:rPr>
                <w:bCs/>
                <w:sz w:val="20"/>
              </w:rPr>
            </w:pPr>
            <w:r w:rsidRPr="006F7694">
              <w:rPr>
                <w:bCs/>
                <w:sz w:val="20"/>
              </w:rPr>
              <w:t>253 157,100</w:t>
            </w:r>
          </w:p>
        </w:tc>
        <w:tc>
          <w:tcPr>
            <w:tcW w:w="1326" w:type="dxa"/>
            <w:gridSpan w:val="2"/>
          </w:tcPr>
          <w:p w:rsidR="005B1CE9" w:rsidRPr="006F7694" w:rsidRDefault="005B1CE9" w:rsidP="005B1CE9">
            <w:pPr>
              <w:jc w:val="center"/>
              <w:rPr>
                <w:bCs/>
                <w:sz w:val="20"/>
              </w:rPr>
            </w:pPr>
            <w:r w:rsidRPr="006F7694">
              <w:rPr>
                <w:bCs/>
                <w:sz w:val="20"/>
              </w:rPr>
              <w:t>264 296,000</w:t>
            </w:r>
          </w:p>
        </w:tc>
        <w:tc>
          <w:tcPr>
            <w:tcW w:w="1234" w:type="dxa"/>
          </w:tcPr>
          <w:p w:rsidR="005B1CE9" w:rsidRPr="006F7694" w:rsidRDefault="005B1CE9" w:rsidP="005B1CE9">
            <w:pPr>
              <w:jc w:val="center"/>
              <w:rPr>
                <w:bCs/>
                <w:sz w:val="20"/>
              </w:rPr>
            </w:pPr>
            <w:r w:rsidRPr="006F7694">
              <w:rPr>
                <w:bCs/>
                <w:sz w:val="20"/>
              </w:rPr>
              <w:t>275 925,000</w:t>
            </w:r>
          </w:p>
        </w:tc>
      </w:tr>
      <w:tr w:rsidR="005B1CE9" w:rsidRPr="006F7694" w:rsidTr="005B1CE9">
        <w:trPr>
          <w:gridAfter w:val="1"/>
          <w:wAfter w:w="33" w:type="dxa"/>
        </w:trPr>
        <w:tc>
          <w:tcPr>
            <w:tcW w:w="900" w:type="dxa"/>
            <w:vMerge/>
          </w:tcPr>
          <w:p w:rsidR="005B1CE9" w:rsidRPr="006F7694" w:rsidRDefault="005B1CE9" w:rsidP="005B1CE9">
            <w:pPr>
              <w:rPr>
                <w:sz w:val="20"/>
              </w:rPr>
            </w:pPr>
          </w:p>
        </w:tc>
        <w:tc>
          <w:tcPr>
            <w:tcW w:w="3698" w:type="dxa"/>
            <w:vMerge/>
          </w:tcPr>
          <w:p w:rsidR="005B1CE9" w:rsidRPr="006F7694" w:rsidRDefault="005B1CE9" w:rsidP="005B1CE9">
            <w:pPr>
              <w:rPr>
                <w:sz w:val="20"/>
              </w:rPr>
            </w:pPr>
          </w:p>
        </w:tc>
        <w:tc>
          <w:tcPr>
            <w:tcW w:w="2127" w:type="dxa"/>
          </w:tcPr>
          <w:p w:rsidR="005B1CE9" w:rsidRPr="006F7694" w:rsidRDefault="005B1CE9" w:rsidP="005B1CE9">
            <w:pPr>
              <w:pStyle w:val="ConsPlusNormal"/>
              <w:rPr>
                <w:sz w:val="20"/>
              </w:rPr>
            </w:pPr>
            <w:r w:rsidRPr="006F7694">
              <w:rPr>
                <w:sz w:val="20"/>
              </w:rPr>
              <w:t>Федеральный бюджет</w:t>
            </w:r>
          </w:p>
        </w:tc>
        <w:tc>
          <w:tcPr>
            <w:tcW w:w="1614" w:type="dxa"/>
            <w:gridSpan w:val="2"/>
          </w:tcPr>
          <w:p w:rsidR="005B1CE9" w:rsidRPr="006F7694" w:rsidRDefault="005B1CE9" w:rsidP="005B1CE9">
            <w:pPr>
              <w:pStyle w:val="ConsPlusNormal"/>
              <w:jc w:val="center"/>
              <w:rPr>
                <w:sz w:val="20"/>
              </w:rPr>
            </w:pPr>
            <w:r w:rsidRPr="006F7694">
              <w:rPr>
                <w:sz w:val="20"/>
              </w:rPr>
              <w:t>0,000</w:t>
            </w:r>
          </w:p>
        </w:tc>
        <w:tc>
          <w:tcPr>
            <w:tcW w:w="1384" w:type="dxa"/>
            <w:gridSpan w:val="2"/>
          </w:tcPr>
          <w:p w:rsidR="005B1CE9" w:rsidRPr="006F7694" w:rsidRDefault="005B1CE9" w:rsidP="005B1CE9">
            <w:pPr>
              <w:pStyle w:val="ConsPlusNormal"/>
              <w:jc w:val="center"/>
              <w:rPr>
                <w:sz w:val="20"/>
              </w:rPr>
            </w:pPr>
            <w:r w:rsidRPr="006F7694">
              <w:rPr>
                <w:sz w:val="20"/>
              </w:rPr>
              <w:t>0,000</w:t>
            </w:r>
          </w:p>
        </w:tc>
        <w:tc>
          <w:tcPr>
            <w:tcW w:w="1384" w:type="dxa"/>
          </w:tcPr>
          <w:p w:rsidR="005B1CE9" w:rsidRPr="006F7694" w:rsidRDefault="005B1CE9" w:rsidP="005B1CE9">
            <w:pPr>
              <w:pStyle w:val="ConsPlusNormal"/>
              <w:jc w:val="center"/>
              <w:rPr>
                <w:sz w:val="20"/>
              </w:rPr>
            </w:pPr>
            <w:r w:rsidRPr="006F7694">
              <w:rPr>
                <w:sz w:val="20"/>
              </w:rPr>
              <w:t>0,000</w:t>
            </w:r>
          </w:p>
        </w:tc>
        <w:tc>
          <w:tcPr>
            <w:tcW w:w="1484" w:type="dxa"/>
            <w:gridSpan w:val="3"/>
          </w:tcPr>
          <w:p w:rsidR="005B1CE9" w:rsidRPr="006F7694" w:rsidRDefault="005B1CE9" w:rsidP="005B1CE9">
            <w:pPr>
              <w:pStyle w:val="ConsPlusNormal"/>
              <w:jc w:val="center"/>
              <w:rPr>
                <w:sz w:val="20"/>
              </w:rPr>
            </w:pPr>
            <w:r w:rsidRPr="006F7694">
              <w:rPr>
                <w:sz w:val="20"/>
              </w:rPr>
              <w:t>0,000</w:t>
            </w:r>
          </w:p>
        </w:tc>
        <w:tc>
          <w:tcPr>
            <w:tcW w:w="1326" w:type="dxa"/>
            <w:gridSpan w:val="2"/>
          </w:tcPr>
          <w:p w:rsidR="005B1CE9" w:rsidRPr="006F7694" w:rsidRDefault="005B1CE9" w:rsidP="005B1CE9">
            <w:pPr>
              <w:pStyle w:val="ConsPlusNormal"/>
              <w:jc w:val="center"/>
              <w:rPr>
                <w:sz w:val="20"/>
              </w:rPr>
            </w:pPr>
            <w:r w:rsidRPr="006F7694">
              <w:rPr>
                <w:sz w:val="20"/>
              </w:rPr>
              <w:t>0,000</w:t>
            </w:r>
          </w:p>
        </w:tc>
        <w:tc>
          <w:tcPr>
            <w:tcW w:w="1234" w:type="dxa"/>
          </w:tcPr>
          <w:p w:rsidR="005B1CE9" w:rsidRPr="006F7694" w:rsidRDefault="005B1CE9" w:rsidP="005B1CE9">
            <w:pPr>
              <w:pStyle w:val="ConsPlusNormal"/>
              <w:jc w:val="center"/>
              <w:rPr>
                <w:sz w:val="20"/>
              </w:rPr>
            </w:pPr>
            <w:r w:rsidRPr="006F7694">
              <w:rPr>
                <w:sz w:val="20"/>
              </w:rPr>
              <w:t>0,000</w:t>
            </w:r>
          </w:p>
        </w:tc>
      </w:tr>
      <w:tr w:rsidR="00251029" w:rsidRPr="006F7694" w:rsidTr="005B1CE9">
        <w:trPr>
          <w:gridAfter w:val="1"/>
          <w:wAfter w:w="33" w:type="dxa"/>
        </w:trPr>
        <w:tc>
          <w:tcPr>
            <w:tcW w:w="900" w:type="dxa"/>
            <w:vMerge w:val="restart"/>
          </w:tcPr>
          <w:p w:rsidR="00251029" w:rsidRPr="006F7694" w:rsidRDefault="00251029" w:rsidP="005B1CE9">
            <w:pPr>
              <w:pStyle w:val="ConsPlusNormal"/>
              <w:jc w:val="center"/>
              <w:rPr>
                <w:sz w:val="20"/>
              </w:rPr>
            </w:pPr>
            <w:r w:rsidRPr="006F7694">
              <w:rPr>
                <w:sz w:val="20"/>
              </w:rPr>
              <w:t>1.1.2</w:t>
            </w:r>
          </w:p>
        </w:tc>
        <w:tc>
          <w:tcPr>
            <w:tcW w:w="3698" w:type="dxa"/>
            <w:vMerge w:val="restart"/>
          </w:tcPr>
          <w:p w:rsidR="00251029" w:rsidRPr="006F7694" w:rsidRDefault="00251029" w:rsidP="005B1CE9">
            <w:pPr>
              <w:pStyle w:val="ConsPlusNormal"/>
              <w:rPr>
                <w:sz w:val="20"/>
              </w:rPr>
            </w:pPr>
            <w:r w:rsidRPr="006F7694">
              <w:rPr>
                <w:sz w:val="20"/>
              </w:rPr>
              <w:t>Ремонт автомобильных дорог</w:t>
            </w:r>
          </w:p>
        </w:tc>
        <w:tc>
          <w:tcPr>
            <w:tcW w:w="2127" w:type="dxa"/>
          </w:tcPr>
          <w:p w:rsidR="00251029" w:rsidRPr="006F7694" w:rsidRDefault="00251029" w:rsidP="005B1CE9">
            <w:pPr>
              <w:pStyle w:val="ConsPlusNormal"/>
              <w:rPr>
                <w:sz w:val="20"/>
              </w:rPr>
            </w:pPr>
            <w:r w:rsidRPr="006F7694">
              <w:rPr>
                <w:sz w:val="20"/>
              </w:rPr>
              <w:t>Всего</w:t>
            </w:r>
          </w:p>
        </w:tc>
        <w:tc>
          <w:tcPr>
            <w:tcW w:w="1614" w:type="dxa"/>
            <w:gridSpan w:val="2"/>
          </w:tcPr>
          <w:p w:rsidR="00251029" w:rsidRPr="006F7694" w:rsidRDefault="00251029" w:rsidP="001564CF">
            <w:pPr>
              <w:pStyle w:val="ConsPlusNormal"/>
              <w:jc w:val="center"/>
              <w:rPr>
                <w:sz w:val="20"/>
              </w:rPr>
            </w:pPr>
            <w:r w:rsidRPr="006F7694">
              <w:rPr>
                <w:sz w:val="20"/>
              </w:rPr>
              <w:t>276 232,900</w:t>
            </w:r>
          </w:p>
        </w:tc>
        <w:tc>
          <w:tcPr>
            <w:tcW w:w="1384" w:type="dxa"/>
            <w:gridSpan w:val="2"/>
          </w:tcPr>
          <w:p w:rsidR="00251029" w:rsidRPr="006F7694" w:rsidRDefault="00251029" w:rsidP="001564CF">
            <w:pPr>
              <w:pStyle w:val="ConsPlusNormal"/>
              <w:jc w:val="center"/>
              <w:rPr>
                <w:sz w:val="20"/>
              </w:rPr>
            </w:pPr>
            <w:r w:rsidRPr="006F7694">
              <w:rPr>
                <w:sz w:val="20"/>
              </w:rPr>
              <w:t>123 393,100</w:t>
            </w:r>
          </w:p>
        </w:tc>
        <w:tc>
          <w:tcPr>
            <w:tcW w:w="1384" w:type="dxa"/>
          </w:tcPr>
          <w:p w:rsidR="00251029" w:rsidRPr="006F7694" w:rsidRDefault="00251029" w:rsidP="001564CF">
            <w:pPr>
              <w:pStyle w:val="ConsPlusNormal"/>
              <w:jc w:val="center"/>
              <w:rPr>
                <w:sz w:val="20"/>
              </w:rPr>
            </w:pPr>
            <w:r w:rsidRPr="006F7694">
              <w:rPr>
                <w:sz w:val="20"/>
              </w:rPr>
              <w:t>50 226,400</w:t>
            </w:r>
          </w:p>
        </w:tc>
        <w:tc>
          <w:tcPr>
            <w:tcW w:w="1484" w:type="dxa"/>
            <w:gridSpan w:val="3"/>
          </w:tcPr>
          <w:p w:rsidR="00251029" w:rsidRPr="006F7694" w:rsidRDefault="00251029" w:rsidP="001564CF">
            <w:pPr>
              <w:pStyle w:val="ConsPlusNormal"/>
              <w:jc w:val="center"/>
              <w:rPr>
                <w:sz w:val="20"/>
              </w:rPr>
            </w:pPr>
            <w:r w:rsidRPr="006F7694">
              <w:rPr>
                <w:sz w:val="20"/>
              </w:rPr>
              <w:t>50 932,800</w:t>
            </w:r>
          </w:p>
        </w:tc>
        <w:tc>
          <w:tcPr>
            <w:tcW w:w="1326" w:type="dxa"/>
            <w:gridSpan w:val="2"/>
          </w:tcPr>
          <w:p w:rsidR="00251029" w:rsidRPr="006F7694" w:rsidRDefault="00251029" w:rsidP="001564CF">
            <w:pPr>
              <w:pStyle w:val="ConsPlusNormal"/>
              <w:jc w:val="center"/>
              <w:rPr>
                <w:sz w:val="20"/>
              </w:rPr>
            </w:pPr>
            <w:r w:rsidRPr="006F7694">
              <w:rPr>
                <w:sz w:val="20"/>
              </w:rPr>
              <w:t>24 906,300</w:t>
            </w:r>
          </w:p>
        </w:tc>
        <w:tc>
          <w:tcPr>
            <w:tcW w:w="1234" w:type="dxa"/>
          </w:tcPr>
          <w:p w:rsidR="00251029" w:rsidRPr="006F7694" w:rsidRDefault="00251029" w:rsidP="001564CF">
            <w:pPr>
              <w:pStyle w:val="ConsPlusNormal"/>
              <w:jc w:val="center"/>
              <w:rPr>
                <w:sz w:val="20"/>
              </w:rPr>
            </w:pPr>
            <w:r w:rsidRPr="006F7694">
              <w:rPr>
                <w:sz w:val="20"/>
              </w:rPr>
              <w:t>26 774,300</w:t>
            </w:r>
          </w:p>
        </w:tc>
      </w:tr>
      <w:tr w:rsidR="00251029" w:rsidRPr="006F7694" w:rsidTr="005B1CE9">
        <w:trPr>
          <w:gridAfter w:val="1"/>
          <w:wAfter w:w="33" w:type="dxa"/>
        </w:trPr>
        <w:tc>
          <w:tcPr>
            <w:tcW w:w="900" w:type="dxa"/>
            <w:vMerge/>
          </w:tcPr>
          <w:p w:rsidR="00251029" w:rsidRPr="006F7694" w:rsidRDefault="00251029" w:rsidP="005B1CE9">
            <w:pPr>
              <w:pStyle w:val="ConsPlusNormal"/>
              <w:jc w:val="center"/>
              <w:rPr>
                <w:sz w:val="20"/>
              </w:rPr>
            </w:pPr>
          </w:p>
        </w:tc>
        <w:tc>
          <w:tcPr>
            <w:tcW w:w="3698" w:type="dxa"/>
            <w:vMerge/>
          </w:tcPr>
          <w:p w:rsidR="00251029" w:rsidRPr="006F7694" w:rsidRDefault="00251029" w:rsidP="005B1CE9">
            <w:pPr>
              <w:pStyle w:val="ConsPlusNormal"/>
              <w:rPr>
                <w:sz w:val="20"/>
              </w:rPr>
            </w:pPr>
          </w:p>
        </w:tc>
        <w:tc>
          <w:tcPr>
            <w:tcW w:w="2127" w:type="dxa"/>
          </w:tcPr>
          <w:p w:rsidR="00251029" w:rsidRPr="006F7694" w:rsidRDefault="00251029" w:rsidP="005B1CE9">
            <w:pPr>
              <w:pStyle w:val="ConsPlusNormal"/>
              <w:rPr>
                <w:sz w:val="20"/>
              </w:rPr>
            </w:pPr>
            <w:r w:rsidRPr="006F7694">
              <w:rPr>
                <w:sz w:val="20"/>
              </w:rPr>
              <w:t>Областной бюджет</w:t>
            </w:r>
          </w:p>
        </w:tc>
        <w:tc>
          <w:tcPr>
            <w:tcW w:w="1614" w:type="dxa"/>
            <w:gridSpan w:val="2"/>
          </w:tcPr>
          <w:p w:rsidR="00251029" w:rsidRPr="006F7694" w:rsidRDefault="00251029" w:rsidP="001564CF">
            <w:pPr>
              <w:pStyle w:val="ConsPlusNormal"/>
              <w:jc w:val="center"/>
              <w:rPr>
                <w:sz w:val="20"/>
              </w:rPr>
            </w:pPr>
            <w:r w:rsidRPr="006F7694">
              <w:rPr>
                <w:sz w:val="20"/>
              </w:rPr>
              <w:t>276 232,900</w:t>
            </w:r>
          </w:p>
        </w:tc>
        <w:tc>
          <w:tcPr>
            <w:tcW w:w="1384" w:type="dxa"/>
            <w:gridSpan w:val="2"/>
          </w:tcPr>
          <w:p w:rsidR="00251029" w:rsidRPr="006F7694" w:rsidRDefault="00251029" w:rsidP="001564CF">
            <w:pPr>
              <w:pStyle w:val="ConsPlusNormal"/>
              <w:jc w:val="center"/>
              <w:rPr>
                <w:sz w:val="20"/>
              </w:rPr>
            </w:pPr>
            <w:r w:rsidRPr="006F7694">
              <w:rPr>
                <w:sz w:val="20"/>
              </w:rPr>
              <w:t>123 393,100</w:t>
            </w:r>
          </w:p>
        </w:tc>
        <w:tc>
          <w:tcPr>
            <w:tcW w:w="1384" w:type="dxa"/>
          </w:tcPr>
          <w:p w:rsidR="00251029" w:rsidRPr="006F7694" w:rsidRDefault="00251029" w:rsidP="001564CF">
            <w:pPr>
              <w:pStyle w:val="ConsPlusNormal"/>
              <w:jc w:val="center"/>
              <w:rPr>
                <w:sz w:val="20"/>
              </w:rPr>
            </w:pPr>
            <w:r w:rsidRPr="006F7694">
              <w:rPr>
                <w:sz w:val="20"/>
              </w:rPr>
              <w:t>50 226,400</w:t>
            </w:r>
          </w:p>
        </w:tc>
        <w:tc>
          <w:tcPr>
            <w:tcW w:w="1484" w:type="dxa"/>
            <w:gridSpan w:val="3"/>
          </w:tcPr>
          <w:p w:rsidR="00251029" w:rsidRPr="006F7694" w:rsidRDefault="00251029" w:rsidP="001564CF">
            <w:pPr>
              <w:pStyle w:val="ConsPlusNormal"/>
              <w:jc w:val="center"/>
              <w:rPr>
                <w:sz w:val="20"/>
              </w:rPr>
            </w:pPr>
            <w:r w:rsidRPr="006F7694">
              <w:rPr>
                <w:sz w:val="20"/>
              </w:rPr>
              <w:t>50 932,800</w:t>
            </w:r>
          </w:p>
        </w:tc>
        <w:tc>
          <w:tcPr>
            <w:tcW w:w="1326" w:type="dxa"/>
            <w:gridSpan w:val="2"/>
          </w:tcPr>
          <w:p w:rsidR="00251029" w:rsidRPr="006F7694" w:rsidRDefault="00251029" w:rsidP="001564CF">
            <w:pPr>
              <w:pStyle w:val="ConsPlusNormal"/>
              <w:jc w:val="center"/>
              <w:rPr>
                <w:sz w:val="20"/>
              </w:rPr>
            </w:pPr>
            <w:r w:rsidRPr="006F7694">
              <w:rPr>
                <w:sz w:val="20"/>
              </w:rPr>
              <w:t>24 906,300</w:t>
            </w:r>
          </w:p>
        </w:tc>
        <w:tc>
          <w:tcPr>
            <w:tcW w:w="1234" w:type="dxa"/>
          </w:tcPr>
          <w:p w:rsidR="00251029" w:rsidRPr="006F7694" w:rsidRDefault="00251029" w:rsidP="001564CF">
            <w:pPr>
              <w:pStyle w:val="ConsPlusNormal"/>
              <w:jc w:val="center"/>
              <w:rPr>
                <w:sz w:val="20"/>
              </w:rPr>
            </w:pPr>
            <w:r w:rsidRPr="006F7694">
              <w:rPr>
                <w:sz w:val="20"/>
              </w:rPr>
              <w:t>26 774,300</w:t>
            </w:r>
          </w:p>
        </w:tc>
      </w:tr>
      <w:tr w:rsidR="00FB3C49" w:rsidRPr="006F7694" w:rsidTr="005B1CE9">
        <w:trPr>
          <w:gridAfter w:val="1"/>
          <w:wAfter w:w="33" w:type="dxa"/>
        </w:trPr>
        <w:tc>
          <w:tcPr>
            <w:tcW w:w="900" w:type="dxa"/>
            <w:vMerge/>
          </w:tcPr>
          <w:p w:rsidR="00FB3C49" w:rsidRPr="006F7694" w:rsidRDefault="00FB3C49" w:rsidP="005B1CE9">
            <w:pPr>
              <w:pStyle w:val="ConsPlusNormal"/>
              <w:jc w:val="center"/>
              <w:rPr>
                <w:sz w:val="20"/>
              </w:rPr>
            </w:pPr>
          </w:p>
        </w:tc>
        <w:tc>
          <w:tcPr>
            <w:tcW w:w="3698" w:type="dxa"/>
            <w:vMerge/>
          </w:tcPr>
          <w:p w:rsidR="00FB3C49" w:rsidRPr="006F7694" w:rsidRDefault="00FB3C49" w:rsidP="005B1CE9">
            <w:pPr>
              <w:pStyle w:val="ConsPlusNormal"/>
              <w:rPr>
                <w:sz w:val="20"/>
              </w:rPr>
            </w:pPr>
          </w:p>
        </w:tc>
        <w:tc>
          <w:tcPr>
            <w:tcW w:w="2127" w:type="dxa"/>
          </w:tcPr>
          <w:p w:rsidR="00FB3C49" w:rsidRPr="006F7694" w:rsidRDefault="00FB3C49" w:rsidP="005B1CE9">
            <w:pPr>
              <w:pStyle w:val="ConsPlusNormal"/>
              <w:rPr>
                <w:sz w:val="20"/>
              </w:rPr>
            </w:pPr>
            <w:r w:rsidRPr="006F7694">
              <w:rPr>
                <w:sz w:val="20"/>
              </w:rPr>
              <w:t>Федеральный бюджет</w:t>
            </w:r>
          </w:p>
        </w:tc>
        <w:tc>
          <w:tcPr>
            <w:tcW w:w="1614" w:type="dxa"/>
            <w:gridSpan w:val="2"/>
          </w:tcPr>
          <w:p w:rsidR="00FB3C49" w:rsidRPr="006F7694" w:rsidRDefault="00FB3C49" w:rsidP="005B1CE9">
            <w:pPr>
              <w:pStyle w:val="ConsPlusNormal"/>
              <w:jc w:val="center"/>
              <w:rPr>
                <w:sz w:val="20"/>
              </w:rPr>
            </w:pPr>
            <w:r w:rsidRPr="006F7694">
              <w:rPr>
                <w:sz w:val="20"/>
              </w:rPr>
              <w:t>0,000</w:t>
            </w:r>
          </w:p>
        </w:tc>
        <w:tc>
          <w:tcPr>
            <w:tcW w:w="1384" w:type="dxa"/>
            <w:gridSpan w:val="2"/>
          </w:tcPr>
          <w:p w:rsidR="00FB3C49" w:rsidRPr="006F7694" w:rsidRDefault="00FB3C49" w:rsidP="005B1CE9">
            <w:pPr>
              <w:pStyle w:val="ConsPlusNormal"/>
              <w:jc w:val="center"/>
              <w:rPr>
                <w:sz w:val="20"/>
              </w:rPr>
            </w:pPr>
            <w:r w:rsidRPr="006F7694">
              <w:rPr>
                <w:sz w:val="20"/>
              </w:rPr>
              <w:t>0,000</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34" w:type="dxa"/>
          </w:tcPr>
          <w:p w:rsidR="00FB3C49" w:rsidRPr="006F7694" w:rsidRDefault="00FB3C49" w:rsidP="005B1CE9">
            <w:pPr>
              <w:pStyle w:val="ConsPlusNormal"/>
              <w:jc w:val="center"/>
              <w:rPr>
                <w:sz w:val="20"/>
              </w:rPr>
            </w:pPr>
            <w:r w:rsidRPr="006F7694">
              <w:rPr>
                <w:sz w:val="20"/>
              </w:rPr>
              <w:t>0,000</w:t>
            </w:r>
          </w:p>
        </w:tc>
      </w:tr>
      <w:tr w:rsidR="00FB3C49" w:rsidRPr="006F7694" w:rsidTr="005B1CE9">
        <w:trPr>
          <w:gridAfter w:val="1"/>
          <w:wAfter w:w="33" w:type="dxa"/>
        </w:trPr>
        <w:tc>
          <w:tcPr>
            <w:tcW w:w="900" w:type="dxa"/>
            <w:vMerge w:val="restart"/>
          </w:tcPr>
          <w:p w:rsidR="00FB3C49" w:rsidRPr="006F7694" w:rsidRDefault="00FB3C49" w:rsidP="005B1CE9">
            <w:pPr>
              <w:pStyle w:val="ConsPlusNormal"/>
              <w:jc w:val="center"/>
              <w:rPr>
                <w:sz w:val="20"/>
              </w:rPr>
            </w:pPr>
            <w:r w:rsidRPr="006F7694">
              <w:rPr>
                <w:sz w:val="20"/>
              </w:rPr>
              <w:t>1.1.2.1</w:t>
            </w:r>
          </w:p>
        </w:tc>
        <w:tc>
          <w:tcPr>
            <w:tcW w:w="3698" w:type="dxa"/>
            <w:vMerge w:val="restart"/>
          </w:tcPr>
          <w:p w:rsidR="00FB3C49" w:rsidRPr="006F7694" w:rsidRDefault="00FB3C49" w:rsidP="005B1CE9">
            <w:pPr>
              <w:pStyle w:val="ConsPlusNormal"/>
              <w:rPr>
                <w:sz w:val="20"/>
              </w:rPr>
            </w:pPr>
            <w:r w:rsidRPr="006F7694">
              <w:rPr>
                <w:sz w:val="20"/>
              </w:rPr>
              <w:t>Ремонт автомобильной дороги Биробиджан - Унгун - Ленинское, км 110 - км 113&lt;*&gt;</w:t>
            </w:r>
          </w:p>
        </w:tc>
        <w:tc>
          <w:tcPr>
            <w:tcW w:w="2127" w:type="dxa"/>
          </w:tcPr>
          <w:p w:rsidR="00FB3C49" w:rsidRPr="006F7694" w:rsidRDefault="00FB3C49" w:rsidP="005B1CE9">
            <w:pPr>
              <w:pStyle w:val="ConsPlusNormal"/>
              <w:rPr>
                <w:sz w:val="20"/>
              </w:rPr>
            </w:pPr>
            <w:r w:rsidRPr="006F7694">
              <w:rPr>
                <w:sz w:val="20"/>
              </w:rPr>
              <w:t>Всего</w:t>
            </w:r>
          </w:p>
        </w:tc>
        <w:tc>
          <w:tcPr>
            <w:tcW w:w="1614" w:type="dxa"/>
            <w:gridSpan w:val="2"/>
          </w:tcPr>
          <w:p w:rsidR="00FB3C49" w:rsidRPr="006F7694" w:rsidRDefault="00FB3C49" w:rsidP="005B1CE9">
            <w:pPr>
              <w:pStyle w:val="ConsPlusNormal"/>
              <w:jc w:val="center"/>
              <w:rPr>
                <w:sz w:val="20"/>
              </w:rPr>
            </w:pPr>
            <w:r w:rsidRPr="006F7694">
              <w:rPr>
                <w:sz w:val="20"/>
              </w:rPr>
              <w:t>78 317,123</w:t>
            </w:r>
          </w:p>
        </w:tc>
        <w:tc>
          <w:tcPr>
            <w:tcW w:w="1384" w:type="dxa"/>
            <w:gridSpan w:val="2"/>
          </w:tcPr>
          <w:p w:rsidR="00FB3C49" w:rsidRPr="006F7694" w:rsidRDefault="00FB3C49" w:rsidP="005B1CE9">
            <w:pPr>
              <w:pStyle w:val="ConsPlusNormal"/>
              <w:jc w:val="center"/>
              <w:rPr>
                <w:sz w:val="20"/>
              </w:rPr>
            </w:pPr>
            <w:r w:rsidRPr="006F7694">
              <w:rPr>
                <w:sz w:val="20"/>
              </w:rPr>
              <w:t>78 317,123</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34" w:type="dxa"/>
          </w:tcPr>
          <w:p w:rsidR="00FB3C49" w:rsidRPr="006F7694" w:rsidRDefault="00FB3C49" w:rsidP="005B1CE9">
            <w:pPr>
              <w:pStyle w:val="ConsPlusNormal"/>
              <w:jc w:val="center"/>
              <w:rPr>
                <w:sz w:val="20"/>
              </w:rPr>
            </w:pPr>
            <w:r w:rsidRPr="006F7694">
              <w:rPr>
                <w:sz w:val="20"/>
              </w:rPr>
              <w:t>0,000</w:t>
            </w:r>
          </w:p>
        </w:tc>
      </w:tr>
      <w:tr w:rsidR="00FB3C49" w:rsidRPr="006F7694" w:rsidTr="005B1CE9">
        <w:trPr>
          <w:gridAfter w:val="1"/>
          <w:wAfter w:w="33" w:type="dxa"/>
        </w:trPr>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Областной бюджет</w:t>
            </w:r>
          </w:p>
        </w:tc>
        <w:tc>
          <w:tcPr>
            <w:tcW w:w="1614" w:type="dxa"/>
            <w:gridSpan w:val="2"/>
          </w:tcPr>
          <w:p w:rsidR="00FB3C49" w:rsidRPr="006F7694" w:rsidRDefault="00FB3C49" w:rsidP="005B1CE9">
            <w:pPr>
              <w:pStyle w:val="ConsPlusNormal"/>
              <w:jc w:val="center"/>
              <w:rPr>
                <w:sz w:val="20"/>
              </w:rPr>
            </w:pPr>
            <w:r w:rsidRPr="006F7694">
              <w:rPr>
                <w:sz w:val="20"/>
              </w:rPr>
              <w:t>78 317,123</w:t>
            </w:r>
          </w:p>
        </w:tc>
        <w:tc>
          <w:tcPr>
            <w:tcW w:w="1384" w:type="dxa"/>
            <w:gridSpan w:val="2"/>
          </w:tcPr>
          <w:p w:rsidR="00FB3C49" w:rsidRPr="006F7694" w:rsidRDefault="00FB3C49" w:rsidP="005B1CE9">
            <w:pPr>
              <w:pStyle w:val="ConsPlusNormal"/>
              <w:jc w:val="center"/>
              <w:rPr>
                <w:sz w:val="20"/>
              </w:rPr>
            </w:pPr>
            <w:r w:rsidRPr="006F7694">
              <w:rPr>
                <w:sz w:val="20"/>
              </w:rPr>
              <w:t>78 317,123</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34" w:type="dxa"/>
          </w:tcPr>
          <w:p w:rsidR="00FB3C49" w:rsidRPr="006F7694" w:rsidRDefault="00FB3C49" w:rsidP="005B1CE9">
            <w:pPr>
              <w:pStyle w:val="ConsPlusNormal"/>
              <w:jc w:val="center"/>
              <w:rPr>
                <w:sz w:val="20"/>
              </w:rPr>
            </w:pPr>
            <w:r w:rsidRPr="006F7694">
              <w:rPr>
                <w:sz w:val="20"/>
              </w:rPr>
              <w:t>0,000</w:t>
            </w:r>
          </w:p>
        </w:tc>
      </w:tr>
      <w:tr w:rsidR="00FB3C49" w:rsidRPr="006F7694" w:rsidTr="005B1CE9">
        <w:trPr>
          <w:gridAfter w:val="1"/>
          <w:wAfter w:w="33" w:type="dxa"/>
        </w:trPr>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Федеральный бюджет</w:t>
            </w:r>
          </w:p>
        </w:tc>
        <w:tc>
          <w:tcPr>
            <w:tcW w:w="1614" w:type="dxa"/>
            <w:gridSpan w:val="2"/>
          </w:tcPr>
          <w:p w:rsidR="00FB3C49" w:rsidRPr="006F7694" w:rsidRDefault="00FB3C49" w:rsidP="005B1CE9">
            <w:pPr>
              <w:pStyle w:val="ConsPlusNormal"/>
              <w:jc w:val="center"/>
              <w:rPr>
                <w:sz w:val="20"/>
              </w:rPr>
            </w:pPr>
            <w:r w:rsidRPr="006F7694">
              <w:rPr>
                <w:sz w:val="20"/>
              </w:rPr>
              <w:t>0,000</w:t>
            </w:r>
          </w:p>
        </w:tc>
        <w:tc>
          <w:tcPr>
            <w:tcW w:w="1384" w:type="dxa"/>
            <w:gridSpan w:val="2"/>
          </w:tcPr>
          <w:p w:rsidR="00FB3C49" w:rsidRPr="006F7694" w:rsidRDefault="00FB3C49" w:rsidP="005B1CE9">
            <w:pPr>
              <w:pStyle w:val="ConsPlusNormal"/>
              <w:jc w:val="center"/>
              <w:rPr>
                <w:sz w:val="20"/>
              </w:rPr>
            </w:pPr>
            <w:r w:rsidRPr="006F7694">
              <w:rPr>
                <w:sz w:val="20"/>
              </w:rPr>
              <w:t>0,000</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34" w:type="dxa"/>
          </w:tcPr>
          <w:p w:rsidR="00FB3C49" w:rsidRPr="006F7694" w:rsidRDefault="00FB3C49" w:rsidP="005B1CE9">
            <w:pPr>
              <w:pStyle w:val="ConsPlusNormal"/>
              <w:jc w:val="center"/>
              <w:rPr>
                <w:sz w:val="20"/>
              </w:rPr>
            </w:pPr>
            <w:r w:rsidRPr="006F7694">
              <w:rPr>
                <w:sz w:val="20"/>
              </w:rPr>
              <w:t>0,000</w:t>
            </w:r>
          </w:p>
        </w:tc>
      </w:tr>
      <w:tr w:rsidR="00FB3C49" w:rsidRPr="006F7694" w:rsidTr="005B1CE9">
        <w:trPr>
          <w:gridAfter w:val="1"/>
          <w:wAfter w:w="33" w:type="dxa"/>
        </w:trPr>
        <w:tc>
          <w:tcPr>
            <w:tcW w:w="900" w:type="dxa"/>
            <w:vMerge w:val="restart"/>
          </w:tcPr>
          <w:p w:rsidR="00FB3C49" w:rsidRPr="006F7694" w:rsidRDefault="00FB3C49" w:rsidP="0042054E">
            <w:pPr>
              <w:pStyle w:val="ConsPlusNormal"/>
              <w:jc w:val="center"/>
              <w:rPr>
                <w:sz w:val="20"/>
                <w:lang w:val="en-US"/>
              </w:rPr>
            </w:pPr>
            <w:r w:rsidRPr="006F7694">
              <w:rPr>
                <w:sz w:val="20"/>
              </w:rPr>
              <w:t>1.1.2.</w:t>
            </w:r>
            <w:r w:rsidR="0042054E" w:rsidRPr="006F7694">
              <w:rPr>
                <w:sz w:val="20"/>
                <w:lang w:val="en-US"/>
              </w:rPr>
              <w:t>2</w:t>
            </w:r>
          </w:p>
        </w:tc>
        <w:tc>
          <w:tcPr>
            <w:tcW w:w="3698" w:type="dxa"/>
            <w:vMerge w:val="restart"/>
          </w:tcPr>
          <w:p w:rsidR="00FB3C49" w:rsidRPr="006F7694" w:rsidRDefault="00FB3C49" w:rsidP="00367CD1">
            <w:pPr>
              <w:pStyle w:val="ConsPlusNormal"/>
              <w:rPr>
                <w:sz w:val="20"/>
              </w:rPr>
            </w:pPr>
            <w:r w:rsidRPr="006F7694">
              <w:rPr>
                <w:sz w:val="20"/>
              </w:rPr>
              <w:t>Ремонт моста через реку Залив Унгун - Ленинское на участке Биробиджан на км 168+650 автомобильной дороги Биробиджан - Амурзет в Ленинском и Октябрьском районах</w:t>
            </w:r>
          </w:p>
        </w:tc>
        <w:tc>
          <w:tcPr>
            <w:tcW w:w="2127" w:type="dxa"/>
          </w:tcPr>
          <w:p w:rsidR="00FB3C49" w:rsidRPr="006F7694" w:rsidRDefault="00FB3C49" w:rsidP="005B1CE9">
            <w:pPr>
              <w:pStyle w:val="ConsPlusNormal"/>
              <w:rPr>
                <w:sz w:val="20"/>
              </w:rPr>
            </w:pPr>
            <w:r w:rsidRPr="006F7694">
              <w:rPr>
                <w:sz w:val="20"/>
              </w:rPr>
              <w:t>Всего</w:t>
            </w:r>
          </w:p>
        </w:tc>
        <w:tc>
          <w:tcPr>
            <w:tcW w:w="1614" w:type="dxa"/>
            <w:gridSpan w:val="2"/>
          </w:tcPr>
          <w:p w:rsidR="00FB3C49" w:rsidRPr="006F7694" w:rsidRDefault="00FB3C49" w:rsidP="005B1CE9">
            <w:pPr>
              <w:jc w:val="center"/>
              <w:rPr>
                <w:bCs/>
                <w:sz w:val="20"/>
              </w:rPr>
            </w:pPr>
            <w:r w:rsidRPr="006F7694">
              <w:rPr>
                <w:bCs/>
                <w:sz w:val="20"/>
              </w:rPr>
              <w:t>18 185,950</w:t>
            </w:r>
          </w:p>
        </w:tc>
        <w:tc>
          <w:tcPr>
            <w:tcW w:w="1384" w:type="dxa"/>
            <w:gridSpan w:val="2"/>
          </w:tcPr>
          <w:p w:rsidR="00FB3C49" w:rsidRPr="006F7694" w:rsidRDefault="00FB3C49" w:rsidP="005B1CE9">
            <w:pPr>
              <w:jc w:val="center"/>
              <w:rPr>
                <w:bCs/>
                <w:sz w:val="20"/>
              </w:rPr>
            </w:pPr>
            <w:r w:rsidRPr="006F7694">
              <w:rPr>
                <w:bCs/>
                <w:sz w:val="20"/>
              </w:rPr>
              <w:t>9 836,674</w:t>
            </w:r>
          </w:p>
        </w:tc>
        <w:tc>
          <w:tcPr>
            <w:tcW w:w="1384" w:type="dxa"/>
          </w:tcPr>
          <w:p w:rsidR="00FB3C49" w:rsidRPr="006F7694" w:rsidRDefault="00FB3C49" w:rsidP="005B1CE9">
            <w:pPr>
              <w:jc w:val="center"/>
              <w:rPr>
                <w:bCs/>
                <w:sz w:val="20"/>
              </w:rPr>
            </w:pPr>
            <w:r w:rsidRPr="006F7694">
              <w:rPr>
                <w:bCs/>
                <w:sz w:val="20"/>
              </w:rPr>
              <w:t>8 349,276</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34" w:type="dxa"/>
          </w:tcPr>
          <w:p w:rsidR="00FB3C49" w:rsidRPr="006F7694" w:rsidRDefault="00FB3C49" w:rsidP="005B1CE9">
            <w:pPr>
              <w:pStyle w:val="ConsPlusNormal"/>
              <w:jc w:val="center"/>
              <w:rPr>
                <w:sz w:val="20"/>
              </w:rPr>
            </w:pPr>
            <w:r w:rsidRPr="006F7694">
              <w:rPr>
                <w:sz w:val="20"/>
              </w:rPr>
              <w:t>0,000</w:t>
            </w:r>
          </w:p>
        </w:tc>
      </w:tr>
      <w:tr w:rsidR="00FB3C49" w:rsidRPr="006F7694" w:rsidTr="005B1CE9">
        <w:trPr>
          <w:gridAfter w:val="1"/>
          <w:wAfter w:w="33" w:type="dxa"/>
        </w:trPr>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Областной бюджет</w:t>
            </w:r>
          </w:p>
        </w:tc>
        <w:tc>
          <w:tcPr>
            <w:tcW w:w="1614" w:type="dxa"/>
            <w:gridSpan w:val="2"/>
          </w:tcPr>
          <w:p w:rsidR="00FB3C49" w:rsidRPr="006F7694" w:rsidRDefault="00FB3C49" w:rsidP="005B1CE9">
            <w:pPr>
              <w:jc w:val="center"/>
              <w:rPr>
                <w:bCs/>
                <w:sz w:val="20"/>
              </w:rPr>
            </w:pPr>
            <w:r w:rsidRPr="006F7694">
              <w:rPr>
                <w:bCs/>
                <w:sz w:val="20"/>
              </w:rPr>
              <w:t>18 185,950</w:t>
            </w:r>
          </w:p>
        </w:tc>
        <w:tc>
          <w:tcPr>
            <w:tcW w:w="1384" w:type="dxa"/>
            <w:gridSpan w:val="2"/>
          </w:tcPr>
          <w:p w:rsidR="00FB3C49" w:rsidRPr="006F7694" w:rsidRDefault="00FB3C49" w:rsidP="005B1CE9">
            <w:pPr>
              <w:jc w:val="center"/>
              <w:rPr>
                <w:bCs/>
                <w:sz w:val="20"/>
              </w:rPr>
            </w:pPr>
            <w:r w:rsidRPr="006F7694">
              <w:rPr>
                <w:bCs/>
                <w:sz w:val="20"/>
              </w:rPr>
              <w:t>9 836,674</w:t>
            </w:r>
          </w:p>
        </w:tc>
        <w:tc>
          <w:tcPr>
            <w:tcW w:w="1384" w:type="dxa"/>
          </w:tcPr>
          <w:p w:rsidR="00FB3C49" w:rsidRPr="006F7694" w:rsidRDefault="00FB3C49" w:rsidP="005B1CE9">
            <w:pPr>
              <w:jc w:val="center"/>
              <w:rPr>
                <w:bCs/>
                <w:sz w:val="20"/>
              </w:rPr>
            </w:pPr>
            <w:r w:rsidRPr="006F7694">
              <w:rPr>
                <w:bCs/>
                <w:sz w:val="20"/>
              </w:rPr>
              <w:t>8 349,276</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34" w:type="dxa"/>
          </w:tcPr>
          <w:p w:rsidR="00FB3C49" w:rsidRPr="006F7694" w:rsidRDefault="00FB3C49" w:rsidP="005B1CE9">
            <w:pPr>
              <w:pStyle w:val="ConsPlusNormal"/>
              <w:jc w:val="center"/>
              <w:rPr>
                <w:sz w:val="20"/>
              </w:rPr>
            </w:pPr>
            <w:r w:rsidRPr="006F7694">
              <w:rPr>
                <w:sz w:val="20"/>
              </w:rPr>
              <w:t>0,000</w:t>
            </w:r>
          </w:p>
        </w:tc>
      </w:tr>
      <w:tr w:rsidR="00FB3C49" w:rsidRPr="006F7694" w:rsidTr="005B1CE9">
        <w:trPr>
          <w:gridAfter w:val="1"/>
          <w:wAfter w:w="33" w:type="dxa"/>
        </w:trPr>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Федеральный бюджет</w:t>
            </w:r>
          </w:p>
        </w:tc>
        <w:tc>
          <w:tcPr>
            <w:tcW w:w="1614" w:type="dxa"/>
            <w:gridSpan w:val="2"/>
          </w:tcPr>
          <w:p w:rsidR="00FB3C49" w:rsidRPr="006F7694" w:rsidRDefault="00FB3C49" w:rsidP="005B1CE9">
            <w:pPr>
              <w:pStyle w:val="ConsPlusNormal"/>
              <w:jc w:val="center"/>
              <w:rPr>
                <w:sz w:val="20"/>
              </w:rPr>
            </w:pPr>
            <w:r w:rsidRPr="006F7694">
              <w:rPr>
                <w:sz w:val="20"/>
              </w:rPr>
              <w:t>0,000</w:t>
            </w:r>
          </w:p>
        </w:tc>
        <w:tc>
          <w:tcPr>
            <w:tcW w:w="1384" w:type="dxa"/>
            <w:gridSpan w:val="2"/>
          </w:tcPr>
          <w:p w:rsidR="00FB3C49" w:rsidRPr="006F7694" w:rsidRDefault="00FB3C49" w:rsidP="005B1CE9">
            <w:pPr>
              <w:pStyle w:val="ConsPlusNormal"/>
              <w:jc w:val="center"/>
              <w:rPr>
                <w:sz w:val="20"/>
              </w:rPr>
            </w:pPr>
            <w:r w:rsidRPr="006F7694">
              <w:rPr>
                <w:sz w:val="20"/>
              </w:rPr>
              <w:t>0,000</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34" w:type="dxa"/>
          </w:tcPr>
          <w:p w:rsidR="00FB3C49" w:rsidRPr="006F7694" w:rsidRDefault="00FB3C49" w:rsidP="005B1CE9">
            <w:pPr>
              <w:pStyle w:val="ConsPlusNormal"/>
              <w:jc w:val="center"/>
              <w:rPr>
                <w:sz w:val="20"/>
              </w:rPr>
            </w:pPr>
            <w:r w:rsidRPr="006F7694">
              <w:rPr>
                <w:sz w:val="20"/>
              </w:rPr>
              <w:t>0,000</w:t>
            </w:r>
          </w:p>
        </w:tc>
      </w:tr>
      <w:tr w:rsidR="00FB3C49" w:rsidRPr="006F7694" w:rsidTr="005B1CE9">
        <w:trPr>
          <w:gridAfter w:val="1"/>
          <w:wAfter w:w="33" w:type="dxa"/>
        </w:trPr>
        <w:tc>
          <w:tcPr>
            <w:tcW w:w="900" w:type="dxa"/>
            <w:vMerge w:val="restart"/>
          </w:tcPr>
          <w:p w:rsidR="00FB3C49" w:rsidRPr="006F7694" w:rsidRDefault="00FB3C49" w:rsidP="0042054E">
            <w:pPr>
              <w:pStyle w:val="ConsPlusNormal"/>
              <w:jc w:val="center"/>
              <w:rPr>
                <w:sz w:val="20"/>
                <w:lang w:val="en-US"/>
              </w:rPr>
            </w:pPr>
            <w:r w:rsidRPr="006F7694">
              <w:rPr>
                <w:sz w:val="20"/>
              </w:rPr>
              <w:t>1.1.2</w:t>
            </w:r>
            <w:r w:rsidR="0042054E" w:rsidRPr="006F7694">
              <w:rPr>
                <w:sz w:val="20"/>
              </w:rPr>
              <w:t>.</w:t>
            </w:r>
            <w:r w:rsidR="0042054E" w:rsidRPr="006F7694">
              <w:rPr>
                <w:sz w:val="20"/>
                <w:lang w:val="en-US"/>
              </w:rPr>
              <w:t>3</w:t>
            </w:r>
          </w:p>
        </w:tc>
        <w:tc>
          <w:tcPr>
            <w:tcW w:w="3698" w:type="dxa"/>
            <w:vMerge w:val="restart"/>
          </w:tcPr>
          <w:p w:rsidR="00FB3C49" w:rsidRPr="006F7694" w:rsidRDefault="00FB3C49" w:rsidP="005B1CE9">
            <w:pPr>
              <w:pStyle w:val="ConsPlusNormal"/>
              <w:rPr>
                <w:sz w:val="20"/>
              </w:rPr>
            </w:pPr>
            <w:r w:rsidRPr="006F7694">
              <w:rPr>
                <w:sz w:val="20"/>
              </w:rPr>
              <w:t>Обустройство тротуаров и освещения на автомобильной дороге Биробиджан - Головино, км 17+250 - км 18+015 (км 19+250 - км 20+015 по старому километражу)</w:t>
            </w:r>
          </w:p>
        </w:tc>
        <w:tc>
          <w:tcPr>
            <w:tcW w:w="2127" w:type="dxa"/>
          </w:tcPr>
          <w:p w:rsidR="00FB3C49" w:rsidRPr="006F7694" w:rsidRDefault="00FB3C49" w:rsidP="005B1CE9">
            <w:pPr>
              <w:pStyle w:val="ConsPlusNormal"/>
              <w:rPr>
                <w:sz w:val="20"/>
              </w:rPr>
            </w:pPr>
            <w:r w:rsidRPr="006F7694">
              <w:rPr>
                <w:sz w:val="20"/>
              </w:rPr>
              <w:t>Всего</w:t>
            </w:r>
          </w:p>
        </w:tc>
        <w:tc>
          <w:tcPr>
            <w:tcW w:w="1614" w:type="dxa"/>
            <w:gridSpan w:val="2"/>
          </w:tcPr>
          <w:p w:rsidR="00FB3C49" w:rsidRPr="006F7694" w:rsidRDefault="00FB3C49" w:rsidP="005B1CE9">
            <w:pPr>
              <w:jc w:val="center"/>
              <w:rPr>
                <w:bCs/>
                <w:sz w:val="20"/>
              </w:rPr>
            </w:pPr>
            <w:r w:rsidRPr="006F7694">
              <w:rPr>
                <w:bCs/>
                <w:sz w:val="20"/>
              </w:rPr>
              <w:t>970,321</w:t>
            </w:r>
          </w:p>
        </w:tc>
        <w:tc>
          <w:tcPr>
            <w:tcW w:w="1384" w:type="dxa"/>
            <w:gridSpan w:val="2"/>
          </w:tcPr>
          <w:p w:rsidR="00FB3C49" w:rsidRPr="006F7694" w:rsidRDefault="00FB3C49" w:rsidP="005B1CE9">
            <w:pPr>
              <w:jc w:val="center"/>
              <w:rPr>
                <w:bCs/>
                <w:sz w:val="20"/>
              </w:rPr>
            </w:pPr>
            <w:r w:rsidRPr="006F7694">
              <w:rPr>
                <w:bCs/>
                <w:sz w:val="20"/>
              </w:rPr>
              <w:t>970,321</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34" w:type="dxa"/>
          </w:tcPr>
          <w:p w:rsidR="00FB3C49" w:rsidRPr="006F7694" w:rsidRDefault="00FB3C49" w:rsidP="005B1CE9">
            <w:pPr>
              <w:pStyle w:val="ConsPlusNormal"/>
              <w:jc w:val="center"/>
              <w:rPr>
                <w:sz w:val="20"/>
              </w:rPr>
            </w:pPr>
            <w:r w:rsidRPr="006F7694">
              <w:rPr>
                <w:sz w:val="20"/>
              </w:rPr>
              <w:t>0,000</w:t>
            </w:r>
          </w:p>
        </w:tc>
      </w:tr>
      <w:tr w:rsidR="00FB3C49" w:rsidRPr="006F7694" w:rsidTr="005B1CE9">
        <w:trPr>
          <w:gridAfter w:val="1"/>
          <w:wAfter w:w="33" w:type="dxa"/>
        </w:trPr>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Областной бюджет</w:t>
            </w:r>
          </w:p>
        </w:tc>
        <w:tc>
          <w:tcPr>
            <w:tcW w:w="1614" w:type="dxa"/>
            <w:gridSpan w:val="2"/>
          </w:tcPr>
          <w:p w:rsidR="00FB3C49" w:rsidRPr="006F7694" w:rsidRDefault="00FB3C49" w:rsidP="005B1CE9">
            <w:pPr>
              <w:jc w:val="center"/>
              <w:rPr>
                <w:bCs/>
                <w:sz w:val="20"/>
              </w:rPr>
            </w:pPr>
            <w:r w:rsidRPr="006F7694">
              <w:rPr>
                <w:bCs/>
                <w:sz w:val="20"/>
              </w:rPr>
              <w:t>970,321</w:t>
            </w:r>
          </w:p>
        </w:tc>
        <w:tc>
          <w:tcPr>
            <w:tcW w:w="1384" w:type="dxa"/>
            <w:gridSpan w:val="2"/>
          </w:tcPr>
          <w:p w:rsidR="00FB3C49" w:rsidRPr="006F7694" w:rsidRDefault="00FB3C49" w:rsidP="005B1CE9">
            <w:pPr>
              <w:jc w:val="center"/>
              <w:rPr>
                <w:bCs/>
                <w:sz w:val="20"/>
              </w:rPr>
            </w:pPr>
            <w:r w:rsidRPr="006F7694">
              <w:rPr>
                <w:bCs/>
                <w:sz w:val="20"/>
              </w:rPr>
              <w:t>970,321</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34" w:type="dxa"/>
          </w:tcPr>
          <w:p w:rsidR="00FB3C49" w:rsidRPr="006F7694" w:rsidRDefault="00FB3C49" w:rsidP="005B1CE9">
            <w:pPr>
              <w:pStyle w:val="ConsPlusNormal"/>
              <w:jc w:val="center"/>
              <w:rPr>
                <w:sz w:val="20"/>
              </w:rPr>
            </w:pPr>
            <w:r w:rsidRPr="006F7694">
              <w:rPr>
                <w:sz w:val="20"/>
              </w:rPr>
              <w:t>0,000</w:t>
            </w:r>
          </w:p>
        </w:tc>
      </w:tr>
      <w:tr w:rsidR="00FB3C49" w:rsidRPr="006F7694" w:rsidTr="005B1CE9">
        <w:trPr>
          <w:gridAfter w:val="1"/>
          <w:wAfter w:w="33" w:type="dxa"/>
        </w:trPr>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Федеральный бюджет</w:t>
            </w:r>
          </w:p>
        </w:tc>
        <w:tc>
          <w:tcPr>
            <w:tcW w:w="1614" w:type="dxa"/>
            <w:gridSpan w:val="2"/>
          </w:tcPr>
          <w:p w:rsidR="00FB3C49" w:rsidRPr="006F7694" w:rsidRDefault="00FB3C49" w:rsidP="005B1CE9">
            <w:pPr>
              <w:pStyle w:val="ConsPlusNormal"/>
              <w:jc w:val="center"/>
              <w:rPr>
                <w:sz w:val="20"/>
              </w:rPr>
            </w:pPr>
            <w:r w:rsidRPr="006F7694">
              <w:rPr>
                <w:sz w:val="20"/>
              </w:rPr>
              <w:t>0,000</w:t>
            </w:r>
          </w:p>
        </w:tc>
        <w:tc>
          <w:tcPr>
            <w:tcW w:w="1384" w:type="dxa"/>
            <w:gridSpan w:val="2"/>
          </w:tcPr>
          <w:p w:rsidR="00FB3C49" w:rsidRPr="006F7694" w:rsidRDefault="00FB3C49" w:rsidP="005B1CE9">
            <w:pPr>
              <w:pStyle w:val="ConsPlusNormal"/>
              <w:jc w:val="center"/>
              <w:rPr>
                <w:sz w:val="20"/>
              </w:rPr>
            </w:pPr>
            <w:r w:rsidRPr="006F7694">
              <w:rPr>
                <w:sz w:val="20"/>
              </w:rPr>
              <w:t>0,000</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34" w:type="dxa"/>
          </w:tcPr>
          <w:p w:rsidR="00FB3C49" w:rsidRPr="006F7694" w:rsidRDefault="00FB3C49" w:rsidP="005B1CE9">
            <w:pPr>
              <w:pStyle w:val="ConsPlusNormal"/>
              <w:jc w:val="center"/>
              <w:rPr>
                <w:sz w:val="20"/>
              </w:rPr>
            </w:pPr>
            <w:r w:rsidRPr="006F7694">
              <w:rPr>
                <w:sz w:val="20"/>
              </w:rPr>
              <w:t>0,000</w:t>
            </w:r>
          </w:p>
        </w:tc>
      </w:tr>
      <w:tr w:rsidR="001E6DFD" w:rsidRPr="006F7694" w:rsidTr="005B1CE9">
        <w:trPr>
          <w:gridAfter w:val="1"/>
          <w:wAfter w:w="33" w:type="dxa"/>
        </w:trPr>
        <w:tc>
          <w:tcPr>
            <w:tcW w:w="900" w:type="dxa"/>
            <w:vMerge w:val="restart"/>
          </w:tcPr>
          <w:p w:rsidR="001E6DFD" w:rsidRPr="006F7694" w:rsidRDefault="001E6DFD" w:rsidP="001E6DFD">
            <w:pPr>
              <w:pStyle w:val="ConsPlusNormal"/>
              <w:jc w:val="center"/>
              <w:rPr>
                <w:sz w:val="20"/>
                <w:lang w:val="en-US"/>
              </w:rPr>
            </w:pPr>
            <w:r w:rsidRPr="006F7694">
              <w:rPr>
                <w:sz w:val="20"/>
              </w:rPr>
              <w:t>1.1.2.</w:t>
            </w:r>
            <w:r w:rsidRPr="006F7694">
              <w:rPr>
                <w:sz w:val="20"/>
                <w:lang w:val="en-US"/>
              </w:rPr>
              <w:t>4</w:t>
            </w:r>
          </w:p>
        </w:tc>
        <w:tc>
          <w:tcPr>
            <w:tcW w:w="3698" w:type="dxa"/>
            <w:vMerge w:val="restart"/>
          </w:tcPr>
          <w:p w:rsidR="001E6DFD" w:rsidRPr="006F7694" w:rsidRDefault="001E6DFD" w:rsidP="001E6DFD">
            <w:pPr>
              <w:pStyle w:val="ConsPlusNormal"/>
              <w:rPr>
                <w:sz w:val="20"/>
              </w:rPr>
            </w:pPr>
            <w:r w:rsidRPr="006F7694">
              <w:rPr>
                <w:sz w:val="20"/>
              </w:rPr>
              <w:t>Обустройство тротуаров и освещения на автомобильной дороге «Подъезд к с. Ленинское», км 0 - км 3</w:t>
            </w:r>
          </w:p>
        </w:tc>
        <w:tc>
          <w:tcPr>
            <w:tcW w:w="2127" w:type="dxa"/>
          </w:tcPr>
          <w:p w:rsidR="001E6DFD" w:rsidRPr="006F7694" w:rsidRDefault="001E6DFD" w:rsidP="001E6DFD">
            <w:pPr>
              <w:pStyle w:val="ConsPlusNormal"/>
              <w:rPr>
                <w:sz w:val="20"/>
              </w:rPr>
            </w:pPr>
            <w:r w:rsidRPr="006F7694">
              <w:rPr>
                <w:sz w:val="20"/>
              </w:rPr>
              <w:t>Всего</w:t>
            </w:r>
          </w:p>
        </w:tc>
        <w:tc>
          <w:tcPr>
            <w:tcW w:w="1614" w:type="dxa"/>
            <w:gridSpan w:val="2"/>
          </w:tcPr>
          <w:p w:rsidR="001E6DFD" w:rsidRPr="006F7694" w:rsidRDefault="001E6DFD" w:rsidP="001E6DFD">
            <w:pPr>
              <w:jc w:val="center"/>
              <w:rPr>
                <w:bCs/>
                <w:sz w:val="20"/>
              </w:rPr>
            </w:pPr>
            <w:r w:rsidRPr="006F7694">
              <w:rPr>
                <w:bCs/>
                <w:sz w:val="20"/>
              </w:rPr>
              <w:t>27 426,935</w:t>
            </w:r>
          </w:p>
        </w:tc>
        <w:tc>
          <w:tcPr>
            <w:tcW w:w="1384" w:type="dxa"/>
            <w:gridSpan w:val="2"/>
          </w:tcPr>
          <w:p w:rsidR="001E6DFD" w:rsidRPr="006F7694" w:rsidRDefault="001E6DFD" w:rsidP="001E6DFD">
            <w:pPr>
              <w:jc w:val="center"/>
              <w:rPr>
                <w:bCs/>
                <w:sz w:val="20"/>
              </w:rPr>
            </w:pPr>
            <w:r w:rsidRPr="006F7694">
              <w:rPr>
                <w:bCs/>
                <w:sz w:val="20"/>
              </w:rPr>
              <w:t>0,000</w:t>
            </w:r>
          </w:p>
        </w:tc>
        <w:tc>
          <w:tcPr>
            <w:tcW w:w="1384" w:type="dxa"/>
          </w:tcPr>
          <w:p w:rsidR="001E6DFD" w:rsidRPr="006F7694" w:rsidRDefault="001E6DFD" w:rsidP="001E6DFD">
            <w:pPr>
              <w:jc w:val="center"/>
              <w:rPr>
                <w:bCs/>
                <w:sz w:val="20"/>
              </w:rPr>
            </w:pPr>
            <w:r w:rsidRPr="006F7694">
              <w:rPr>
                <w:bCs/>
                <w:sz w:val="20"/>
              </w:rPr>
              <w:t>6 316,174</w:t>
            </w:r>
          </w:p>
        </w:tc>
        <w:tc>
          <w:tcPr>
            <w:tcW w:w="1484" w:type="dxa"/>
            <w:gridSpan w:val="3"/>
          </w:tcPr>
          <w:p w:rsidR="001E6DFD" w:rsidRPr="006F7694" w:rsidRDefault="001E6DFD" w:rsidP="001E6DFD">
            <w:pPr>
              <w:jc w:val="center"/>
              <w:rPr>
                <w:bCs/>
                <w:sz w:val="20"/>
              </w:rPr>
            </w:pPr>
            <w:r w:rsidRPr="006F7694">
              <w:rPr>
                <w:bCs/>
                <w:sz w:val="20"/>
              </w:rPr>
              <w:t>12 704,761</w:t>
            </w:r>
          </w:p>
        </w:tc>
        <w:tc>
          <w:tcPr>
            <w:tcW w:w="1326" w:type="dxa"/>
            <w:gridSpan w:val="2"/>
          </w:tcPr>
          <w:p w:rsidR="001E6DFD" w:rsidRPr="006F7694" w:rsidRDefault="001E6DFD" w:rsidP="001E6DFD">
            <w:pPr>
              <w:jc w:val="center"/>
              <w:rPr>
                <w:bCs/>
                <w:sz w:val="20"/>
              </w:rPr>
            </w:pPr>
            <w:r w:rsidRPr="006F7694">
              <w:rPr>
                <w:bCs/>
                <w:sz w:val="20"/>
              </w:rPr>
              <w:t>8 406,000</w:t>
            </w:r>
          </w:p>
        </w:tc>
        <w:tc>
          <w:tcPr>
            <w:tcW w:w="1234" w:type="dxa"/>
          </w:tcPr>
          <w:p w:rsidR="001E6DFD" w:rsidRPr="006F7694" w:rsidRDefault="001E6DFD" w:rsidP="001E6DFD">
            <w:pPr>
              <w:pStyle w:val="ConsPlusNormal"/>
              <w:jc w:val="center"/>
              <w:rPr>
                <w:sz w:val="20"/>
              </w:rPr>
            </w:pPr>
            <w:r w:rsidRPr="006F7694">
              <w:rPr>
                <w:sz w:val="20"/>
              </w:rPr>
              <w:t>0,000</w:t>
            </w:r>
          </w:p>
        </w:tc>
      </w:tr>
      <w:tr w:rsidR="001E6DFD" w:rsidRPr="006F7694" w:rsidTr="005B1CE9">
        <w:trPr>
          <w:gridAfter w:val="1"/>
          <w:wAfter w:w="33" w:type="dxa"/>
        </w:trPr>
        <w:tc>
          <w:tcPr>
            <w:tcW w:w="900" w:type="dxa"/>
            <w:vMerge/>
          </w:tcPr>
          <w:p w:rsidR="001E6DFD" w:rsidRPr="006F7694" w:rsidRDefault="001E6DFD" w:rsidP="001E6DFD">
            <w:pPr>
              <w:pStyle w:val="ConsPlusNormal"/>
              <w:jc w:val="center"/>
              <w:rPr>
                <w:sz w:val="20"/>
              </w:rPr>
            </w:pPr>
          </w:p>
        </w:tc>
        <w:tc>
          <w:tcPr>
            <w:tcW w:w="3698" w:type="dxa"/>
            <w:vMerge/>
          </w:tcPr>
          <w:p w:rsidR="001E6DFD" w:rsidRPr="006F7694" w:rsidRDefault="001E6DFD" w:rsidP="001E6DFD">
            <w:pPr>
              <w:pStyle w:val="ConsPlusNormal"/>
              <w:rPr>
                <w:sz w:val="20"/>
              </w:rPr>
            </w:pPr>
          </w:p>
        </w:tc>
        <w:tc>
          <w:tcPr>
            <w:tcW w:w="2127" w:type="dxa"/>
          </w:tcPr>
          <w:p w:rsidR="001E6DFD" w:rsidRPr="006F7694" w:rsidRDefault="001E6DFD" w:rsidP="001E6DFD">
            <w:pPr>
              <w:pStyle w:val="ConsPlusNormal"/>
              <w:rPr>
                <w:sz w:val="20"/>
              </w:rPr>
            </w:pPr>
            <w:r w:rsidRPr="006F7694">
              <w:rPr>
                <w:sz w:val="20"/>
              </w:rPr>
              <w:t>Областной бюджет</w:t>
            </w:r>
          </w:p>
        </w:tc>
        <w:tc>
          <w:tcPr>
            <w:tcW w:w="1614" w:type="dxa"/>
            <w:gridSpan w:val="2"/>
          </w:tcPr>
          <w:p w:rsidR="001E6DFD" w:rsidRPr="006F7694" w:rsidRDefault="001E6DFD" w:rsidP="001E6DFD">
            <w:pPr>
              <w:jc w:val="center"/>
              <w:rPr>
                <w:bCs/>
                <w:sz w:val="20"/>
              </w:rPr>
            </w:pPr>
            <w:r w:rsidRPr="006F7694">
              <w:rPr>
                <w:bCs/>
                <w:sz w:val="20"/>
              </w:rPr>
              <w:t>27 426,935</w:t>
            </w:r>
          </w:p>
        </w:tc>
        <w:tc>
          <w:tcPr>
            <w:tcW w:w="1384" w:type="dxa"/>
            <w:gridSpan w:val="2"/>
          </w:tcPr>
          <w:p w:rsidR="001E6DFD" w:rsidRPr="006F7694" w:rsidRDefault="001E6DFD" w:rsidP="001E6DFD">
            <w:pPr>
              <w:pStyle w:val="ConsPlusNormal"/>
              <w:jc w:val="center"/>
              <w:rPr>
                <w:sz w:val="20"/>
              </w:rPr>
            </w:pPr>
            <w:r w:rsidRPr="006F7694">
              <w:rPr>
                <w:bCs/>
                <w:sz w:val="20"/>
              </w:rPr>
              <w:t>0,000</w:t>
            </w:r>
          </w:p>
        </w:tc>
        <w:tc>
          <w:tcPr>
            <w:tcW w:w="1384" w:type="dxa"/>
          </w:tcPr>
          <w:p w:rsidR="001E6DFD" w:rsidRPr="006F7694" w:rsidRDefault="001E6DFD" w:rsidP="001E6DFD">
            <w:pPr>
              <w:pStyle w:val="ConsPlusNormal"/>
              <w:jc w:val="center"/>
              <w:rPr>
                <w:sz w:val="20"/>
              </w:rPr>
            </w:pPr>
            <w:r w:rsidRPr="006F7694">
              <w:rPr>
                <w:bCs/>
                <w:sz w:val="20"/>
              </w:rPr>
              <w:t>6 316,174</w:t>
            </w:r>
          </w:p>
        </w:tc>
        <w:tc>
          <w:tcPr>
            <w:tcW w:w="1484" w:type="dxa"/>
            <w:gridSpan w:val="3"/>
          </w:tcPr>
          <w:p w:rsidR="001E6DFD" w:rsidRPr="006F7694" w:rsidRDefault="001E6DFD" w:rsidP="001E6DFD">
            <w:pPr>
              <w:pStyle w:val="ConsPlusNormal"/>
              <w:jc w:val="center"/>
              <w:rPr>
                <w:sz w:val="20"/>
              </w:rPr>
            </w:pPr>
            <w:r w:rsidRPr="006F7694">
              <w:rPr>
                <w:bCs/>
                <w:sz w:val="20"/>
              </w:rPr>
              <w:t>12 704,761</w:t>
            </w:r>
          </w:p>
        </w:tc>
        <w:tc>
          <w:tcPr>
            <w:tcW w:w="1326" w:type="dxa"/>
            <w:gridSpan w:val="2"/>
          </w:tcPr>
          <w:p w:rsidR="001E6DFD" w:rsidRPr="006F7694" w:rsidRDefault="001E6DFD" w:rsidP="001E6DFD">
            <w:pPr>
              <w:jc w:val="center"/>
              <w:rPr>
                <w:bCs/>
                <w:sz w:val="20"/>
              </w:rPr>
            </w:pPr>
            <w:r w:rsidRPr="006F7694">
              <w:rPr>
                <w:bCs/>
                <w:sz w:val="20"/>
              </w:rPr>
              <w:t>8 406,000</w:t>
            </w:r>
          </w:p>
        </w:tc>
        <w:tc>
          <w:tcPr>
            <w:tcW w:w="1234" w:type="dxa"/>
          </w:tcPr>
          <w:p w:rsidR="001E6DFD" w:rsidRPr="006F7694" w:rsidRDefault="001E6DFD" w:rsidP="001E6DFD">
            <w:pPr>
              <w:jc w:val="center"/>
              <w:rPr>
                <w:bCs/>
                <w:sz w:val="20"/>
              </w:rPr>
            </w:pPr>
            <w:r w:rsidRPr="006F7694">
              <w:rPr>
                <w:sz w:val="20"/>
              </w:rPr>
              <w:t>0,000</w:t>
            </w:r>
          </w:p>
        </w:tc>
      </w:tr>
      <w:tr w:rsidR="001E6DFD" w:rsidRPr="006F7694" w:rsidTr="005B1CE9">
        <w:trPr>
          <w:gridAfter w:val="1"/>
          <w:wAfter w:w="33" w:type="dxa"/>
        </w:trPr>
        <w:tc>
          <w:tcPr>
            <w:tcW w:w="900" w:type="dxa"/>
            <w:vMerge/>
          </w:tcPr>
          <w:p w:rsidR="001E6DFD" w:rsidRPr="006F7694" w:rsidRDefault="001E6DFD" w:rsidP="001E6DFD">
            <w:pPr>
              <w:pStyle w:val="ConsPlusNormal"/>
              <w:jc w:val="center"/>
              <w:rPr>
                <w:sz w:val="20"/>
              </w:rPr>
            </w:pPr>
          </w:p>
        </w:tc>
        <w:tc>
          <w:tcPr>
            <w:tcW w:w="3698" w:type="dxa"/>
            <w:vMerge/>
          </w:tcPr>
          <w:p w:rsidR="001E6DFD" w:rsidRPr="006F7694" w:rsidRDefault="001E6DFD" w:rsidP="001E6DFD">
            <w:pPr>
              <w:pStyle w:val="ConsPlusNormal"/>
              <w:rPr>
                <w:sz w:val="20"/>
              </w:rPr>
            </w:pPr>
          </w:p>
        </w:tc>
        <w:tc>
          <w:tcPr>
            <w:tcW w:w="2127" w:type="dxa"/>
          </w:tcPr>
          <w:p w:rsidR="001E6DFD" w:rsidRPr="006F7694" w:rsidRDefault="001E6DFD" w:rsidP="001E6DFD">
            <w:pPr>
              <w:pStyle w:val="ConsPlusNormal"/>
              <w:rPr>
                <w:sz w:val="20"/>
              </w:rPr>
            </w:pPr>
            <w:r w:rsidRPr="006F7694">
              <w:rPr>
                <w:sz w:val="20"/>
              </w:rPr>
              <w:t>Федеральный бюджет</w:t>
            </w:r>
          </w:p>
        </w:tc>
        <w:tc>
          <w:tcPr>
            <w:tcW w:w="1614" w:type="dxa"/>
            <w:gridSpan w:val="2"/>
          </w:tcPr>
          <w:p w:rsidR="001E6DFD" w:rsidRPr="006F7694" w:rsidRDefault="001E6DFD" w:rsidP="001E6DFD">
            <w:pPr>
              <w:jc w:val="center"/>
              <w:rPr>
                <w:bCs/>
                <w:sz w:val="20"/>
              </w:rPr>
            </w:pPr>
            <w:r w:rsidRPr="006F7694">
              <w:rPr>
                <w:sz w:val="20"/>
              </w:rPr>
              <w:t>0,000</w:t>
            </w:r>
          </w:p>
        </w:tc>
        <w:tc>
          <w:tcPr>
            <w:tcW w:w="1384" w:type="dxa"/>
            <w:gridSpan w:val="2"/>
          </w:tcPr>
          <w:p w:rsidR="001E6DFD" w:rsidRPr="006F7694" w:rsidRDefault="001E6DFD" w:rsidP="001E6DFD">
            <w:pPr>
              <w:pStyle w:val="ConsPlusNormal"/>
              <w:jc w:val="center"/>
              <w:rPr>
                <w:sz w:val="20"/>
              </w:rPr>
            </w:pPr>
            <w:r w:rsidRPr="006F7694">
              <w:rPr>
                <w:sz w:val="20"/>
              </w:rPr>
              <w:t>0,000</w:t>
            </w:r>
          </w:p>
        </w:tc>
        <w:tc>
          <w:tcPr>
            <w:tcW w:w="1384" w:type="dxa"/>
          </w:tcPr>
          <w:p w:rsidR="001E6DFD" w:rsidRPr="006F7694" w:rsidRDefault="001E6DFD" w:rsidP="001E6DFD">
            <w:pPr>
              <w:pStyle w:val="ConsPlusNormal"/>
              <w:jc w:val="center"/>
              <w:rPr>
                <w:sz w:val="20"/>
              </w:rPr>
            </w:pPr>
            <w:r w:rsidRPr="006F7694">
              <w:rPr>
                <w:sz w:val="20"/>
              </w:rPr>
              <w:t>0,000</w:t>
            </w:r>
          </w:p>
        </w:tc>
        <w:tc>
          <w:tcPr>
            <w:tcW w:w="1484" w:type="dxa"/>
            <w:gridSpan w:val="3"/>
          </w:tcPr>
          <w:p w:rsidR="001E6DFD" w:rsidRPr="006F7694" w:rsidRDefault="001E6DFD" w:rsidP="001E6DFD">
            <w:pPr>
              <w:pStyle w:val="ConsPlusNormal"/>
              <w:jc w:val="center"/>
              <w:rPr>
                <w:sz w:val="20"/>
              </w:rPr>
            </w:pPr>
            <w:r w:rsidRPr="006F7694">
              <w:rPr>
                <w:sz w:val="20"/>
              </w:rPr>
              <w:t>0,000</w:t>
            </w:r>
          </w:p>
        </w:tc>
        <w:tc>
          <w:tcPr>
            <w:tcW w:w="1326" w:type="dxa"/>
            <w:gridSpan w:val="2"/>
          </w:tcPr>
          <w:p w:rsidR="001E6DFD" w:rsidRPr="006F7694" w:rsidRDefault="001E6DFD" w:rsidP="001E6DFD">
            <w:pPr>
              <w:jc w:val="center"/>
              <w:rPr>
                <w:bCs/>
                <w:sz w:val="20"/>
              </w:rPr>
            </w:pPr>
            <w:r w:rsidRPr="006F7694">
              <w:rPr>
                <w:sz w:val="20"/>
              </w:rPr>
              <w:t>0,000</w:t>
            </w:r>
          </w:p>
        </w:tc>
        <w:tc>
          <w:tcPr>
            <w:tcW w:w="1234" w:type="dxa"/>
          </w:tcPr>
          <w:p w:rsidR="001E6DFD" w:rsidRPr="006F7694" w:rsidRDefault="001E6DFD" w:rsidP="001E6DFD">
            <w:pPr>
              <w:jc w:val="center"/>
              <w:rPr>
                <w:bCs/>
                <w:sz w:val="20"/>
              </w:rPr>
            </w:pPr>
            <w:r w:rsidRPr="006F7694">
              <w:rPr>
                <w:sz w:val="20"/>
              </w:rPr>
              <w:t>0,000</w:t>
            </w:r>
          </w:p>
        </w:tc>
      </w:tr>
      <w:tr w:rsidR="0042054E" w:rsidRPr="006F7694" w:rsidTr="005B1CE9">
        <w:trPr>
          <w:gridAfter w:val="1"/>
          <w:wAfter w:w="33" w:type="dxa"/>
        </w:trPr>
        <w:tc>
          <w:tcPr>
            <w:tcW w:w="900" w:type="dxa"/>
            <w:vMerge w:val="restart"/>
          </w:tcPr>
          <w:p w:rsidR="0042054E" w:rsidRPr="006F7694" w:rsidRDefault="0042054E" w:rsidP="001E6DFD">
            <w:pPr>
              <w:pStyle w:val="ConsPlusNormal"/>
              <w:jc w:val="center"/>
              <w:rPr>
                <w:sz w:val="20"/>
                <w:lang w:val="en-US"/>
              </w:rPr>
            </w:pPr>
            <w:r w:rsidRPr="006F7694">
              <w:rPr>
                <w:sz w:val="20"/>
              </w:rPr>
              <w:t>1.1.2.</w:t>
            </w:r>
            <w:r w:rsidR="001E6DFD" w:rsidRPr="006F7694">
              <w:rPr>
                <w:sz w:val="20"/>
                <w:lang w:val="en-US"/>
              </w:rPr>
              <w:t>5</w:t>
            </w:r>
          </w:p>
        </w:tc>
        <w:tc>
          <w:tcPr>
            <w:tcW w:w="3698" w:type="dxa"/>
            <w:vMerge w:val="restart"/>
          </w:tcPr>
          <w:p w:rsidR="0042054E" w:rsidRPr="006F7694" w:rsidRDefault="0042054E" w:rsidP="0042054E">
            <w:pPr>
              <w:pStyle w:val="ConsPlusNormal"/>
              <w:rPr>
                <w:sz w:val="20"/>
              </w:rPr>
            </w:pPr>
            <w:r w:rsidRPr="006F7694">
              <w:rPr>
                <w:sz w:val="20"/>
              </w:rPr>
              <w:t>Ремонт автомобильной дороги</w:t>
            </w:r>
          </w:p>
          <w:p w:rsidR="0042054E" w:rsidRPr="006F7694" w:rsidRDefault="0042054E" w:rsidP="0042054E">
            <w:pPr>
              <w:pStyle w:val="ConsPlusNormal"/>
              <w:rPr>
                <w:sz w:val="20"/>
              </w:rPr>
            </w:pPr>
            <w:r w:rsidRPr="006F7694">
              <w:rPr>
                <w:sz w:val="20"/>
              </w:rPr>
              <w:t>«Подъезд к с. Ленинское», км 0 - км 3</w:t>
            </w:r>
          </w:p>
        </w:tc>
        <w:tc>
          <w:tcPr>
            <w:tcW w:w="2127" w:type="dxa"/>
          </w:tcPr>
          <w:p w:rsidR="0042054E" w:rsidRPr="006F7694" w:rsidRDefault="0042054E" w:rsidP="0042054E">
            <w:pPr>
              <w:pStyle w:val="ConsPlusNormal"/>
              <w:rPr>
                <w:sz w:val="20"/>
              </w:rPr>
            </w:pPr>
            <w:r w:rsidRPr="006F7694">
              <w:rPr>
                <w:sz w:val="20"/>
              </w:rPr>
              <w:t>Всего</w:t>
            </w:r>
          </w:p>
        </w:tc>
        <w:tc>
          <w:tcPr>
            <w:tcW w:w="1614" w:type="dxa"/>
            <w:gridSpan w:val="2"/>
          </w:tcPr>
          <w:p w:rsidR="0042054E" w:rsidRPr="006F7694" w:rsidRDefault="0042054E" w:rsidP="0042054E">
            <w:pPr>
              <w:jc w:val="center"/>
              <w:rPr>
                <w:bCs/>
                <w:sz w:val="20"/>
              </w:rPr>
            </w:pPr>
            <w:r w:rsidRPr="006F7694">
              <w:rPr>
                <w:bCs/>
                <w:sz w:val="20"/>
              </w:rPr>
              <w:t>43 274,600</w:t>
            </w:r>
          </w:p>
        </w:tc>
        <w:tc>
          <w:tcPr>
            <w:tcW w:w="1384" w:type="dxa"/>
            <w:gridSpan w:val="2"/>
          </w:tcPr>
          <w:p w:rsidR="0042054E" w:rsidRPr="006F7694" w:rsidRDefault="0042054E" w:rsidP="0042054E">
            <w:pPr>
              <w:pStyle w:val="ConsPlusNormal"/>
              <w:jc w:val="center"/>
              <w:rPr>
                <w:sz w:val="20"/>
              </w:rPr>
            </w:pPr>
            <w:r w:rsidRPr="006F7694">
              <w:rPr>
                <w:sz w:val="20"/>
              </w:rPr>
              <w:t>0,000</w:t>
            </w:r>
          </w:p>
        </w:tc>
        <w:tc>
          <w:tcPr>
            <w:tcW w:w="1384" w:type="dxa"/>
          </w:tcPr>
          <w:p w:rsidR="0042054E" w:rsidRPr="006F7694" w:rsidRDefault="0042054E" w:rsidP="0042054E">
            <w:pPr>
              <w:pStyle w:val="ConsPlusNormal"/>
              <w:jc w:val="center"/>
              <w:rPr>
                <w:sz w:val="20"/>
              </w:rPr>
            </w:pPr>
            <w:r w:rsidRPr="006F7694">
              <w:rPr>
                <w:sz w:val="20"/>
              </w:rPr>
              <w:t>0,000</w:t>
            </w:r>
          </w:p>
        </w:tc>
        <w:tc>
          <w:tcPr>
            <w:tcW w:w="1484" w:type="dxa"/>
            <w:gridSpan w:val="3"/>
          </w:tcPr>
          <w:p w:rsidR="0042054E" w:rsidRPr="006F7694" w:rsidRDefault="0042054E" w:rsidP="0042054E">
            <w:pPr>
              <w:pStyle w:val="ConsPlusNormal"/>
              <w:jc w:val="center"/>
              <w:rPr>
                <w:sz w:val="20"/>
              </w:rPr>
            </w:pPr>
            <w:r w:rsidRPr="006F7694">
              <w:rPr>
                <w:sz w:val="20"/>
              </w:rPr>
              <w:t>0,000</w:t>
            </w:r>
          </w:p>
        </w:tc>
        <w:tc>
          <w:tcPr>
            <w:tcW w:w="1326" w:type="dxa"/>
            <w:gridSpan w:val="2"/>
          </w:tcPr>
          <w:p w:rsidR="0042054E" w:rsidRPr="006F7694" w:rsidRDefault="0042054E" w:rsidP="0042054E">
            <w:pPr>
              <w:jc w:val="center"/>
              <w:rPr>
                <w:bCs/>
                <w:sz w:val="20"/>
              </w:rPr>
            </w:pPr>
            <w:r w:rsidRPr="006F7694">
              <w:rPr>
                <w:bCs/>
                <w:sz w:val="20"/>
              </w:rPr>
              <w:t>16 500,300</w:t>
            </w:r>
          </w:p>
        </w:tc>
        <w:tc>
          <w:tcPr>
            <w:tcW w:w="1234" w:type="dxa"/>
          </w:tcPr>
          <w:p w:rsidR="0042054E" w:rsidRPr="006F7694" w:rsidRDefault="0042054E" w:rsidP="0042054E">
            <w:pPr>
              <w:jc w:val="center"/>
              <w:rPr>
                <w:bCs/>
                <w:sz w:val="20"/>
              </w:rPr>
            </w:pPr>
            <w:r w:rsidRPr="006F7694">
              <w:rPr>
                <w:bCs/>
                <w:sz w:val="20"/>
              </w:rPr>
              <w:t>26 774,300</w:t>
            </w:r>
          </w:p>
        </w:tc>
      </w:tr>
      <w:tr w:rsidR="0042054E" w:rsidRPr="006F7694" w:rsidTr="005B1CE9">
        <w:trPr>
          <w:gridAfter w:val="1"/>
          <w:wAfter w:w="33" w:type="dxa"/>
        </w:trPr>
        <w:tc>
          <w:tcPr>
            <w:tcW w:w="900" w:type="dxa"/>
            <w:vMerge/>
          </w:tcPr>
          <w:p w:rsidR="0042054E" w:rsidRPr="006F7694" w:rsidRDefault="0042054E" w:rsidP="0042054E">
            <w:pPr>
              <w:pStyle w:val="ConsPlusNormal"/>
              <w:jc w:val="center"/>
              <w:rPr>
                <w:sz w:val="20"/>
              </w:rPr>
            </w:pPr>
          </w:p>
        </w:tc>
        <w:tc>
          <w:tcPr>
            <w:tcW w:w="3698" w:type="dxa"/>
            <w:vMerge/>
          </w:tcPr>
          <w:p w:rsidR="0042054E" w:rsidRPr="006F7694" w:rsidRDefault="0042054E" w:rsidP="0042054E">
            <w:pPr>
              <w:pStyle w:val="ConsPlusNormal"/>
              <w:rPr>
                <w:sz w:val="20"/>
              </w:rPr>
            </w:pPr>
          </w:p>
        </w:tc>
        <w:tc>
          <w:tcPr>
            <w:tcW w:w="2127" w:type="dxa"/>
          </w:tcPr>
          <w:p w:rsidR="0042054E" w:rsidRPr="006F7694" w:rsidRDefault="0042054E" w:rsidP="0042054E">
            <w:pPr>
              <w:pStyle w:val="ConsPlusNormal"/>
              <w:rPr>
                <w:sz w:val="20"/>
              </w:rPr>
            </w:pPr>
            <w:r w:rsidRPr="006F7694">
              <w:rPr>
                <w:sz w:val="20"/>
              </w:rPr>
              <w:t>Областной бюджет</w:t>
            </w:r>
          </w:p>
        </w:tc>
        <w:tc>
          <w:tcPr>
            <w:tcW w:w="1614" w:type="dxa"/>
            <w:gridSpan w:val="2"/>
          </w:tcPr>
          <w:p w:rsidR="0042054E" w:rsidRPr="006F7694" w:rsidRDefault="0042054E" w:rsidP="0042054E">
            <w:pPr>
              <w:jc w:val="center"/>
              <w:rPr>
                <w:bCs/>
                <w:sz w:val="20"/>
              </w:rPr>
            </w:pPr>
            <w:r w:rsidRPr="006F7694">
              <w:rPr>
                <w:bCs/>
                <w:sz w:val="20"/>
              </w:rPr>
              <w:t>43 274,600</w:t>
            </w:r>
          </w:p>
        </w:tc>
        <w:tc>
          <w:tcPr>
            <w:tcW w:w="1384" w:type="dxa"/>
            <w:gridSpan w:val="2"/>
          </w:tcPr>
          <w:p w:rsidR="0042054E" w:rsidRPr="006F7694" w:rsidRDefault="0042054E" w:rsidP="0042054E">
            <w:pPr>
              <w:jc w:val="center"/>
              <w:rPr>
                <w:bCs/>
                <w:sz w:val="20"/>
              </w:rPr>
            </w:pPr>
            <w:r w:rsidRPr="006F7694">
              <w:rPr>
                <w:sz w:val="20"/>
              </w:rPr>
              <w:t>0,000</w:t>
            </w:r>
          </w:p>
        </w:tc>
        <w:tc>
          <w:tcPr>
            <w:tcW w:w="1384" w:type="dxa"/>
          </w:tcPr>
          <w:p w:rsidR="0042054E" w:rsidRPr="006F7694" w:rsidRDefault="0042054E" w:rsidP="0042054E">
            <w:pPr>
              <w:jc w:val="center"/>
              <w:rPr>
                <w:bCs/>
                <w:sz w:val="20"/>
              </w:rPr>
            </w:pPr>
            <w:r w:rsidRPr="006F7694">
              <w:rPr>
                <w:sz w:val="20"/>
              </w:rPr>
              <w:t>0,000</w:t>
            </w:r>
          </w:p>
        </w:tc>
        <w:tc>
          <w:tcPr>
            <w:tcW w:w="1484" w:type="dxa"/>
            <w:gridSpan w:val="3"/>
          </w:tcPr>
          <w:p w:rsidR="0042054E" w:rsidRPr="006F7694" w:rsidRDefault="0042054E" w:rsidP="0042054E">
            <w:pPr>
              <w:jc w:val="center"/>
              <w:rPr>
                <w:bCs/>
                <w:sz w:val="20"/>
              </w:rPr>
            </w:pPr>
            <w:r w:rsidRPr="006F7694">
              <w:rPr>
                <w:sz w:val="20"/>
              </w:rPr>
              <w:t>0,000</w:t>
            </w:r>
          </w:p>
        </w:tc>
        <w:tc>
          <w:tcPr>
            <w:tcW w:w="1326" w:type="dxa"/>
            <w:gridSpan w:val="2"/>
          </w:tcPr>
          <w:p w:rsidR="0042054E" w:rsidRPr="006F7694" w:rsidRDefault="0042054E" w:rsidP="0042054E">
            <w:pPr>
              <w:pStyle w:val="ConsPlusNormal"/>
              <w:jc w:val="center"/>
              <w:rPr>
                <w:sz w:val="20"/>
              </w:rPr>
            </w:pPr>
            <w:r w:rsidRPr="006F7694">
              <w:rPr>
                <w:bCs/>
                <w:sz w:val="20"/>
              </w:rPr>
              <w:t>16 500,300</w:t>
            </w:r>
          </w:p>
        </w:tc>
        <w:tc>
          <w:tcPr>
            <w:tcW w:w="1234" w:type="dxa"/>
          </w:tcPr>
          <w:p w:rsidR="0042054E" w:rsidRPr="006F7694" w:rsidRDefault="0042054E" w:rsidP="0042054E">
            <w:pPr>
              <w:pStyle w:val="ConsPlusNormal"/>
              <w:jc w:val="center"/>
              <w:rPr>
                <w:sz w:val="20"/>
              </w:rPr>
            </w:pPr>
            <w:r w:rsidRPr="006F7694">
              <w:rPr>
                <w:bCs/>
                <w:sz w:val="20"/>
              </w:rPr>
              <w:t>26 774,300</w:t>
            </w:r>
          </w:p>
        </w:tc>
      </w:tr>
      <w:tr w:rsidR="0042054E" w:rsidRPr="006F7694" w:rsidTr="005B1CE9">
        <w:trPr>
          <w:gridAfter w:val="1"/>
          <w:wAfter w:w="33" w:type="dxa"/>
        </w:trPr>
        <w:tc>
          <w:tcPr>
            <w:tcW w:w="900" w:type="dxa"/>
            <w:vMerge/>
          </w:tcPr>
          <w:p w:rsidR="0042054E" w:rsidRPr="006F7694" w:rsidRDefault="0042054E" w:rsidP="0042054E">
            <w:pPr>
              <w:pStyle w:val="ConsPlusNormal"/>
              <w:jc w:val="center"/>
              <w:rPr>
                <w:sz w:val="20"/>
              </w:rPr>
            </w:pPr>
          </w:p>
        </w:tc>
        <w:tc>
          <w:tcPr>
            <w:tcW w:w="3698" w:type="dxa"/>
            <w:vMerge/>
          </w:tcPr>
          <w:p w:rsidR="0042054E" w:rsidRPr="006F7694" w:rsidRDefault="0042054E" w:rsidP="0042054E">
            <w:pPr>
              <w:pStyle w:val="ConsPlusNormal"/>
              <w:rPr>
                <w:sz w:val="20"/>
              </w:rPr>
            </w:pPr>
          </w:p>
        </w:tc>
        <w:tc>
          <w:tcPr>
            <w:tcW w:w="2127" w:type="dxa"/>
          </w:tcPr>
          <w:p w:rsidR="0042054E" w:rsidRPr="006F7694" w:rsidRDefault="0042054E" w:rsidP="0042054E">
            <w:pPr>
              <w:pStyle w:val="ConsPlusNormal"/>
              <w:rPr>
                <w:sz w:val="20"/>
              </w:rPr>
            </w:pPr>
            <w:r w:rsidRPr="006F7694">
              <w:rPr>
                <w:sz w:val="20"/>
              </w:rPr>
              <w:t>Федеральный бюджет</w:t>
            </w:r>
          </w:p>
        </w:tc>
        <w:tc>
          <w:tcPr>
            <w:tcW w:w="1614" w:type="dxa"/>
            <w:gridSpan w:val="2"/>
          </w:tcPr>
          <w:p w:rsidR="0042054E" w:rsidRPr="006F7694" w:rsidRDefault="0042054E" w:rsidP="0042054E">
            <w:pPr>
              <w:jc w:val="center"/>
              <w:rPr>
                <w:bCs/>
                <w:sz w:val="20"/>
              </w:rPr>
            </w:pPr>
            <w:r w:rsidRPr="006F7694">
              <w:rPr>
                <w:sz w:val="20"/>
              </w:rPr>
              <w:t>0,000</w:t>
            </w:r>
          </w:p>
        </w:tc>
        <w:tc>
          <w:tcPr>
            <w:tcW w:w="1384" w:type="dxa"/>
            <w:gridSpan w:val="2"/>
          </w:tcPr>
          <w:p w:rsidR="0042054E" w:rsidRPr="006F7694" w:rsidRDefault="0042054E" w:rsidP="0042054E">
            <w:pPr>
              <w:jc w:val="center"/>
              <w:rPr>
                <w:bCs/>
                <w:sz w:val="20"/>
              </w:rPr>
            </w:pPr>
            <w:r w:rsidRPr="006F7694">
              <w:rPr>
                <w:sz w:val="20"/>
              </w:rPr>
              <w:t>0,000</w:t>
            </w:r>
          </w:p>
        </w:tc>
        <w:tc>
          <w:tcPr>
            <w:tcW w:w="1384" w:type="dxa"/>
          </w:tcPr>
          <w:p w:rsidR="0042054E" w:rsidRPr="006F7694" w:rsidRDefault="0042054E" w:rsidP="0042054E">
            <w:pPr>
              <w:jc w:val="center"/>
              <w:rPr>
                <w:bCs/>
                <w:sz w:val="20"/>
              </w:rPr>
            </w:pPr>
            <w:r w:rsidRPr="006F7694">
              <w:rPr>
                <w:sz w:val="20"/>
              </w:rPr>
              <w:t>0,000</w:t>
            </w:r>
          </w:p>
        </w:tc>
        <w:tc>
          <w:tcPr>
            <w:tcW w:w="1484" w:type="dxa"/>
            <w:gridSpan w:val="3"/>
          </w:tcPr>
          <w:p w:rsidR="0042054E" w:rsidRPr="006F7694" w:rsidRDefault="0042054E" w:rsidP="0042054E">
            <w:pPr>
              <w:jc w:val="center"/>
              <w:rPr>
                <w:bCs/>
                <w:sz w:val="20"/>
              </w:rPr>
            </w:pPr>
            <w:r w:rsidRPr="006F7694">
              <w:rPr>
                <w:sz w:val="20"/>
              </w:rPr>
              <w:t>0,000</w:t>
            </w:r>
          </w:p>
        </w:tc>
        <w:tc>
          <w:tcPr>
            <w:tcW w:w="1326" w:type="dxa"/>
            <w:gridSpan w:val="2"/>
          </w:tcPr>
          <w:p w:rsidR="0042054E" w:rsidRPr="006F7694" w:rsidRDefault="0042054E" w:rsidP="0042054E">
            <w:pPr>
              <w:pStyle w:val="ConsPlusNormal"/>
              <w:jc w:val="center"/>
              <w:rPr>
                <w:sz w:val="20"/>
              </w:rPr>
            </w:pPr>
            <w:r w:rsidRPr="006F7694">
              <w:rPr>
                <w:sz w:val="20"/>
              </w:rPr>
              <w:t>0,000</w:t>
            </w:r>
          </w:p>
        </w:tc>
        <w:tc>
          <w:tcPr>
            <w:tcW w:w="1234" w:type="dxa"/>
          </w:tcPr>
          <w:p w:rsidR="0042054E" w:rsidRPr="006F7694" w:rsidRDefault="0042054E" w:rsidP="0042054E">
            <w:pPr>
              <w:pStyle w:val="ConsPlusNormal"/>
              <w:jc w:val="center"/>
              <w:rPr>
                <w:sz w:val="20"/>
              </w:rPr>
            </w:pPr>
            <w:r w:rsidRPr="006F7694">
              <w:rPr>
                <w:sz w:val="20"/>
              </w:rPr>
              <w:t>0,000</w:t>
            </w:r>
          </w:p>
        </w:tc>
      </w:tr>
      <w:tr w:rsidR="00FB3C49" w:rsidRPr="006F7694" w:rsidTr="005B1CE9">
        <w:trPr>
          <w:gridAfter w:val="1"/>
          <w:wAfter w:w="33" w:type="dxa"/>
        </w:trPr>
        <w:tc>
          <w:tcPr>
            <w:tcW w:w="900" w:type="dxa"/>
            <w:vMerge w:val="restart"/>
          </w:tcPr>
          <w:p w:rsidR="00FB3C49" w:rsidRPr="006F7694" w:rsidRDefault="00FB3C49" w:rsidP="001E6DFD">
            <w:pPr>
              <w:pStyle w:val="ConsPlusNormal"/>
              <w:jc w:val="center"/>
              <w:rPr>
                <w:sz w:val="20"/>
                <w:lang w:val="en-US"/>
              </w:rPr>
            </w:pPr>
            <w:r w:rsidRPr="006F7694">
              <w:rPr>
                <w:sz w:val="20"/>
              </w:rPr>
              <w:t>1.1.2.</w:t>
            </w:r>
            <w:r w:rsidR="001E6DFD" w:rsidRPr="006F7694">
              <w:rPr>
                <w:sz w:val="20"/>
                <w:lang w:val="en-US"/>
              </w:rPr>
              <w:t>6</w:t>
            </w:r>
          </w:p>
        </w:tc>
        <w:tc>
          <w:tcPr>
            <w:tcW w:w="3698" w:type="dxa"/>
            <w:vMerge w:val="restart"/>
          </w:tcPr>
          <w:p w:rsidR="00FB3C49" w:rsidRPr="006F7694" w:rsidRDefault="00FB3C49" w:rsidP="005B1CE9">
            <w:pPr>
              <w:pStyle w:val="ConsPlusNormal"/>
              <w:rPr>
                <w:sz w:val="20"/>
              </w:rPr>
            </w:pPr>
            <w:r w:rsidRPr="006F7694">
              <w:rPr>
                <w:sz w:val="20"/>
              </w:rPr>
              <w:t>Ремонт автомобильной дороги Биробиджан - Головино, км 63+150 - км 72+150</w:t>
            </w:r>
          </w:p>
        </w:tc>
        <w:tc>
          <w:tcPr>
            <w:tcW w:w="2127" w:type="dxa"/>
          </w:tcPr>
          <w:p w:rsidR="00FB3C49" w:rsidRPr="006F7694" w:rsidRDefault="00FB3C49" w:rsidP="005B1CE9">
            <w:pPr>
              <w:pStyle w:val="ConsPlusNormal"/>
              <w:rPr>
                <w:sz w:val="20"/>
              </w:rPr>
            </w:pPr>
            <w:r w:rsidRPr="006F7694">
              <w:rPr>
                <w:sz w:val="20"/>
              </w:rPr>
              <w:t>Всего</w:t>
            </w:r>
          </w:p>
        </w:tc>
        <w:tc>
          <w:tcPr>
            <w:tcW w:w="1614" w:type="dxa"/>
            <w:gridSpan w:val="2"/>
          </w:tcPr>
          <w:p w:rsidR="00FB3C49" w:rsidRPr="006F7694" w:rsidRDefault="00FB3C49" w:rsidP="005B1CE9">
            <w:pPr>
              <w:jc w:val="center"/>
              <w:rPr>
                <w:bCs/>
                <w:sz w:val="20"/>
              </w:rPr>
            </w:pPr>
            <w:r w:rsidRPr="006F7694">
              <w:rPr>
                <w:bCs/>
                <w:sz w:val="20"/>
              </w:rPr>
              <w:t>108 057,971</w:t>
            </w:r>
          </w:p>
        </w:tc>
        <w:tc>
          <w:tcPr>
            <w:tcW w:w="1384" w:type="dxa"/>
            <w:gridSpan w:val="2"/>
          </w:tcPr>
          <w:p w:rsidR="00FB3C49" w:rsidRPr="006F7694" w:rsidRDefault="00FB3C49" w:rsidP="005B1CE9">
            <w:pPr>
              <w:jc w:val="center"/>
              <w:rPr>
                <w:bCs/>
                <w:sz w:val="20"/>
              </w:rPr>
            </w:pPr>
            <w:r w:rsidRPr="006F7694">
              <w:rPr>
                <w:bCs/>
                <w:sz w:val="20"/>
              </w:rPr>
              <w:t>34 268,982</w:t>
            </w:r>
          </w:p>
        </w:tc>
        <w:tc>
          <w:tcPr>
            <w:tcW w:w="1384" w:type="dxa"/>
          </w:tcPr>
          <w:p w:rsidR="00FB3C49" w:rsidRPr="006F7694" w:rsidRDefault="00FB3C49" w:rsidP="005B1CE9">
            <w:pPr>
              <w:jc w:val="center"/>
              <w:rPr>
                <w:bCs/>
                <w:sz w:val="20"/>
              </w:rPr>
            </w:pPr>
            <w:r w:rsidRPr="006F7694">
              <w:rPr>
                <w:bCs/>
                <w:sz w:val="20"/>
              </w:rPr>
              <w:t>35 560,950</w:t>
            </w:r>
          </w:p>
        </w:tc>
        <w:tc>
          <w:tcPr>
            <w:tcW w:w="1484" w:type="dxa"/>
            <w:gridSpan w:val="3"/>
          </w:tcPr>
          <w:p w:rsidR="00FB3C49" w:rsidRPr="006F7694" w:rsidRDefault="00FB3C49" w:rsidP="005B1CE9">
            <w:pPr>
              <w:jc w:val="center"/>
              <w:rPr>
                <w:bCs/>
                <w:sz w:val="20"/>
              </w:rPr>
            </w:pPr>
            <w:r w:rsidRPr="006F7694">
              <w:rPr>
                <w:bCs/>
                <w:sz w:val="20"/>
              </w:rPr>
              <w:t>38 228,039</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34" w:type="dxa"/>
          </w:tcPr>
          <w:p w:rsidR="00FB3C49" w:rsidRPr="006F7694" w:rsidRDefault="00FB3C49" w:rsidP="005B1CE9">
            <w:pPr>
              <w:pStyle w:val="ConsPlusNormal"/>
              <w:jc w:val="center"/>
              <w:rPr>
                <w:sz w:val="20"/>
              </w:rPr>
            </w:pPr>
            <w:r w:rsidRPr="006F7694">
              <w:rPr>
                <w:sz w:val="20"/>
              </w:rPr>
              <w:t>0,000</w:t>
            </w:r>
          </w:p>
        </w:tc>
      </w:tr>
      <w:tr w:rsidR="00FB3C49" w:rsidRPr="006F7694" w:rsidTr="005B1CE9">
        <w:trPr>
          <w:gridAfter w:val="1"/>
          <w:wAfter w:w="33" w:type="dxa"/>
        </w:trPr>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Областной бюджет</w:t>
            </w:r>
          </w:p>
        </w:tc>
        <w:tc>
          <w:tcPr>
            <w:tcW w:w="1614" w:type="dxa"/>
            <w:gridSpan w:val="2"/>
          </w:tcPr>
          <w:p w:rsidR="00FB3C49" w:rsidRPr="006F7694" w:rsidRDefault="00FB3C49" w:rsidP="005B1CE9">
            <w:pPr>
              <w:jc w:val="center"/>
              <w:rPr>
                <w:bCs/>
                <w:sz w:val="20"/>
              </w:rPr>
            </w:pPr>
            <w:r w:rsidRPr="006F7694">
              <w:rPr>
                <w:bCs/>
                <w:sz w:val="20"/>
              </w:rPr>
              <w:t>108 057,971</w:t>
            </w:r>
          </w:p>
        </w:tc>
        <w:tc>
          <w:tcPr>
            <w:tcW w:w="1384" w:type="dxa"/>
            <w:gridSpan w:val="2"/>
          </w:tcPr>
          <w:p w:rsidR="00FB3C49" w:rsidRPr="006F7694" w:rsidRDefault="00FB3C49" w:rsidP="005B1CE9">
            <w:pPr>
              <w:jc w:val="center"/>
              <w:rPr>
                <w:bCs/>
                <w:sz w:val="20"/>
              </w:rPr>
            </w:pPr>
            <w:r w:rsidRPr="006F7694">
              <w:rPr>
                <w:bCs/>
                <w:sz w:val="20"/>
              </w:rPr>
              <w:t>34 268,982</w:t>
            </w:r>
          </w:p>
        </w:tc>
        <w:tc>
          <w:tcPr>
            <w:tcW w:w="1384" w:type="dxa"/>
          </w:tcPr>
          <w:p w:rsidR="00FB3C49" w:rsidRPr="006F7694" w:rsidRDefault="00FB3C49" w:rsidP="005B1CE9">
            <w:pPr>
              <w:jc w:val="center"/>
              <w:rPr>
                <w:bCs/>
                <w:sz w:val="20"/>
              </w:rPr>
            </w:pPr>
            <w:r w:rsidRPr="006F7694">
              <w:rPr>
                <w:bCs/>
                <w:sz w:val="20"/>
              </w:rPr>
              <w:t>35 560,950</w:t>
            </w:r>
          </w:p>
        </w:tc>
        <w:tc>
          <w:tcPr>
            <w:tcW w:w="1484" w:type="dxa"/>
            <w:gridSpan w:val="3"/>
          </w:tcPr>
          <w:p w:rsidR="00FB3C49" w:rsidRPr="006F7694" w:rsidRDefault="00FB3C49" w:rsidP="005B1CE9">
            <w:pPr>
              <w:jc w:val="center"/>
              <w:rPr>
                <w:bCs/>
                <w:sz w:val="20"/>
              </w:rPr>
            </w:pPr>
            <w:r w:rsidRPr="006F7694">
              <w:rPr>
                <w:bCs/>
                <w:sz w:val="20"/>
              </w:rPr>
              <w:t>38 228,039</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34" w:type="dxa"/>
          </w:tcPr>
          <w:p w:rsidR="00FB3C49" w:rsidRPr="006F7694" w:rsidRDefault="00FB3C49" w:rsidP="005B1CE9">
            <w:pPr>
              <w:pStyle w:val="ConsPlusNormal"/>
              <w:jc w:val="center"/>
              <w:rPr>
                <w:sz w:val="20"/>
              </w:rPr>
            </w:pPr>
            <w:r w:rsidRPr="006F7694">
              <w:rPr>
                <w:sz w:val="20"/>
              </w:rPr>
              <w:t>0,000</w:t>
            </w:r>
          </w:p>
        </w:tc>
      </w:tr>
      <w:tr w:rsidR="00FB3C49" w:rsidRPr="006F7694" w:rsidTr="005B1CE9">
        <w:trPr>
          <w:gridAfter w:val="1"/>
          <w:wAfter w:w="33" w:type="dxa"/>
        </w:trPr>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Федеральный бюджет</w:t>
            </w:r>
          </w:p>
        </w:tc>
        <w:tc>
          <w:tcPr>
            <w:tcW w:w="1614" w:type="dxa"/>
            <w:gridSpan w:val="2"/>
          </w:tcPr>
          <w:p w:rsidR="00FB3C49" w:rsidRPr="006F7694" w:rsidRDefault="00FB3C49" w:rsidP="005B1CE9">
            <w:pPr>
              <w:pStyle w:val="ConsPlusNormal"/>
              <w:jc w:val="center"/>
              <w:rPr>
                <w:sz w:val="20"/>
              </w:rPr>
            </w:pPr>
            <w:r w:rsidRPr="006F7694">
              <w:rPr>
                <w:sz w:val="20"/>
              </w:rPr>
              <w:t>0,000</w:t>
            </w:r>
          </w:p>
        </w:tc>
        <w:tc>
          <w:tcPr>
            <w:tcW w:w="1384" w:type="dxa"/>
            <w:gridSpan w:val="2"/>
          </w:tcPr>
          <w:p w:rsidR="00FB3C49" w:rsidRPr="006F7694" w:rsidRDefault="00FB3C49" w:rsidP="008B4BBD">
            <w:pPr>
              <w:pStyle w:val="ConsPlusNormal"/>
              <w:jc w:val="center"/>
              <w:rPr>
                <w:sz w:val="20"/>
              </w:rPr>
            </w:pPr>
            <w:r w:rsidRPr="006F7694">
              <w:rPr>
                <w:sz w:val="20"/>
              </w:rPr>
              <w:t>0,000</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34" w:type="dxa"/>
          </w:tcPr>
          <w:p w:rsidR="00FB3C49" w:rsidRPr="006F7694" w:rsidRDefault="00FB3C49" w:rsidP="005B1CE9">
            <w:pPr>
              <w:pStyle w:val="ConsPlusNormal"/>
              <w:jc w:val="center"/>
              <w:rPr>
                <w:sz w:val="20"/>
              </w:rPr>
            </w:pPr>
            <w:r w:rsidRPr="006F7694">
              <w:rPr>
                <w:sz w:val="20"/>
              </w:rPr>
              <w:t>0,000</w:t>
            </w:r>
          </w:p>
        </w:tc>
      </w:tr>
      <w:tr w:rsidR="00FB3C49" w:rsidRPr="006F7694" w:rsidTr="005B1CE9">
        <w:trPr>
          <w:gridAfter w:val="1"/>
          <w:wAfter w:w="33" w:type="dxa"/>
        </w:trPr>
        <w:tc>
          <w:tcPr>
            <w:tcW w:w="900" w:type="dxa"/>
            <w:vMerge w:val="restart"/>
          </w:tcPr>
          <w:p w:rsidR="00FB3C49" w:rsidRPr="006F7694" w:rsidRDefault="00FB3C49" w:rsidP="005B1CE9">
            <w:pPr>
              <w:pStyle w:val="ConsPlusNormal"/>
              <w:jc w:val="center"/>
              <w:rPr>
                <w:sz w:val="20"/>
              </w:rPr>
            </w:pPr>
            <w:r w:rsidRPr="006F7694">
              <w:rPr>
                <w:sz w:val="20"/>
              </w:rPr>
              <w:t>1.1.3</w:t>
            </w:r>
          </w:p>
        </w:tc>
        <w:tc>
          <w:tcPr>
            <w:tcW w:w="3698" w:type="dxa"/>
            <w:vMerge w:val="restart"/>
          </w:tcPr>
          <w:p w:rsidR="00FB3C49" w:rsidRPr="006F7694" w:rsidRDefault="00FB3C49" w:rsidP="005B1CE9">
            <w:pPr>
              <w:pStyle w:val="ConsPlusNormal"/>
              <w:rPr>
                <w:sz w:val="20"/>
              </w:rPr>
            </w:pPr>
            <w:r w:rsidRPr="006F7694">
              <w:rPr>
                <w:sz w:val="20"/>
              </w:rPr>
              <w:t>Возмещение расходов юридическим лицам, заключившим концессионное соглашение о создании и эксплуатации технологического комплекса элементов обустройства автомобильных дорог, предназначенного для обеспечения безопасности дорожного движения на территории области</w:t>
            </w:r>
          </w:p>
        </w:tc>
        <w:tc>
          <w:tcPr>
            <w:tcW w:w="2127" w:type="dxa"/>
          </w:tcPr>
          <w:p w:rsidR="00FB3C49" w:rsidRPr="006F7694" w:rsidRDefault="00FB3C49" w:rsidP="005B1CE9">
            <w:pPr>
              <w:pStyle w:val="ConsPlusNormal"/>
              <w:rPr>
                <w:sz w:val="20"/>
              </w:rPr>
            </w:pPr>
            <w:r w:rsidRPr="006F7694">
              <w:rPr>
                <w:sz w:val="20"/>
              </w:rPr>
              <w:t>Всего</w:t>
            </w:r>
          </w:p>
        </w:tc>
        <w:tc>
          <w:tcPr>
            <w:tcW w:w="1614" w:type="dxa"/>
            <w:gridSpan w:val="2"/>
          </w:tcPr>
          <w:p w:rsidR="00FB3C49" w:rsidRPr="006F7694" w:rsidRDefault="00FB3C49" w:rsidP="005B1CE9">
            <w:pPr>
              <w:jc w:val="center"/>
              <w:rPr>
                <w:bCs/>
                <w:sz w:val="20"/>
              </w:rPr>
            </w:pPr>
            <w:r w:rsidRPr="006F7694">
              <w:rPr>
                <w:bCs/>
                <w:sz w:val="20"/>
              </w:rPr>
              <w:t>241 562,700</w:t>
            </w:r>
          </w:p>
        </w:tc>
        <w:tc>
          <w:tcPr>
            <w:tcW w:w="1384" w:type="dxa"/>
            <w:gridSpan w:val="2"/>
          </w:tcPr>
          <w:p w:rsidR="00FB3C49" w:rsidRPr="006F7694" w:rsidRDefault="00FB3C49" w:rsidP="005B1CE9">
            <w:pPr>
              <w:jc w:val="center"/>
              <w:rPr>
                <w:bCs/>
                <w:sz w:val="20"/>
              </w:rPr>
            </w:pPr>
            <w:r w:rsidRPr="006F7694">
              <w:rPr>
                <w:bCs/>
                <w:sz w:val="20"/>
              </w:rPr>
              <w:t>80 520,900</w:t>
            </w:r>
          </w:p>
        </w:tc>
        <w:tc>
          <w:tcPr>
            <w:tcW w:w="1384" w:type="dxa"/>
          </w:tcPr>
          <w:p w:rsidR="00FB3C49" w:rsidRPr="006F7694" w:rsidRDefault="00FB3C49" w:rsidP="005B1CE9">
            <w:pPr>
              <w:jc w:val="center"/>
              <w:rPr>
                <w:bCs/>
                <w:sz w:val="20"/>
              </w:rPr>
            </w:pPr>
            <w:r w:rsidRPr="006F7694">
              <w:rPr>
                <w:bCs/>
                <w:sz w:val="20"/>
              </w:rPr>
              <w:t>80 520,900</w:t>
            </w:r>
          </w:p>
        </w:tc>
        <w:tc>
          <w:tcPr>
            <w:tcW w:w="1484" w:type="dxa"/>
            <w:gridSpan w:val="3"/>
          </w:tcPr>
          <w:p w:rsidR="00FB3C49" w:rsidRPr="006F7694" w:rsidRDefault="00FB3C49" w:rsidP="005B1CE9">
            <w:pPr>
              <w:jc w:val="center"/>
              <w:rPr>
                <w:bCs/>
                <w:sz w:val="20"/>
              </w:rPr>
            </w:pPr>
            <w:r w:rsidRPr="006F7694">
              <w:rPr>
                <w:bCs/>
                <w:sz w:val="20"/>
              </w:rPr>
              <w:t>80 520,900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34" w:type="dxa"/>
          </w:tcPr>
          <w:p w:rsidR="00FB3C49" w:rsidRPr="006F7694" w:rsidRDefault="00FB3C49" w:rsidP="005B1CE9">
            <w:pPr>
              <w:pStyle w:val="ConsPlusNormal"/>
              <w:jc w:val="center"/>
              <w:rPr>
                <w:sz w:val="20"/>
              </w:rPr>
            </w:pPr>
            <w:r w:rsidRPr="006F7694">
              <w:rPr>
                <w:sz w:val="20"/>
              </w:rPr>
              <w:t>0,000</w:t>
            </w:r>
          </w:p>
        </w:tc>
      </w:tr>
      <w:tr w:rsidR="00FB3C49" w:rsidRPr="006F7694" w:rsidTr="005B1CE9">
        <w:trPr>
          <w:gridAfter w:val="1"/>
          <w:wAfter w:w="33" w:type="dxa"/>
        </w:trPr>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Областной бюджет</w:t>
            </w:r>
          </w:p>
        </w:tc>
        <w:tc>
          <w:tcPr>
            <w:tcW w:w="1614" w:type="dxa"/>
            <w:gridSpan w:val="2"/>
          </w:tcPr>
          <w:p w:rsidR="00FB3C49" w:rsidRPr="006F7694" w:rsidRDefault="00FB3C49" w:rsidP="005B1CE9">
            <w:pPr>
              <w:jc w:val="center"/>
              <w:rPr>
                <w:bCs/>
                <w:sz w:val="20"/>
              </w:rPr>
            </w:pPr>
            <w:r w:rsidRPr="006F7694">
              <w:rPr>
                <w:bCs/>
                <w:sz w:val="20"/>
              </w:rPr>
              <w:t>241 562,700</w:t>
            </w:r>
          </w:p>
        </w:tc>
        <w:tc>
          <w:tcPr>
            <w:tcW w:w="1384" w:type="dxa"/>
            <w:gridSpan w:val="2"/>
          </w:tcPr>
          <w:p w:rsidR="00FB3C49" w:rsidRPr="006F7694" w:rsidRDefault="00FB3C49" w:rsidP="005B1CE9">
            <w:pPr>
              <w:jc w:val="center"/>
              <w:rPr>
                <w:bCs/>
                <w:sz w:val="20"/>
              </w:rPr>
            </w:pPr>
            <w:r w:rsidRPr="006F7694">
              <w:rPr>
                <w:bCs/>
                <w:sz w:val="20"/>
              </w:rPr>
              <w:t>80 520,900</w:t>
            </w:r>
          </w:p>
        </w:tc>
        <w:tc>
          <w:tcPr>
            <w:tcW w:w="1384" w:type="dxa"/>
          </w:tcPr>
          <w:p w:rsidR="00FB3C49" w:rsidRPr="006F7694" w:rsidRDefault="00FB3C49" w:rsidP="005B1CE9">
            <w:pPr>
              <w:jc w:val="center"/>
              <w:rPr>
                <w:bCs/>
                <w:sz w:val="20"/>
              </w:rPr>
            </w:pPr>
            <w:r w:rsidRPr="006F7694">
              <w:rPr>
                <w:bCs/>
                <w:sz w:val="20"/>
              </w:rPr>
              <w:t>80 520,900</w:t>
            </w:r>
          </w:p>
        </w:tc>
        <w:tc>
          <w:tcPr>
            <w:tcW w:w="1484" w:type="dxa"/>
            <w:gridSpan w:val="3"/>
          </w:tcPr>
          <w:p w:rsidR="00FB3C49" w:rsidRPr="006F7694" w:rsidRDefault="00FB3C49" w:rsidP="005B1CE9">
            <w:pPr>
              <w:jc w:val="center"/>
              <w:rPr>
                <w:bCs/>
                <w:sz w:val="20"/>
              </w:rPr>
            </w:pPr>
            <w:r w:rsidRPr="006F7694">
              <w:rPr>
                <w:bCs/>
                <w:sz w:val="20"/>
              </w:rPr>
              <w:t>80 520,900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34" w:type="dxa"/>
          </w:tcPr>
          <w:p w:rsidR="00FB3C49" w:rsidRPr="006F7694" w:rsidRDefault="00FB3C49" w:rsidP="005B1CE9">
            <w:pPr>
              <w:pStyle w:val="ConsPlusNormal"/>
              <w:jc w:val="center"/>
              <w:rPr>
                <w:sz w:val="20"/>
              </w:rPr>
            </w:pPr>
            <w:r w:rsidRPr="006F7694">
              <w:rPr>
                <w:sz w:val="20"/>
              </w:rPr>
              <w:t>0,000</w:t>
            </w:r>
          </w:p>
        </w:tc>
      </w:tr>
      <w:tr w:rsidR="00FB3C49" w:rsidRPr="006F7694" w:rsidTr="005B1CE9">
        <w:trPr>
          <w:gridAfter w:val="1"/>
          <w:wAfter w:w="33" w:type="dxa"/>
        </w:trPr>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Федеральный бюджет</w:t>
            </w:r>
          </w:p>
        </w:tc>
        <w:tc>
          <w:tcPr>
            <w:tcW w:w="1614" w:type="dxa"/>
            <w:gridSpan w:val="2"/>
          </w:tcPr>
          <w:p w:rsidR="00FB3C49" w:rsidRPr="006F7694" w:rsidRDefault="00FB3C49" w:rsidP="005B1CE9">
            <w:pPr>
              <w:pStyle w:val="ConsPlusNormal"/>
              <w:jc w:val="center"/>
              <w:rPr>
                <w:sz w:val="20"/>
              </w:rPr>
            </w:pPr>
            <w:r w:rsidRPr="006F7694">
              <w:rPr>
                <w:sz w:val="20"/>
              </w:rPr>
              <w:t>0,000</w:t>
            </w:r>
          </w:p>
        </w:tc>
        <w:tc>
          <w:tcPr>
            <w:tcW w:w="1384" w:type="dxa"/>
            <w:gridSpan w:val="2"/>
          </w:tcPr>
          <w:p w:rsidR="00FB3C49" w:rsidRPr="006F7694" w:rsidRDefault="00FB3C49" w:rsidP="005B1CE9">
            <w:pPr>
              <w:pStyle w:val="ConsPlusNormal"/>
              <w:jc w:val="center"/>
              <w:rPr>
                <w:sz w:val="20"/>
              </w:rPr>
            </w:pPr>
            <w:r w:rsidRPr="006F7694">
              <w:rPr>
                <w:sz w:val="20"/>
              </w:rPr>
              <w:t>0,000</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34" w:type="dxa"/>
          </w:tcPr>
          <w:p w:rsidR="00FB3C49" w:rsidRPr="006F7694" w:rsidRDefault="00FB3C49" w:rsidP="005B1CE9">
            <w:pPr>
              <w:pStyle w:val="ConsPlusNormal"/>
              <w:jc w:val="center"/>
              <w:rPr>
                <w:sz w:val="20"/>
              </w:rPr>
            </w:pPr>
            <w:r w:rsidRPr="006F7694">
              <w:rPr>
                <w:sz w:val="20"/>
              </w:rPr>
              <w:t>0,000</w:t>
            </w:r>
          </w:p>
        </w:tc>
      </w:tr>
      <w:tr w:rsidR="00FB3C49" w:rsidRPr="006F7694" w:rsidTr="005B1CE9">
        <w:trPr>
          <w:gridAfter w:val="1"/>
          <w:wAfter w:w="33" w:type="dxa"/>
        </w:trPr>
        <w:tc>
          <w:tcPr>
            <w:tcW w:w="900" w:type="dxa"/>
          </w:tcPr>
          <w:p w:rsidR="00FB3C49" w:rsidRPr="006F7694" w:rsidRDefault="00FB3C49" w:rsidP="005B1CE9">
            <w:pPr>
              <w:pStyle w:val="ConsPlusNormal"/>
              <w:jc w:val="center"/>
              <w:outlineLvl w:val="3"/>
              <w:rPr>
                <w:sz w:val="20"/>
              </w:rPr>
            </w:pPr>
            <w:r w:rsidRPr="006F7694">
              <w:rPr>
                <w:sz w:val="20"/>
              </w:rPr>
              <w:t>2</w:t>
            </w:r>
          </w:p>
        </w:tc>
        <w:tc>
          <w:tcPr>
            <w:tcW w:w="14251" w:type="dxa"/>
            <w:gridSpan w:val="13"/>
          </w:tcPr>
          <w:p w:rsidR="00FB3C49" w:rsidRPr="006F7694" w:rsidRDefault="00FB3C49" w:rsidP="005B1CE9">
            <w:pPr>
              <w:pStyle w:val="ConsPlusNormal"/>
              <w:rPr>
                <w:sz w:val="20"/>
              </w:rPr>
            </w:pPr>
            <w:r w:rsidRPr="006F7694">
              <w:rPr>
                <w:sz w:val="20"/>
              </w:rPr>
              <w:t>Развитие и увеличение пропускной способности автомобильных дорог общего пользования регионального значения</w:t>
            </w:r>
          </w:p>
        </w:tc>
      </w:tr>
      <w:tr w:rsidR="00FB3C49" w:rsidRPr="006F7694" w:rsidTr="005B1CE9">
        <w:tc>
          <w:tcPr>
            <w:tcW w:w="900" w:type="dxa"/>
            <w:vMerge w:val="restart"/>
          </w:tcPr>
          <w:p w:rsidR="00FB3C49" w:rsidRPr="006F7694" w:rsidRDefault="00FB3C49" w:rsidP="005B1CE9">
            <w:pPr>
              <w:pStyle w:val="ConsPlusNormal"/>
              <w:jc w:val="center"/>
              <w:rPr>
                <w:sz w:val="20"/>
              </w:rPr>
            </w:pPr>
            <w:r w:rsidRPr="006F7694">
              <w:rPr>
                <w:sz w:val="20"/>
              </w:rPr>
              <w:t>2.1</w:t>
            </w:r>
          </w:p>
        </w:tc>
        <w:tc>
          <w:tcPr>
            <w:tcW w:w="3698" w:type="dxa"/>
            <w:vMerge w:val="restart"/>
          </w:tcPr>
          <w:p w:rsidR="00FB3C49" w:rsidRPr="006F7694" w:rsidRDefault="00FB3C49" w:rsidP="005B1CE9">
            <w:pPr>
              <w:pStyle w:val="ConsPlusNormal"/>
              <w:rPr>
                <w:sz w:val="20"/>
              </w:rPr>
            </w:pPr>
            <w:r w:rsidRPr="006F7694">
              <w:rPr>
                <w:sz w:val="20"/>
              </w:rPr>
              <w:t>Основное мероприятие 2. Повышение технического уровня автомобильных дорог общего пользования регионального значения, обслуживающих транспортные связи международных пограничных переходов</w:t>
            </w:r>
          </w:p>
        </w:tc>
        <w:tc>
          <w:tcPr>
            <w:tcW w:w="2127" w:type="dxa"/>
          </w:tcPr>
          <w:p w:rsidR="00FB3C49" w:rsidRPr="006F7694" w:rsidRDefault="00FB3C49" w:rsidP="005B1CE9">
            <w:pPr>
              <w:pStyle w:val="ConsPlusNormal"/>
              <w:rPr>
                <w:sz w:val="20"/>
              </w:rPr>
            </w:pPr>
            <w:r w:rsidRPr="006F7694">
              <w:rPr>
                <w:sz w:val="20"/>
              </w:rPr>
              <w:t>Всего</w:t>
            </w:r>
          </w:p>
        </w:tc>
        <w:tc>
          <w:tcPr>
            <w:tcW w:w="1614" w:type="dxa"/>
            <w:gridSpan w:val="2"/>
            <w:vAlign w:val="bottom"/>
          </w:tcPr>
          <w:p w:rsidR="00FB3C49" w:rsidRPr="006F7694" w:rsidRDefault="00FB3C49" w:rsidP="005B1CE9">
            <w:pPr>
              <w:jc w:val="center"/>
              <w:rPr>
                <w:bCs/>
                <w:sz w:val="20"/>
              </w:rPr>
            </w:pPr>
            <w:r w:rsidRPr="006F7694">
              <w:rPr>
                <w:bCs/>
                <w:sz w:val="20"/>
              </w:rPr>
              <w:t>2 254 594,100</w:t>
            </w:r>
          </w:p>
        </w:tc>
        <w:tc>
          <w:tcPr>
            <w:tcW w:w="1384" w:type="dxa"/>
            <w:gridSpan w:val="2"/>
            <w:vAlign w:val="bottom"/>
          </w:tcPr>
          <w:p w:rsidR="00FB3C49" w:rsidRPr="006F7694" w:rsidRDefault="00FB3C49" w:rsidP="005B1CE9">
            <w:pPr>
              <w:jc w:val="center"/>
              <w:rPr>
                <w:bCs/>
                <w:iCs/>
                <w:sz w:val="20"/>
              </w:rPr>
            </w:pPr>
            <w:r w:rsidRPr="006F7694">
              <w:rPr>
                <w:bCs/>
                <w:iCs/>
                <w:sz w:val="20"/>
              </w:rPr>
              <w:t>292 949,400</w:t>
            </w:r>
          </w:p>
        </w:tc>
        <w:tc>
          <w:tcPr>
            <w:tcW w:w="1384" w:type="dxa"/>
            <w:vAlign w:val="bottom"/>
          </w:tcPr>
          <w:p w:rsidR="00FB3C49" w:rsidRPr="006F7694" w:rsidRDefault="00FB3C49" w:rsidP="005B1CE9">
            <w:pPr>
              <w:jc w:val="center"/>
              <w:rPr>
                <w:bCs/>
                <w:iCs/>
                <w:sz w:val="20"/>
              </w:rPr>
            </w:pPr>
            <w:r w:rsidRPr="006F7694">
              <w:rPr>
                <w:bCs/>
                <w:iCs/>
                <w:sz w:val="20"/>
              </w:rPr>
              <w:t>491 007,600</w:t>
            </w:r>
          </w:p>
        </w:tc>
        <w:tc>
          <w:tcPr>
            <w:tcW w:w="1484" w:type="dxa"/>
            <w:gridSpan w:val="3"/>
            <w:vAlign w:val="bottom"/>
          </w:tcPr>
          <w:p w:rsidR="00FB3C49" w:rsidRPr="006F7694" w:rsidRDefault="00FB3C49" w:rsidP="005B1CE9">
            <w:pPr>
              <w:jc w:val="center"/>
              <w:rPr>
                <w:bCs/>
                <w:iCs/>
                <w:sz w:val="20"/>
              </w:rPr>
            </w:pPr>
            <w:r w:rsidRPr="006F7694">
              <w:rPr>
                <w:bCs/>
                <w:iCs/>
                <w:sz w:val="20"/>
              </w:rPr>
              <w:t>735 441,300</w:t>
            </w:r>
          </w:p>
        </w:tc>
        <w:tc>
          <w:tcPr>
            <w:tcW w:w="1326" w:type="dxa"/>
            <w:gridSpan w:val="2"/>
            <w:vAlign w:val="bottom"/>
          </w:tcPr>
          <w:p w:rsidR="00FB3C49" w:rsidRPr="006F7694" w:rsidRDefault="00FB3C49" w:rsidP="005B1CE9">
            <w:pPr>
              <w:jc w:val="center"/>
              <w:rPr>
                <w:bCs/>
                <w:iCs/>
                <w:sz w:val="20"/>
              </w:rPr>
            </w:pPr>
            <w:r w:rsidRPr="006F7694">
              <w:rPr>
                <w:bCs/>
                <w:iCs/>
                <w:sz w:val="20"/>
              </w:rPr>
              <w:t>374 346,400</w:t>
            </w:r>
          </w:p>
        </w:tc>
        <w:tc>
          <w:tcPr>
            <w:tcW w:w="1267" w:type="dxa"/>
            <w:gridSpan w:val="2"/>
            <w:vAlign w:val="bottom"/>
          </w:tcPr>
          <w:p w:rsidR="00FB3C49" w:rsidRPr="006F7694" w:rsidRDefault="00FB3C49" w:rsidP="005B1CE9">
            <w:pPr>
              <w:jc w:val="center"/>
              <w:rPr>
                <w:bCs/>
                <w:iCs/>
                <w:sz w:val="20"/>
              </w:rPr>
            </w:pPr>
            <w:r w:rsidRPr="006F7694">
              <w:rPr>
                <w:bCs/>
                <w:iCs/>
                <w:sz w:val="20"/>
              </w:rPr>
              <w:t>360 849,400</w:t>
            </w:r>
          </w:p>
        </w:tc>
      </w:tr>
      <w:tr w:rsidR="00FB3C49" w:rsidRPr="006F7694" w:rsidTr="005B1CE9">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Областной бюджет</w:t>
            </w:r>
          </w:p>
        </w:tc>
        <w:tc>
          <w:tcPr>
            <w:tcW w:w="1614" w:type="dxa"/>
            <w:gridSpan w:val="2"/>
            <w:vAlign w:val="bottom"/>
          </w:tcPr>
          <w:p w:rsidR="00FB3C49" w:rsidRPr="006F7694" w:rsidRDefault="00FB3C49" w:rsidP="005B1CE9">
            <w:pPr>
              <w:jc w:val="center"/>
              <w:rPr>
                <w:bCs/>
                <w:sz w:val="20"/>
              </w:rPr>
            </w:pPr>
            <w:r w:rsidRPr="006F7694">
              <w:rPr>
                <w:bCs/>
                <w:sz w:val="20"/>
              </w:rPr>
              <w:t>1 951 508,500</w:t>
            </w:r>
          </w:p>
        </w:tc>
        <w:tc>
          <w:tcPr>
            <w:tcW w:w="1384" w:type="dxa"/>
            <w:gridSpan w:val="2"/>
            <w:vAlign w:val="bottom"/>
          </w:tcPr>
          <w:p w:rsidR="00FB3C49" w:rsidRPr="006F7694" w:rsidRDefault="00FB3C49" w:rsidP="005B1CE9">
            <w:pPr>
              <w:jc w:val="center"/>
              <w:rPr>
                <w:bCs/>
                <w:iCs/>
                <w:sz w:val="20"/>
              </w:rPr>
            </w:pPr>
            <w:r w:rsidRPr="006F7694">
              <w:rPr>
                <w:bCs/>
                <w:iCs/>
                <w:sz w:val="20"/>
              </w:rPr>
              <w:t>265 664,000</w:t>
            </w:r>
          </w:p>
        </w:tc>
        <w:tc>
          <w:tcPr>
            <w:tcW w:w="1384" w:type="dxa"/>
            <w:vAlign w:val="bottom"/>
          </w:tcPr>
          <w:p w:rsidR="00FB3C49" w:rsidRPr="006F7694" w:rsidRDefault="00FB3C49" w:rsidP="005B1CE9">
            <w:pPr>
              <w:jc w:val="center"/>
              <w:rPr>
                <w:bCs/>
                <w:iCs/>
                <w:sz w:val="20"/>
              </w:rPr>
            </w:pPr>
            <w:r w:rsidRPr="006F7694">
              <w:rPr>
                <w:bCs/>
                <w:iCs/>
                <w:sz w:val="20"/>
              </w:rPr>
              <w:t>355 878,100</w:t>
            </w:r>
          </w:p>
        </w:tc>
        <w:tc>
          <w:tcPr>
            <w:tcW w:w="1484" w:type="dxa"/>
            <w:gridSpan w:val="3"/>
            <w:vAlign w:val="bottom"/>
          </w:tcPr>
          <w:p w:rsidR="00FB3C49" w:rsidRPr="006F7694" w:rsidRDefault="00FB3C49" w:rsidP="005B1CE9">
            <w:pPr>
              <w:jc w:val="center"/>
              <w:rPr>
                <w:bCs/>
                <w:iCs/>
                <w:sz w:val="20"/>
              </w:rPr>
            </w:pPr>
            <w:r w:rsidRPr="006F7694">
              <w:rPr>
                <w:bCs/>
                <w:iCs/>
                <w:sz w:val="20"/>
              </w:rPr>
              <w:t>594 770,600</w:t>
            </w:r>
          </w:p>
        </w:tc>
        <w:tc>
          <w:tcPr>
            <w:tcW w:w="1326" w:type="dxa"/>
            <w:gridSpan w:val="2"/>
            <w:vAlign w:val="bottom"/>
          </w:tcPr>
          <w:p w:rsidR="00FB3C49" w:rsidRPr="006F7694" w:rsidRDefault="00FB3C49" w:rsidP="005B1CE9">
            <w:pPr>
              <w:jc w:val="center"/>
              <w:rPr>
                <w:bCs/>
                <w:iCs/>
                <w:sz w:val="20"/>
              </w:rPr>
            </w:pPr>
            <w:r w:rsidRPr="006F7694">
              <w:rPr>
                <w:bCs/>
                <w:iCs/>
                <w:sz w:val="20"/>
              </w:rPr>
              <w:t>374 346,400</w:t>
            </w:r>
          </w:p>
        </w:tc>
        <w:tc>
          <w:tcPr>
            <w:tcW w:w="1267" w:type="dxa"/>
            <w:gridSpan w:val="2"/>
            <w:vAlign w:val="bottom"/>
          </w:tcPr>
          <w:p w:rsidR="00FB3C49" w:rsidRPr="006F7694" w:rsidRDefault="00FB3C49" w:rsidP="005B1CE9">
            <w:pPr>
              <w:jc w:val="center"/>
              <w:rPr>
                <w:bCs/>
                <w:iCs/>
                <w:sz w:val="20"/>
              </w:rPr>
            </w:pPr>
            <w:r w:rsidRPr="006F7694">
              <w:rPr>
                <w:bCs/>
                <w:iCs/>
                <w:sz w:val="20"/>
              </w:rPr>
              <w:t>360 849,400</w:t>
            </w:r>
          </w:p>
        </w:tc>
      </w:tr>
      <w:tr w:rsidR="00FB3C49" w:rsidRPr="006F7694" w:rsidTr="005B1CE9">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Федеральный бюджет</w:t>
            </w:r>
          </w:p>
        </w:tc>
        <w:tc>
          <w:tcPr>
            <w:tcW w:w="1614" w:type="dxa"/>
            <w:gridSpan w:val="2"/>
            <w:vAlign w:val="bottom"/>
          </w:tcPr>
          <w:p w:rsidR="00FB3C49" w:rsidRPr="006F7694" w:rsidRDefault="00FB3C49" w:rsidP="005B1CE9">
            <w:pPr>
              <w:jc w:val="center"/>
              <w:rPr>
                <w:bCs/>
                <w:sz w:val="20"/>
              </w:rPr>
            </w:pPr>
            <w:r w:rsidRPr="006F7694">
              <w:rPr>
                <w:bCs/>
                <w:sz w:val="20"/>
              </w:rPr>
              <w:t>303 085,600</w:t>
            </w:r>
          </w:p>
        </w:tc>
        <w:tc>
          <w:tcPr>
            <w:tcW w:w="1384" w:type="dxa"/>
            <w:gridSpan w:val="2"/>
            <w:vAlign w:val="bottom"/>
          </w:tcPr>
          <w:p w:rsidR="00FB3C49" w:rsidRPr="006F7694" w:rsidRDefault="00FB3C49" w:rsidP="005B1CE9">
            <w:pPr>
              <w:jc w:val="center"/>
              <w:rPr>
                <w:bCs/>
                <w:iCs/>
                <w:sz w:val="20"/>
              </w:rPr>
            </w:pPr>
            <w:r w:rsidRPr="006F7694">
              <w:rPr>
                <w:bCs/>
                <w:iCs/>
                <w:sz w:val="20"/>
              </w:rPr>
              <w:t>27 285,400</w:t>
            </w:r>
          </w:p>
        </w:tc>
        <w:tc>
          <w:tcPr>
            <w:tcW w:w="1384" w:type="dxa"/>
            <w:vAlign w:val="bottom"/>
          </w:tcPr>
          <w:p w:rsidR="00FB3C49" w:rsidRPr="006F7694" w:rsidRDefault="00FB3C49" w:rsidP="005B1CE9">
            <w:pPr>
              <w:jc w:val="center"/>
              <w:rPr>
                <w:bCs/>
                <w:iCs/>
                <w:sz w:val="20"/>
              </w:rPr>
            </w:pPr>
            <w:r w:rsidRPr="006F7694">
              <w:rPr>
                <w:bCs/>
                <w:iCs/>
                <w:sz w:val="20"/>
              </w:rPr>
              <w:t>135 129,500</w:t>
            </w:r>
          </w:p>
        </w:tc>
        <w:tc>
          <w:tcPr>
            <w:tcW w:w="1484" w:type="dxa"/>
            <w:gridSpan w:val="3"/>
            <w:vAlign w:val="bottom"/>
          </w:tcPr>
          <w:p w:rsidR="00FB3C49" w:rsidRPr="006F7694" w:rsidRDefault="00FB3C49" w:rsidP="005B1CE9">
            <w:pPr>
              <w:jc w:val="center"/>
              <w:rPr>
                <w:bCs/>
                <w:iCs/>
                <w:sz w:val="20"/>
              </w:rPr>
            </w:pPr>
            <w:r w:rsidRPr="006F7694">
              <w:rPr>
                <w:bCs/>
                <w:iCs/>
                <w:sz w:val="20"/>
              </w:rPr>
              <w:t>140 670,700</w:t>
            </w:r>
          </w:p>
        </w:tc>
        <w:tc>
          <w:tcPr>
            <w:tcW w:w="1326" w:type="dxa"/>
            <w:gridSpan w:val="2"/>
            <w:vAlign w:val="bottom"/>
          </w:tcPr>
          <w:p w:rsidR="00FB3C49" w:rsidRPr="006F7694" w:rsidRDefault="00FB3C49" w:rsidP="005B1CE9">
            <w:pPr>
              <w:jc w:val="center"/>
              <w:rPr>
                <w:bCs/>
                <w:iCs/>
                <w:sz w:val="20"/>
              </w:rPr>
            </w:pPr>
            <w:r w:rsidRPr="006F7694">
              <w:rPr>
                <w:bCs/>
                <w:iCs/>
                <w:sz w:val="20"/>
              </w:rPr>
              <w:t>0,000</w:t>
            </w:r>
          </w:p>
        </w:tc>
        <w:tc>
          <w:tcPr>
            <w:tcW w:w="1267" w:type="dxa"/>
            <w:gridSpan w:val="2"/>
            <w:vAlign w:val="bottom"/>
          </w:tcPr>
          <w:p w:rsidR="00FB3C49" w:rsidRPr="006F7694" w:rsidRDefault="00FB3C49" w:rsidP="005B1CE9">
            <w:pPr>
              <w:jc w:val="center"/>
              <w:rPr>
                <w:bCs/>
                <w:iCs/>
                <w:sz w:val="20"/>
              </w:rPr>
            </w:pPr>
            <w:r w:rsidRPr="006F7694">
              <w:rPr>
                <w:bCs/>
                <w:iCs/>
                <w:sz w:val="20"/>
              </w:rPr>
              <w:t>0,000</w:t>
            </w:r>
          </w:p>
        </w:tc>
      </w:tr>
      <w:tr w:rsidR="00251029" w:rsidRPr="006F7694" w:rsidTr="00EE3F5D">
        <w:tc>
          <w:tcPr>
            <w:tcW w:w="900" w:type="dxa"/>
            <w:vMerge w:val="restart"/>
          </w:tcPr>
          <w:p w:rsidR="00251029" w:rsidRPr="006F7694" w:rsidRDefault="00251029" w:rsidP="005B1CE9">
            <w:pPr>
              <w:pStyle w:val="ConsPlusNormal"/>
              <w:jc w:val="center"/>
              <w:rPr>
                <w:sz w:val="20"/>
              </w:rPr>
            </w:pPr>
            <w:r w:rsidRPr="006F7694">
              <w:rPr>
                <w:sz w:val="20"/>
              </w:rPr>
              <w:t>2.1.1</w:t>
            </w:r>
          </w:p>
        </w:tc>
        <w:tc>
          <w:tcPr>
            <w:tcW w:w="3698" w:type="dxa"/>
            <w:vMerge w:val="restart"/>
          </w:tcPr>
          <w:p w:rsidR="00251029" w:rsidRPr="006F7694" w:rsidRDefault="00251029" w:rsidP="005B1CE9">
            <w:pPr>
              <w:pStyle w:val="ConsPlusNormal"/>
              <w:rPr>
                <w:sz w:val="20"/>
              </w:rPr>
            </w:pPr>
            <w:r w:rsidRPr="006F7694">
              <w:rPr>
                <w:sz w:val="20"/>
              </w:rPr>
              <w:t>Реконструкция автомобильной дороги Биробиджан-Унгун-Ленинское, км 33 – км 65 (2 пусковой комплекс)</w:t>
            </w:r>
          </w:p>
        </w:tc>
        <w:tc>
          <w:tcPr>
            <w:tcW w:w="2127" w:type="dxa"/>
          </w:tcPr>
          <w:p w:rsidR="00251029" w:rsidRPr="006F7694" w:rsidRDefault="00251029" w:rsidP="005B1CE9">
            <w:pPr>
              <w:pStyle w:val="ConsPlusNormal"/>
              <w:rPr>
                <w:sz w:val="20"/>
              </w:rPr>
            </w:pPr>
            <w:r w:rsidRPr="006F7694">
              <w:rPr>
                <w:sz w:val="20"/>
              </w:rPr>
              <w:t>Всего</w:t>
            </w:r>
          </w:p>
        </w:tc>
        <w:tc>
          <w:tcPr>
            <w:tcW w:w="1614" w:type="dxa"/>
            <w:gridSpan w:val="2"/>
          </w:tcPr>
          <w:p w:rsidR="00251029" w:rsidRPr="006F7694" w:rsidRDefault="00251029" w:rsidP="001564CF">
            <w:pPr>
              <w:ind w:left="0"/>
              <w:jc w:val="center"/>
              <w:rPr>
                <w:bCs/>
                <w:sz w:val="20"/>
              </w:rPr>
            </w:pPr>
            <w:r w:rsidRPr="006F7694">
              <w:rPr>
                <w:bCs/>
                <w:sz w:val="20"/>
              </w:rPr>
              <w:t>1 886 751,561</w:t>
            </w:r>
          </w:p>
        </w:tc>
        <w:tc>
          <w:tcPr>
            <w:tcW w:w="1384" w:type="dxa"/>
            <w:gridSpan w:val="2"/>
          </w:tcPr>
          <w:p w:rsidR="00251029" w:rsidRPr="006F7694" w:rsidRDefault="00251029" w:rsidP="001564CF">
            <w:pPr>
              <w:ind w:left="-62"/>
              <w:jc w:val="center"/>
              <w:rPr>
                <w:bCs/>
                <w:sz w:val="20"/>
              </w:rPr>
            </w:pPr>
            <w:r w:rsidRPr="006F7694">
              <w:rPr>
                <w:bCs/>
                <w:sz w:val="20"/>
              </w:rPr>
              <w:t>255 816,400</w:t>
            </w:r>
          </w:p>
        </w:tc>
        <w:tc>
          <w:tcPr>
            <w:tcW w:w="1384" w:type="dxa"/>
          </w:tcPr>
          <w:p w:rsidR="00251029" w:rsidRPr="006F7694" w:rsidRDefault="00251029" w:rsidP="001564CF">
            <w:pPr>
              <w:ind w:left="-62"/>
              <w:jc w:val="center"/>
              <w:rPr>
                <w:bCs/>
                <w:sz w:val="20"/>
              </w:rPr>
            </w:pPr>
            <w:r w:rsidRPr="006F7694">
              <w:rPr>
                <w:bCs/>
                <w:sz w:val="20"/>
              </w:rPr>
              <w:t xml:space="preserve">329 104,200 </w:t>
            </w:r>
          </w:p>
        </w:tc>
        <w:tc>
          <w:tcPr>
            <w:tcW w:w="1484" w:type="dxa"/>
            <w:gridSpan w:val="3"/>
          </w:tcPr>
          <w:p w:rsidR="00251029" w:rsidRPr="006F7694" w:rsidRDefault="00251029" w:rsidP="001564CF">
            <w:pPr>
              <w:jc w:val="center"/>
              <w:rPr>
                <w:bCs/>
                <w:sz w:val="20"/>
              </w:rPr>
            </w:pPr>
            <w:r w:rsidRPr="006F7694">
              <w:rPr>
                <w:bCs/>
                <w:sz w:val="20"/>
              </w:rPr>
              <w:t>574 550,500</w:t>
            </w:r>
          </w:p>
        </w:tc>
        <w:tc>
          <w:tcPr>
            <w:tcW w:w="1326" w:type="dxa"/>
            <w:gridSpan w:val="2"/>
          </w:tcPr>
          <w:p w:rsidR="00251029" w:rsidRPr="006F7694" w:rsidRDefault="00251029" w:rsidP="001564CF">
            <w:pPr>
              <w:pStyle w:val="ConsPlusNormal"/>
              <w:jc w:val="center"/>
              <w:rPr>
                <w:sz w:val="20"/>
              </w:rPr>
            </w:pPr>
            <w:r w:rsidRPr="006F7694">
              <w:rPr>
                <w:sz w:val="20"/>
              </w:rPr>
              <w:t>372 439,229</w:t>
            </w:r>
          </w:p>
        </w:tc>
        <w:tc>
          <w:tcPr>
            <w:tcW w:w="1267" w:type="dxa"/>
            <w:gridSpan w:val="2"/>
          </w:tcPr>
          <w:p w:rsidR="00251029" w:rsidRPr="006F7694" w:rsidRDefault="00251029" w:rsidP="001564CF">
            <w:pPr>
              <w:pStyle w:val="ConsPlusNormal"/>
              <w:jc w:val="center"/>
              <w:rPr>
                <w:sz w:val="20"/>
              </w:rPr>
            </w:pPr>
            <w:r w:rsidRPr="006F7694">
              <w:rPr>
                <w:sz w:val="20"/>
              </w:rPr>
              <w:t>354 841,232</w:t>
            </w:r>
          </w:p>
        </w:tc>
      </w:tr>
      <w:tr w:rsidR="00251029" w:rsidRPr="006F7694" w:rsidTr="002472C6">
        <w:tc>
          <w:tcPr>
            <w:tcW w:w="900" w:type="dxa"/>
            <w:vMerge/>
          </w:tcPr>
          <w:p w:rsidR="00251029" w:rsidRPr="006F7694" w:rsidRDefault="00251029" w:rsidP="005B1CE9">
            <w:pPr>
              <w:pStyle w:val="ConsPlusNormal"/>
              <w:jc w:val="center"/>
              <w:rPr>
                <w:sz w:val="20"/>
              </w:rPr>
            </w:pPr>
          </w:p>
        </w:tc>
        <w:tc>
          <w:tcPr>
            <w:tcW w:w="3698" w:type="dxa"/>
            <w:vMerge/>
          </w:tcPr>
          <w:p w:rsidR="00251029" w:rsidRPr="006F7694" w:rsidRDefault="00251029" w:rsidP="005B1CE9">
            <w:pPr>
              <w:pStyle w:val="ConsPlusNormal"/>
              <w:rPr>
                <w:sz w:val="20"/>
              </w:rPr>
            </w:pPr>
          </w:p>
        </w:tc>
        <w:tc>
          <w:tcPr>
            <w:tcW w:w="2127" w:type="dxa"/>
          </w:tcPr>
          <w:p w:rsidR="00251029" w:rsidRPr="006F7694" w:rsidRDefault="00251029" w:rsidP="005B1CE9">
            <w:pPr>
              <w:pStyle w:val="ConsPlusNormal"/>
              <w:rPr>
                <w:sz w:val="20"/>
              </w:rPr>
            </w:pPr>
            <w:r w:rsidRPr="006F7694">
              <w:rPr>
                <w:sz w:val="20"/>
              </w:rPr>
              <w:t>Областной бюджет</w:t>
            </w:r>
          </w:p>
        </w:tc>
        <w:tc>
          <w:tcPr>
            <w:tcW w:w="1614" w:type="dxa"/>
            <w:gridSpan w:val="2"/>
          </w:tcPr>
          <w:p w:rsidR="00251029" w:rsidRPr="006F7694" w:rsidRDefault="00251029" w:rsidP="001564CF">
            <w:pPr>
              <w:ind w:left="0"/>
              <w:jc w:val="center"/>
              <w:rPr>
                <w:bCs/>
                <w:sz w:val="20"/>
              </w:rPr>
            </w:pPr>
            <w:r w:rsidRPr="006F7694">
              <w:rPr>
                <w:bCs/>
                <w:sz w:val="20"/>
              </w:rPr>
              <w:t>1 886 751,561</w:t>
            </w:r>
          </w:p>
        </w:tc>
        <w:tc>
          <w:tcPr>
            <w:tcW w:w="1384" w:type="dxa"/>
            <w:gridSpan w:val="2"/>
          </w:tcPr>
          <w:p w:rsidR="00251029" w:rsidRPr="006F7694" w:rsidRDefault="00251029" w:rsidP="001564CF">
            <w:pPr>
              <w:ind w:left="-62"/>
              <w:jc w:val="center"/>
              <w:rPr>
                <w:bCs/>
                <w:sz w:val="20"/>
              </w:rPr>
            </w:pPr>
            <w:r w:rsidRPr="006F7694">
              <w:rPr>
                <w:bCs/>
                <w:sz w:val="20"/>
              </w:rPr>
              <w:t>255 816,400</w:t>
            </w:r>
          </w:p>
        </w:tc>
        <w:tc>
          <w:tcPr>
            <w:tcW w:w="1384" w:type="dxa"/>
          </w:tcPr>
          <w:p w:rsidR="00251029" w:rsidRPr="006F7694" w:rsidRDefault="00251029" w:rsidP="001564CF">
            <w:pPr>
              <w:ind w:left="-62"/>
              <w:jc w:val="center"/>
              <w:rPr>
                <w:bCs/>
                <w:sz w:val="20"/>
              </w:rPr>
            </w:pPr>
            <w:r w:rsidRPr="006F7694">
              <w:rPr>
                <w:bCs/>
                <w:sz w:val="20"/>
              </w:rPr>
              <w:t xml:space="preserve">329 104,200 </w:t>
            </w:r>
          </w:p>
        </w:tc>
        <w:tc>
          <w:tcPr>
            <w:tcW w:w="1484" w:type="dxa"/>
            <w:gridSpan w:val="3"/>
          </w:tcPr>
          <w:p w:rsidR="00251029" w:rsidRPr="006F7694" w:rsidRDefault="00251029" w:rsidP="001564CF">
            <w:pPr>
              <w:jc w:val="center"/>
              <w:rPr>
                <w:bCs/>
                <w:sz w:val="20"/>
              </w:rPr>
            </w:pPr>
            <w:r w:rsidRPr="006F7694">
              <w:rPr>
                <w:bCs/>
                <w:sz w:val="20"/>
              </w:rPr>
              <w:t>574 550,500</w:t>
            </w:r>
          </w:p>
        </w:tc>
        <w:tc>
          <w:tcPr>
            <w:tcW w:w="1326" w:type="dxa"/>
            <w:gridSpan w:val="2"/>
          </w:tcPr>
          <w:p w:rsidR="00251029" w:rsidRPr="006F7694" w:rsidRDefault="00251029" w:rsidP="001564CF">
            <w:pPr>
              <w:pStyle w:val="ConsPlusNormal"/>
              <w:jc w:val="center"/>
              <w:rPr>
                <w:sz w:val="20"/>
              </w:rPr>
            </w:pPr>
            <w:r w:rsidRPr="006F7694">
              <w:rPr>
                <w:sz w:val="20"/>
              </w:rPr>
              <w:t>372 439,229</w:t>
            </w:r>
          </w:p>
        </w:tc>
        <w:tc>
          <w:tcPr>
            <w:tcW w:w="1267" w:type="dxa"/>
            <w:gridSpan w:val="2"/>
          </w:tcPr>
          <w:p w:rsidR="00251029" w:rsidRPr="006F7694" w:rsidRDefault="00251029" w:rsidP="001564CF">
            <w:pPr>
              <w:pStyle w:val="ConsPlusNormal"/>
              <w:jc w:val="center"/>
              <w:rPr>
                <w:sz w:val="20"/>
              </w:rPr>
            </w:pPr>
            <w:r w:rsidRPr="006F7694">
              <w:rPr>
                <w:sz w:val="20"/>
              </w:rPr>
              <w:t>354 841,232</w:t>
            </w:r>
          </w:p>
        </w:tc>
      </w:tr>
      <w:tr w:rsidR="00FB3C49" w:rsidRPr="006F7694" w:rsidTr="005B1CE9">
        <w:tc>
          <w:tcPr>
            <w:tcW w:w="900" w:type="dxa"/>
            <w:vMerge/>
          </w:tcPr>
          <w:p w:rsidR="00FB3C49" w:rsidRPr="006F7694" w:rsidRDefault="00FB3C49" w:rsidP="005B1CE9">
            <w:pPr>
              <w:pStyle w:val="ConsPlusNormal"/>
              <w:jc w:val="center"/>
              <w:rPr>
                <w:sz w:val="20"/>
              </w:rPr>
            </w:pPr>
          </w:p>
        </w:tc>
        <w:tc>
          <w:tcPr>
            <w:tcW w:w="3698" w:type="dxa"/>
            <w:vMerge/>
          </w:tcPr>
          <w:p w:rsidR="00FB3C49" w:rsidRPr="006F7694" w:rsidRDefault="00FB3C49" w:rsidP="005B1CE9">
            <w:pPr>
              <w:pStyle w:val="ConsPlusNormal"/>
              <w:rPr>
                <w:sz w:val="20"/>
              </w:rPr>
            </w:pPr>
          </w:p>
        </w:tc>
        <w:tc>
          <w:tcPr>
            <w:tcW w:w="2127" w:type="dxa"/>
          </w:tcPr>
          <w:p w:rsidR="00FB3C49" w:rsidRPr="006F7694" w:rsidRDefault="00FB3C49" w:rsidP="005B1CE9">
            <w:pPr>
              <w:pStyle w:val="ConsPlusNormal"/>
              <w:rPr>
                <w:sz w:val="20"/>
              </w:rPr>
            </w:pPr>
            <w:r w:rsidRPr="006F7694">
              <w:rPr>
                <w:sz w:val="20"/>
              </w:rPr>
              <w:t>Федеральный бюджет</w:t>
            </w:r>
          </w:p>
        </w:tc>
        <w:tc>
          <w:tcPr>
            <w:tcW w:w="1614" w:type="dxa"/>
            <w:gridSpan w:val="2"/>
          </w:tcPr>
          <w:p w:rsidR="00FB3C49" w:rsidRPr="006F7694" w:rsidRDefault="00FB3C49" w:rsidP="005B1CE9">
            <w:pPr>
              <w:pStyle w:val="ConsPlusNormal"/>
              <w:jc w:val="center"/>
              <w:rPr>
                <w:sz w:val="20"/>
              </w:rPr>
            </w:pPr>
            <w:r w:rsidRPr="006F7694">
              <w:rPr>
                <w:sz w:val="20"/>
              </w:rPr>
              <w:t>0,000</w:t>
            </w:r>
          </w:p>
        </w:tc>
        <w:tc>
          <w:tcPr>
            <w:tcW w:w="1384" w:type="dxa"/>
            <w:gridSpan w:val="2"/>
          </w:tcPr>
          <w:p w:rsidR="00FB3C49" w:rsidRPr="006F7694" w:rsidRDefault="00FB3C49" w:rsidP="005B1CE9">
            <w:pPr>
              <w:pStyle w:val="ConsPlusNormal"/>
              <w:jc w:val="center"/>
              <w:rPr>
                <w:sz w:val="20"/>
              </w:rPr>
            </w:pPr>
            <w:r w:rsidRPr="006F7694">
              <w:rPr>
                <w:sz w:val="20"/>
              </w:rPr>
              <w:t>0,000</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67" w:type="dxa"/>
            <w:gridSpan w:val="2"/>
          </w:tcPr>
          <w:p w:rsidR="00FB3C49" w:rsidRPr="006F7694" w:rsidRDefault="00FB3C49" w:rsidP="005B1CE9">
            <w:pPr>
              <w:pStyle w:val="ConsPlusNormal"/>
              <w:jc w:val="center"/>
              <w:rPr>
                <w:sz w:val="20"/>
              </w:rPr>
            </w:pPr>
            <w:r w:rsidRPr="006F7694">
              <w:rPr>
                <w:sz w:val="20"/>
              </w:rPr>
              <w:t>0,000</w:t>
            </w:r>
          </w:p>
        </w:tc>
      </w:tr>
      <w:tr w:rsidR="00FB3C49" w:rsidRPr="006F7694" w:rsidTr="005B1CE9">
        <w:tc>
          <w:tcPr>
            <w:tcW w:w="900" w:type="dxa"/>
            <w:vMerge w:val="restart"/>
          </w:tcPr>
          <w:p w:rsidR="00FB3C49" w:rsidRPr="006F7694" w:rsidRDefault="00FB3C49" w:rsidP="005B1CE9">
            <w:pPr>
              <w:pStyle w:val="ConsPlusNormal"/>
              <w:jc w:val="center"/>
              <w:rPr>
                <w:sz w:val="20"/>
              </w:rPr>
            </w:pPr>
            <w:r w:rsidRPr="006F7694">
              <w:rPr>
                <w:sz w:val="20"/>
              </w:rPr>
              <w:t>2.1.1.1</w:t>
            </w:r>
          </w:p>
        </w:tc>
        <w:tc>
          <w:tcPr>
            <w:tcW w:w="3698" w:type="dxa"/>
            <w:vMerge w:val="restart"/>
          </w:tcPr>
          <w:p w:rsidR="00FB3C49" w:rsidRPr="006F7694" w:rsidRDefault="00FB3C49" w:rsidP="005B1CE9">
            <w:pPr>
              <w:pStyle w:val="ConsPlusNormal"/>
              <w:rPr>
                <w:sz w:val="20"/>
              </w:rPr>
            </w:pPr>
            <w:r w:rsidRPr="006F7694">
              <w:rPr>
                <w:sz w:val="20"/>
              </w:rPr>
              <w:t>Реконструкция автомобильной дороги Биробиджан - Унгун - Ленинское, км 33 - км 65 (1 этап 2 пускового комплекса)</w:t>
            </w:r>
          </w:p>
        </w:tc>
        <w:tc>
          <w:tcPr>
            <w:tcW w:w="2127" w:type="dxa"/>
          </w:tcPr>
          <w:p w:rsidR="00FB3C49" w:rsidRPr="006F7694" w:rsidRDefault="00FB3C49" w:rsidP="005B1CE9">
            <w:pPr>
              <w:pStyle w:val="ConsPlusNormal"/>
              <w:rPr>
                <w:sz w:val="20"/>
              </w:rPr>
            </w:pPr>
            <w:r w:rsidRPr="006F7694">
              <w:rPr>
                <w:sz w:val="20"/>
              </w:rPr>
              <w:t>Всего</w:t>
            </w:r>
          </w:p>
        </w:tc>
        <w:tc>
          <w:tcPr>
            <w:tcW w:w="1614" w:type="dxa"/>
            <w:gridSpan w:val="2"/>
            <w:vAlign w:val="bottom"/>
          </w:tcPr>
          <w:p w:rsidR="00FB3C49" w:rsidRPr="006F7694" w:rsidRDefault="00FB3C49" w:rsidP="005B1CE9">
            <w:pPr>
              <w:jc w:val="center"/>
              <w:rPr>
                <w:bCs/>
                <w:sz w:val="20"/>
              </w:rPr>
            </w:pPr>
            <w:r w:rsidRPr="006F7694">
              <w:rPr>
                <w:bCs/>
                <w:sz w:val="20"/>
              </w:rPr>
              <w:t>761 501,650</w:t>
            </w:r>
          </w:p>
        </w:tc>
        <w:tc>
          <w:tcPr>
            <w:tcW w:w="1384" w:type="dxa"/>
            <w:gridSpan w:val="2"/>
            <w:vAlign w:val="center"/>
          </w:tcPr>
          <w:p w:rsidR="00FB3C49" w:rsidRPr="006F7694" w:rsidRDefault="00FB3C49" w:rsidP="005B1CE9">
            <w:pPr>
              <w:jc w:val="center"/>
              <w:rPr>
                <w:bCs/>
                <w:sz w:val="20"/>
              </w:rPr>
            </w:pPr>
            <w:r w:rsidRPr="006F7694">
              <w:rPr>
                <w:bCs/>
                <w:sz w:val="20"/>
              </w:rPr>
              <w:t>109 376,520</w:t>
            </w:r>
          </w:p>
        </w:tc>
        <w:tc>
          <w:tcPr>
            <w:tcW w:w="1384" w:type="dxa"/>
            <w:vAlign w:val="center"/>
          </w:tcPr>
          <w:p w:rsidR="00FB3C49" w:rsidRPr="006F7694" w:rsidRDefault="00FB3C49" w:rsidP="005B1CE9">
            <w:pPr>
              <w:jc w:val="center"/>
              <w:rPr>
                <w:bCs/>
                <w:sz w:val="20"/>
              </w:rPr>
            </w:pPr>
            <w:r w:rsidRPr="006F7694">
              <w:rPr>
                <w:bCs/>
                <w:sz w:val="20"/>
              </w:rPr>
              <w:t>329 104,200</w:t>
            </w:r>
          </w:p>
        </w:tc>
        <w:tc>
          <w:tcPr>
            <w:tcW w:w="1484" w:type="dxa"/>
            <w:gridSpan w:val="3"/>
            <w:vAlign w:val="bottom"/>
          </w:tcPr>
          <w:p w:rsidR="00FB3C49" w:rsidRPr="006F7694" w:rsidRDefault="00FB3C49" w:rsidP="005B1CE9">
            <w:pPr>
              <w:jc w:val="center"/>
              <w:rPr>
                <w:bCs/>
                <w:sz w:val="20"/>
              </w:rPr>
            </w:pPr>
            <w:r w:rsidRPr="006F7694">
              <w:rPr>
                <w:bCs/>
                <w:sz w:val="20"/>
              </w:rPr>
              <w:t>323 020,930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67" w:type="dxa"/>
            <w:gridSpan w:val="2"/>
          </w:tcPr>
          <w:p w:rsidR="00FB3C49" w:rsidRPr="006F7694" w:rsidRDefault="00FB3C49" w:rsidP="005B1CE9">
            <w:pPr>
              <w:pStyle w:val="ConsPlusNormal"/>
              <w:jc w:val="center"/>
              <w:rPr>
                <w:sz w:val="20"/>
              </w:rPr>
            </w:pPr>
            <w:r w:rsidRPr="006F7694">
              <w:rPr>
                <w:sz w:val="20"/>
              </w:rPr>
              <w:t>0,000</w:t>
            </w:r>
          </w:p>
        </w:tc>
      </w:tr>
      <w:tr w:rsidR="00FB3C49" w:rsidRPr="006F7694" w:rsidTr="005B1CE9">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Областной бюджет</w:t>
            </w:r>
          </w:p>
        </w:tc>
        <w:tc>
          <w:tcPr>
            <w:tcW w:w="1614" w:type="dxa"/>
            <w:gridSpan w:val="2"/>
            <w:vAlign w:val="bottom"/>
          </w:tcPr>
          <w:p w:rsidR="00FB3C49" w:rsidRPr="006F7694" w:rsidRDefault="00FB3C49" w:rsidP="005B1CE9">
            <w:pPr>
              <w:jc w:val="center"/>
              <w:rPr>
                <w:bCs/>
                <w:sz w:val="20"/>
              </w:rPr>
            </w:pPr>
            <w:r w:rsidRPr="006F7694">
              <w:rPr>
                <w:bCs/>
                <w:sz w:val="20"/>
              </w:rPr>
              <w:t>761 501,650</w:t>
            </w:r>
          </w:p>
        </w:tc>
        <w:tc>
          <w:tcPr>
            <w:tcW w:w="1384" w:type="dxa"/>
            <w:gridSpan w:val="2"/>
            <w:vAlign w:val="center"/>
          </w:tcPr>
          <w:p w:rsidR="00FB3C49" w:rsidRPr="006F7694" w:rsidRDefault="00FB3C49" w:rsidP="005B1CE9">
            <w:pPr>
              <w:jc w:val="center"/>
              <w:rPr>
                <w:bCs/>
                <w:sz w:val="20"/>
              </w:rPr>
            </w:pPr>
            <w:r w:rsidRPr="006F7694">
              <w:rPr>
                <w:bCs/>
                <w:sz w:val="20"/>
              </w:rPr>
              <w:t>109 376,520</w:t>
            </w:r>
          </w:p>
        </w:tc>
        <w:tc>
          <w:tcPr>
            <w:tcW w:w="1384" w:type="dxa"/>
            <w:vAlign w:val="center"/>
          </w:tcPr>
          <w:p w:rsidR="00FB3C49" w:rsidRPr="006F7694" w:rsidRDefault="00FB3C49" w:rsidP="005B1CE9">
            <w:pPr>
              <w:jc w:val="center"/>
              <w:rPr>
                <w:bCs/>
                <w:sz w:val="20"/>
              </w:rPr>
            </w:pPr>
            <w:r w:rsidRPr="006F7694">
              <w:rPr>
                <w:bCs/>
                <w:sz w:val="20"/>
              </w:rPr>
              <w:t>329 104,200</w:t>
            </w:r>
          </w:p>
        </w:tc>
        <w:tc>
          <w:tcPr>
            <w:tcW w:w="1484" w:type="dxa"/>
            <w:gridSpan w:val="3"/>
            <w:vAlign w:val="bottom"/>
          </w:tcPr>
          <w:p w:rsidR="00FB3C49" w:rsidRPr="006F7694" w:rsidRDefault="00FB3C49" w:rsidP="005B1CE9">
            <w:pPr>
              <w:jc w:val="center"/>
              <w:rPr>
                <w:bCs/>
                <w:sz w:val="20"/>
              </w:rPr>
            </w:pPr>
            <w:r w:rsidRPr="006F7694">
              <w:rPr>
                <w:bCs/>
                <w:sz w:val="20"/>
              </w:rPr>
              <w:t>323 020,930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67" w:type="dxa"/>
            <w:gridSpan w:val="2"/>
          </w:tcPr>
          <w:p w:rsidR="00FB3C49" w:rsidRPr="006F7694" w:rsidRDefault="00FB3C49" w:rsidP="005B1CE9">
            <w:pPr>
              <w:pStyle w:val="ConsPlusNormal"/>
              <w:jc w:val="center"/>
              <w:rPr>
                <w:sz w:val="20"/>
              </w:rPr>
            </w:pPr>
            <w:r w:rsidRPr="006F7694">
              <w:rPr>
                <w:sz w:val="20"/>
              </w:rPr>
              <w:t>0,000</w:t>
            </w:r>
          </w:p>
        </w:tc>
      </w:tr>
      <w:tr w:rsidR="00FB3C49" w:rsidRPr="006F7694" w:rsidTr="005B1CE9">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Федеральный бюджет</w:t>
            </w:r>
          </w:p>
        </w:tc>
        <w:tc>
          <w:tcPr>
            <w:tcW w:w="1614" w:type="dxa"/>
            <w:gridSpan w:val="2"/>
          </w:tcPr>
          <w:p w:rsidR="00FB3C49" w:rsidRPr="006F7694" w:rsidRDefault="00FB3C49" w:rsidP="005B1CE9">
            <w:pPr>
              <w:pStyle w:val="ConsPlusNormal"/>
              <w:jc w:val="center"/>
              <w:rPr>
                <w:sz w:val="20"/>
              </w:rPr>
            </w:pPr>
            <w:r w:rsidRPr="006F7694">
              <w:rPr>
                <w:sz w:val="20"/>
              </w:rPr>
              <w:t>0,000</w:t>
            </w:r>
          </w:p>
        </w:tc>
        <w:tc>
          <w:tcPr>
            <w:tcW w:w="1384" w:type="dxa"/>
            <w:gridSpan w:val="2"/>
          </w:tcPr>
          <w:p w:rsidR="00FB3C49" w:rsidRPr="006F7694" w:rsidRDefault="00FB3C49" w:rsidP="005B1CE9">
            <w:pPr>
              <w:pStyle w:val="ConsPlusNormal"/>
              <w:jc w:val="center"/>
              <w:rPr>
                <w:sz w:val="20"/>
              </w:rPr>
            </w:pPr>
            <w:r w:rsidRPr="006F7694">
              <w:rPr>
                <w:sz w:val="20"/>
              </w:rPr>
              <w:t>0,000</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67" w:type="dxa"/>
            <w:gridSpan w:val="2"/>
          </w:tcPr>
          <w:p w:rsidR="00FB3C49" w:rsidRPr="006F7694" w:rsidRDefault="00FB3C49" w:rsidP="005B1CE9">
            <w:pPr>
              <w:pStyle w:val="ConsPlusNormal"/>
              <w:jc w:val="center"/>
              <w:rPr>
                <w:sz w:val="20"/>
              </w:rPr>
            </w:pPr>
            <w:r w:rsidRPr="006F7694">
              <w:rPr>
                <w:sz w:val="20"/>
              </w:rPr>
              <w:t>0,000</w:t>
            </w:r>
          </w:p>
        </w:tc>
      </w:tr>
      <w:tr w:rsidR="00FB3C49" w:rsidRPr="006F7694" w:rsidTr="005B1CE9">
        <w:tc>
          <w:tcPr>
            <w:tcW w:w="900" w:type="dxa"/>
            <w:vMerge w:val="restart"/>
          </w:tcPr>
          <w:p w:rsidR="00FB3C49" w:rsidRPr="006F7694" w:rsidRDefault="00FB3C49" w:rsidP="005B1CE9">
            <w:pPr>
              <w:pStyle w:val="ConsPlusNormal"/>
              <w:jc w:val="center"/>
              <w:rPr>
                <w:sz w:val="20"/>
              </w:rPr>
            </w:pPr>
            <w:r w:rsidRPr="006F7694">
              <w:rPr>
                <w:sz w:val="20"/>
              </w:rPr>
              <w:t>2.1.1.2</w:t>
            </w:r>
          </w:p>
        </w:tc>
        <w:tc>
          <w:tcPr>
            <w:tcW w:w="3698" w:type="dxa"/>
            <w:vMerge w:val="restart"/>
          </w:tcPr>
          <w:p w:rsidR="00FB3C49" w:rsidRPr="006F7694" w:rsidRDefault="00FB3C49" w:rsidP="005B1CE9">
            <w:pPr>
              <w:pStyle w:val="ConsPlusNormal"/>
              <w:rPr>
                <w:sz w:val="20"/>
              </w:rPr>
            </w:pPr>
            <w:r w:rsidRPr="006F7694">
              <w:rPr>
                <w:sz w:val="20"/>
              </w:rPr>
              <w:t xml:space="preserve">Реконструкция автомобильной дороги </w:t>
            </w:r>
            <w:r w:rsidRPr="006F7694">
              <w:rPr>
                <w:sz w:val="20"/>
              </w:rPr>
              <w:lastRenderedPageBreak/>
              <w:t>Биробиджан - Унгун - Ленинское, км 33 - км 65 (2 этап 2 пускового комплекса) &lt;*&gt;</w:t>
            </w:r>
          </w:p>
        </w:tc>
        <w:tc>
          <w:tcPr>
            <w:tcW w:w="2127" w:type="dxa"/>
          </w:tcPr>
          <w:p w:rsidR="00FB3C49" w:rsidRPr="006F7694" w:rsidRDefault="00FB3C49" w:rsidP="005B1CE9">
            <w:pPr>
              <w:pStyle w:val="ConsPlusNormal"/>
              <w:rPr>
                <w:sz w:val="20"/>
              </w:rPr>
            </w:pPr>
            <w:r w:rsidRPr="006F7694">
              <w:rPr>
                <w:sz w:val="20"/>
              </w:rPr>
              <w:lastRenderedPageBreak/>
              <w:t>Всего</w:t>
            </w:r>
          </w:p>
        </w:tc>
        <w:tc>
          <w:tcPr>
            <w:tcW w:w="1614" w:type="dxa"/>
            <w:gridSpan w:val="2"/>
            <w:vAlign w:val="center"/>
          </w:tcPr>
          <w:p w:rsidR="00FB3C49" w:rsidRPr="006F7694" w:rsidRDefault="00FB3C49" w:rsidP="005B1CE9">
            <w:pPr>
              <w:jc w:val="center"/>
              <w:rPr>
                <w:bCs/>
                <w:sz w:val="20"/>
              </w:rPr>
            </w:pPr>
            <w:r w:rsidRPr="006F7694">
              <w:rPr>
                <w:bCs/>
                <w:sz w:val="20"/>
              </w:rPr>
              <w:t>146 439,880</w:t>
            </w:r>
          </w:p>
        </w:tc>
        <w:tc>
          <w:tcPr>
            <w:tcW w:w="1384" w:type="dxa"/>
            <w:gridSpan w:val="2"/>
            <w:vAlign w:val="center"/>
          </w:tcPr>
          <w:p w:rsidR="00FB3C49" w:rsidRPr="006F7694" w:rsidRDefault="00FB3C49" w:rsidP="005B1CE9">
            <w:pPr>
              <w:jc w:val="center"/>
              <w:rPr>
                <w:bCs/>
                <w:sz w:val="20"/>
              </w:rPr>
            </w:pPr>
            <w:r w:rsidRPr="006F7694">
              <w:rPr>
                <w:bCs/>
                <w:sz w:val="20"/>
              </w:rPr>
              <w:t>146 439,880</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67" w:type="dxa"/>
            <w:gridSpan w:val="2"/>
          </w:tcPr>
          <w:p w:rsidR="00FB3C49" w:rsidRPr="006F7694" w:rsidRDefault="00FB3C49" w:rsidP="005B1CE9">
            <w:pPr>
              <w:pStyle w:val="ConsPlusNormal"/>
              <w:jc w:val="center"/>
              <w:rPr>
                <w:sz w:val="20"/>
              </w:rPr>
            </w:pPr>
            <w:r w:rsidRPr="006F7694">
              <w:rPr>
                <w:sz w:val="20"/>
              </w:rPr>
              <w:t>0,000</w:t>
            </w:r>
          </w:p>
        </w:tc>
      </w:tr>
      <w:tr w:rsidR="00FB3C49" w:rsidRPr="006F7694" w:rsidTr="005B1CE9">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Областной бюджет</w:t>
            </w:r>
          </w:p>
        </w:tc>
        <w:tc>
          <w:tcPr>
            <w:tcW w:w="1614" w:type="dxa"/>
            <w:gridSpan w:val="2"/>
            <w:vAlign w:val="center"/>
          </w:tcPr>
          <w:p w:rsidR="00FB3C49" w:rsidRPr="006F7694" w:rsidRDefault="00FB3C49" w:rsidP="005B1CE9">
            <w:pPr>
              <w:jc w:val="center"/>
              <w:rPr>
                <w:bCs/>
                <w:sz w:val="20"/>
              </w:rPr>
            </w:pPr>
            <w:r w:rsidRPr="006F7694">
              <w:rPr>
                <w:bCs/>
                <w:sz w:val="20"/>
              </w:rPr>
              <w:t>146 439,880</w:t>
            </w:r>
          </w:p>
        </w:tc>
        <w:tc>
          <w:tcPr>
            <w:tcW w:w="1384" w:type="dxa"/>
            <w:gridSpan w:val="2"/>
            <w:vAlign w:val="center"/>
          </w:tcPr>
          <w:p w:rsidR="00FB3C49" w:rsidRPr="006F7694" w:rsidRDefault="00FB3C49" w:rsidP="005B1CE9">
            <w:pPr>
              <w:jc w:val="center"/>
              <w:rPr>
                <w:bCs/>
                <w:sz w:val="20"/>
              </w:rPr>
            </w:pPr>
            <w:r w:rsidRPr="006F7694">
              <w:rPr>
                <w:bCs/>
                <w:sz w:val="20"/>
              </w:rPr>
              <w:t>146 439,880</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67" w:type="dxa"/>
            <w:gridSpan w:val="2"/>
          </w:tcPr>
          <w:p w:rsidR="00FB3C49" w:rsidRPr="006F7694" w:rsidRDefault="00FB3C49" w:rsidP="005B1CE9">
            <w:pPr>
              <w:pStyle w:val="ConsPlusNormal"/>
              <w:jc w:val="center"/>
              <w:rPr>
                <w:sz w:val="20"/>
              </w:rPr>
            </w:pPr>
            <w:r w:rsidRPr="006F7694">
              <w:rPr>
                <w:sz w:val="20"/>
              </w:rPr>
              <w:t>0,000</w:t>
            </w:r>
          </w:p>
        </w:tc>
      </w:tr>
      <w:tr w:rsidR="00FB3C49" w:rsidRPr="006F7694" w:rsidTr="005B1CE9">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Федеральный бюджет</w:t>
            </w:r>
          </w:p>
        </w:tc>
        <w:tc>
          <w:tcPr>
            <w:tcW w:w="1614" w:type="dxa"/>
            <w:gridSpan w:val="2"/>
          </w:tcPr>
          <w:p w:rsidR="00FB3C49" w:rsidRPr="006F7694" w:rsidRDefault="00FB3C49" w:rsidP="005B1CE9">
            <w:pPr>
              <w:pStyle w:val="ConsPlusNormal"/>
              <w:jc w:val="center"/>
              <w:rPr>
                <w:sz w:val="20"/>
              </w:rPr>
            </w:pPr>
            <w:r w:rsidRPr="006F7694">
              <w:rPr>
                <w:sz w:val="20"/>
              </w:rPr>
              <w:t>0,000</w:t>
            </w:r>
          </w:p>
        </w:tc>
        <w:tc>
          <w:tcPr>
            <w:tcW w:w="1384" w:type="dxa"/>
            <w:gridSpan w:val="2"/>
          </w:tcPr>
          <w:p w:rsidR="00FB3C49" w:rsidRPr="006F7694" w:rsidRDefault="00FB3C49" w:rsidP="005B1CE9">
            <w:pPr>
              <w:pStyle w:val="ConsPlusNormal"/>
              <w:jc w:val="center"/>
              <w:rPr>
                <w:sz w:val="20"/>
              </w:rPr>
            </w:pPr>
            <w:r w:rsidRPr="006F7694">
              <w:rPr>
                <w:sz w:val="20"/>
              </w:rPr>
              <w:t>0,000</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67" w:type="dxa"/>
            <w:gridSpan w:val="2"/>
          </w:tcPr>
          <w:p w:rsidR="00FB3C49" w:rsidRPr="006F7694" w:rsidRDefault="00FB3C49" w:rsidP="005B1CE9">
            <w:pPr>
              <w:pStyle w:val="ConsPlusNormal"/>
              <w:jc w:val="center"/>
              <w:rPr>
                <w:sz w:val="20"/>
              </w:rPr>
            </w:pPr>
            <w:r w:rsidRPr="006F7694">
              <w:rPr>
                <w:sz w:val="20"/>
              </w:rPr>
              <w:t>0,000</w:t>
            </w:r>
          </w:p>
        </w:tc>
      </w:tr>
      <w:tr w:rsidR="00FB3C49" w:rsidRPr="006F7694" w:rsidTr="005B1CE9">
        <w:tc>
          <w:tcPr>
            <w:tcW w:w="900" w:type="dxa"/>
            <w:vMerge w:val="restart"/>
          </w:tcPr>
          <w:p w:rsidR="00FB3C49" w:rsidRPr="006F7694" w:rsidRDefault="00FB3C49" w:rsidP="005B1CE9">
            <w:pPr>
              <w:pStyle w:val="ConsPlusNormal"/>
              <w:jc w:val="center"/>
              <w:rPr>
                <w:sz w:val="20"/>
              </w:rPr>
            </w:pPr>
            <w:r w:rsidRPr="006F7694">
              <w:rPr>
                <w:sz w:val="20"/>
              </w:rPr>
              <w:t>2.1.1.3</w:t>
            </w:r>
          </w:p>
        </w:tc>
        <w:tc>
          <w:tcPr>
            <w:tcW w:w="3698" w:type="dxa"/>
            <w:vMerge w:val="restart"/>
          </w:tcPr>
          <w:p w:rsidR="00FB3C49" w:rsidRPr="006F7694" w:rsidRDefault="00FB3C49" w:rsidP="005B1CE9">
            <w:pPr>
              <w:pStyle w:val="ConsPlusNormal"/>
              <w:rPr>
                <w:sz w:val="20"/>
              </w:rPr>
            </w:pPr>
            <w:r w:rsidRPr="006F7694">
              <w:rPr>
                <w:sz w:val="20"/>
              </w:rPr>
              <w:t>Реконструкция автомобильной дороги Биробиджан - Унгун - Ленинское, км 33 - км 65 (3 этап 2 пускового комплекса)</w:t>
            </w:r>
          </w:p>
        </w:tc>
        <w:tc>
          <w:tcPr>
            <w:tcW w:w="2127" w:type="dxa"/>
          </w:tcPr>
          <w:p w:rsidR="00FB3C49" w:rsidRPr="006F7694" w:rsidRDefault="00FB3C49" w:rsidP="005B1CE9">
            <w:pPr>
              <w:pStyle w:val="ConsPlusNormal"/>
              <w:rPr>
                <w:sz w:val="20"/>
              </w:rPr>
            </w:pPr>
            <w:r w:rsidRPr="006F7694">
              <w:rPr>
                <w:sz w:val="20"/>
              </w:rPr>
              <w:t>Всего</w:t>
            </w:r>
          </w:p>
        </w:tc>
        <w:tc>
          <w:tcPr>
            <w:tcW w:w="1614" w:type="dxa"/>
            <w:gridSpan w:val="2"/>
            <w:vAlign w:val="bottom"/>
          </w:tcPr>
          <w:p w:rsidR="00FB3C49" w:rsidRPr="006F7694" w:rsidRDefault="00FB3C49" w:rsidP="005B1CE9">
            <w:pPr>
              <w:jc w:val="center"/>
              <w:rPr>
                <w:bCs/>
                <w:sz w:val="20"/>
              </w:rPr>
            </w:pPr>
            <w:r w:rsidRPr="006F7694">
              <w:rPr>
                <w:bCs/>
                <w:sz w:val="20"/>
              </w:rPr>
              <w:t>978 810,031</w:t>
            </w:r>
          </w:p>
        </w:tc>
        <w:tc>
          <w:tcPr>
            <w:tcW w:w="1384" w:type="dxa"/>
            <w:gridSpan w:val="2"/>
          </w:tcPr>
          <w:p w:rsidR="00FB3C49" w:rsidRPr="006F7694" w:rsidRDefault="00FB3C49" w:rsidP="005B1CE9">
            <w:pPr>
              <w:pStyle w:val="ConsPlusNormal"/>
              <w:jc w:val="center"/>
              <w:rPr>
                <w:sz w:val="20"/>
              </w:rPr>
            </w:pPr>
            <w:r w:rsidRPr="006F7694">
              <w:rPr>
                <w:sz w:val="20"/>
              </w:rPr>
              <w:t>0,000</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vAlign w:val="center"/>
          </w:tcPr>
          <w:p w:rsidR="00FB3C49" w:rsidRPr="006F7694" w:rsidRDefault="00FB3C49" w:rsidP="005B1CE9">
            <w:pPr>
              <w:jc w:val="center"/>
              <w:rPr>
                <w:bCs/>
                <w:sz w:val="20"/>
              </w:rPr>
            </w:pPr>
            <w:r w:rsidRPr="006F7694">
              <w:rPr>
                <w:bCs/>
                <w:sz w:val="20"/>
              </w:rPr>
              <w:t>251 529,570</w:t>
            </w:r>
          </w:p>
        </w:tc>
        <w:tc>
          <w:tcPr>
            <w:tcW w:w="1326" w:type="dxa"/>
            <w:gridSpan w:val="2"/>
            <w:vAlign w:val="bottom"/>
          </w:tcPr>
          <w:p w:rsidR="00FB3C49" w:rsidRPr="006F7694" w:rsidRDefault="00FB3C49" w:rsidP="005B1CE9">
            <w:pPr>
              <w:jc w:val="center"/>
              <w:rPr>
                <w:bCs/>
                <w:sz w:val="20"/>
              </w:rPr>
            </w:pPr>
            <w:r w:rsidRPr="006F7694">
              <w:rPr>
                <w:bCs/>
                <w:sz w:val="20"/>
              </w:rPr>
              <w:t>372 439,229</w:t>
            </w:r>
          </w:p>
        </w:tc>
        <w:tc>
          <w:tcPr>
            <w:tcW w:w="1267" w:type="dxa"/>
            <w:gridSpan w:val="2"/>
            <w:vAlign w:val="center"/>
          </w:tcPr>
          <w:p w:rsidR="00FB3C49" w:rsidRPr="006F7694" w:rsidRDefault="00FB3C49" w:rsidP="005B1CE9">
            <w:pPr>
              <w:jc w:val="center"/>
              <w:rPr>
                <w:bCs/>
                <w:sz w:val="20"/>
              </w:rPr>
            </w:pPr>
            <w:r w:rsidRPr="006F7694">
              <w:rPr>
                <w:bCs/>
                <w:sz w:val="20"/>
              </w:rPr>
              <w:t>354 841,232</w:t>
            </w:r>
          </w:p>
        </w:tc>
      </w:tr>
      <w:tr w:rsidR="00FB3C49" w:rsidRPr="006F7694" w:rsidTr="005B1CE9">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Областной бюджет</w:t>
            </w:r>
          </w:p>
        </w:tc>
        <w:tc>
          <w:tcPr>
            <w:tcW w:w="1614" w:type="dxa"/>
            <w:gridSpan w:val="2"/>
            <w:vAlign w:val="bottom"/>
          </w:tcPr>
          <w:p w:rsidR="00FB3C49" w:rsidRPr="006F7694" w:rsidRDefault="00FB3C49" w:rsidP="005B1CE9">
            <w:pPr>
              <w:jc w:val="center"/>
              <w:rPr>
                <w:bCs/>
                <w:sz w:val="20"/>
              </w:rPr>
            </w:pPr>
            <w:r w:rsidRPr="006F7694">
              <w:rPr>
                <w:bCs/>
                <w:sz w:val="20"/>
              </w:rPr>
              <w:t>978 810,031</w:t>
            </w:r>
          </w:p>
        </w:tc>
        <w:tc>
          <w:tcPr>
            <w:tcW w:w="1384" w:type="dxa"/>
            <w:gridSpan w:val="2"/>
          </w:tcPr>
          <w:p w:rsidR="00FB3C49" w:rsidRPr="006F7694" w:rsidRDefault="00FB3C49" w:rsidP="005B1CE9">
            <w:pPr>
              <w:pStyle w:val="ConsPlusNormal"/>
              <w:jc w:val="center"/>
              <w:rPr>
                <w:sz w:val="20"/>
              </w:rPr>
            </w:pPr>
            <w:r w:rsidRPr="006F7694">
              <w:rPr>
                <w:sz w:val="20"/>
              </w:rPr>
              <w:t>0,000</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vAlign w:val="center"/>
          </w:tcPr>
          <w:p w:rsidR="00FB3C49" w:rsidRPr="006F7694" w:rsidRDefault="00FB3C49" w:rsidP="005B1CE9">
            <w:pPr>
              <w:jc w:val="center"/>
              <w:rPr>
                <w:bCs/>
                <w:sz w:val="20"/>
              </w:rPr>
            </w:pPr>
            <w:r w:rsidRPr="006F7694">
              <w:rPr>
                <w:bCs/>
                <w:sz w:val="20"/>
              </w:rPr>
              <w:t>251 529,570</w:t>
            </w:r>
          </w:p>
        </w:tc>
        <w:tc>
          <w:tcPr>
            <w:tcW w:w="1326" w:type="dxa"/>
            <w:gridSpan w:val="2"/>
            <w:vAlign w:val="bottom"/>
          </w:tcPr>
          <w:p w:rsidR="00FB3C49" w:rsidRPr="006F7694" w:rsidRDefault="00FB3C49" w:rsidP="005B1CE9">
            <w:pPr>
              <w:jc w:val="center"/>
              <w:rPr>
                <w:bCs/>
                <w:sz w:val="20"/>
              </w:rPr>
            </w:pPr>
            <w:r w:rsidRPr="006F7694">
              <w:rPr>
                <w:bCs/>
                <w:sz w:val="20"/>
              </w:rPr>
              <w:t>372 439,229</w:t>
            </w:r>
          </w:p>
        </w:tc>
        <w:tc>
          <w:tcPr>
            <w:tcW w:w="1267" w:type="dxa"/>
            <w:gridSpan w:val="2"/>
            <w:vAlign w:val="center"/>
          </w:tcPr>
          <w:p w:rsidR="00FB3C49" w:rsidRPr="006F7694" w:rsidRDefault="00FB3C49" w:rsidP="005B1CE9">
            <w:pPr>
              <w:jc w:val="center"/>
              <w:rPr>
                <w:bCs/>
                <w:sz w:val="20"/>
              </w:rPr>
            </w:pPr>
            <w:r w:rsidRPr="006F7694">
              <w:rPr>
                <w:bCs/>
                <w:sz w:val="20"/>
              </w:rPr>
              <w:t>354 841,232</w:t>
            </w:r>
          </w:p>
        </w:tc>
      </w:tr>
      <w:tr w:rsidR="00FB3C49" w:rsidRPr="006F7694" w:rsidTr="005B1CE9">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Федеральный бюджет</w:t>
            </w:r>
          </w:p>
        </w:tc>
        <w:tc>
          <w:tcPr>
            <w:tcW w:w="1614" w:type="dxa"/>
            <w:gridSpan w:val="2"/>
          </w:tcPr>
          <w:p w:rsidR="00FB3C49" w:rsidRPr="006F7694" w:rsidRDefault="00FB3C49" w:rsidP="005B1CE9">
            <w:pPr>
              <w:pStyle w:val="ConsPlusNormal"/>
              <w:jc w:val="center"/>
              <w:rPr>
                <w:sz w:val="20"/>
              </w:rPr>
            </w:pPr>
            <w:r w:rsidRPr="006F7694">
              <w:rPr>
                <w:sz w:val="20"/>
              </w:rPr>
              <w:t>0,000</w:t>
            </w:r>
          </w:p>
        </w:tc>
        <w:tc>
          <w:tcPr>
            <w:tcW w:w="1384" w:type="dxa"/>
            <w:gridSpan w:val="2"/>
          </w:tcPr>
          <w:p w:rsidR="00FB3C49" w:rsidRPr="006F7694" w:rsidRDefault="00FB3C49" w:rsidP="005B1CE9">
            <w:pPr>
              <w:pStyle w:val="ConsPlusNormal"/>
              <w:jc w:val="center"/>
              <w:rPr>
                <w:sz w:val="20"/>
              </w:rPr>
            </w:pPr>
            <w:r w:rsidRPr="006F7694">
              <w:rPr>
                <w:sz w:val="20"/>
              </w:rPr>
              <w:t>0,000</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67" w:type="dxa"/>
            <w:gridSpan w:val="2"/>
          </w:tcPr>
          <w:p w:rsidR="00FB3C49" w:rsidRPr="006F7694" w:rsidRDefault="00FB3C49" w:rsidP="005B1CE9">
            <w:pPr>
              <w:pStyle w:val="ConsPlusNormal"/>
              <w:jc w:val="center"/>
              <w:rPr>
                <w:sz w:val="20"/>
              </w:rPr>
            </w:pPr>
            <w:r w:rsidRPr="006F7694">
              <w:rPr>
                <w:sz w:val="20"/>
              </w:rPr>
              <w:t>0,000</w:t>
            </w:r>
          </w:p>
        </w:tc>
      </w:tr>
      <w:tr w:rsidR="00FB3C49" w:rsidRPr="006F7694" w:rsidTr="005B1CE9">
        <w:tc>
          <w:tcPr>
            <w:tcW w:w="900" w:type="dxa"/>
            <w:vMerge w:val="restart"/>
          </w:tcPr>
          <w:p w:rsidR="00FB3C49" w:rsidRPr="006F7694" w:rsidRDefault="00FB3C49" w:rsidP="005B1CE9">
            <w:pPr>
              <w:pStyle w:val="ConsPlusNormal"/>
              <w:jc w:val="center"/>
              <w:rPr>
                <w:sz w:val="20"/>
              </w:rPr>
            </w:pPr>
            <w:r w:rsidRPr="006F7694">
              <w:rPr>
                <w:sz w:val="20"/>
              </w:rPr>
              <w:t>2.1.2</w:t>
            </w:r>
          </w:p>
        </w:tc>
        <w:tc>
          <w:tcPr>
            <w:tcW w:w="3698" w:type="dxa"/>
            <w:vMerge w:val="restart"/>
          </w:tcPr>
          <w:p w:rsidR="00FB3C49" w:rsidRPr="006F7694" w:rsidRDefault="00FB3C49" w:rsidP="005B1CE9">
            <w:pPr>
              <w:pStyle w:val="ConsPlusNormal"/>
              <w:rPr>
                <w:sz w:val="20"/>
              </w:rPr>
            </w:pPr>
            <w:r w:rsidRPr="006F7694">
              <w:rPr>
                <w:sz w:val="20"/>
              </w:rPr>
              <w:t>Изготовление проектной документации</w:t>
            </w:r>
          </w:p>
        </w:tc>
        <w:tc>
          <w:tcPr>
            <w:tcW w:w="2127" w:type="dxa"/>
          </w:tcPr>
          <w:p w:rsidR="00FB3C49" w:rsidRPr="006F7694" w:rsidRDefault="00FB3C49" w:rsidP="005B1CE9">
            <w:pPr>
              <w:pStyle w:val="ConsPlusNormal"/>
              <w:rPr>
                <w:sz w:val="20"/>
              </w:rPr>
            </w:pPr>
            <w:r w:rsidRPr="006F7694">
              <w:rPr>
                <w:sz w:val="20"/>
              </w:rPr>
              <w:t>Всего</w:t>
            </w:r>
          </w:p>
        </w:tc>
        <w:tc>
          <w:tcPr>
            <w:tcW w:w="1614" w:type="dxa"/>
            <w:gridSpan w:val="2"/>
          </w:tcPr>
          <w:p w:rsidR="00FB3C49" w:rsidRPr="006F7694" w:rsidRDefault="00FB3C49" w:rsidP="005B1CE9">
            <w:pPr>
              <w:jc w:val="center"/>
              <w:rPr>
                <w:bCs/>
                <w:sz w:val="20"/>
              </w:rPr>
            </w:pPr>
            <w:r w:rsidRPr="006F7694">
              <w:rPr>
                <w:bCs/>
                <w:sz w:val="20"/>
              </w:rPr>
              <w:t>31 080,739</w:t>
            </w:r>
          </w:p>
        </w:tc>
        <w:tc>
          <w:tcPr>
            <w:tcW w:w="1384" w:type="dxa"/>
            <w:gridSpan w:val="2"/>
          </w:tcPr>
          <w:p w:rsidR="00FB3C49" w:rsidRPr="006F7694" w:rsidRDefault="00FB3C49" w:rsidP="005B1CE9">
            <w:pPr>
              <w:jc w:val="center"/>
              <w:rPr>
                <w:bCs/>
                <w:sz w:val="20"/>
              </w:rPr>
            </w:pPr>
            <w:r w:rsidRPr="006F7694">
              <w:rPr>
                <w:bCs/>
                <w:sz w:val="20"/>
              </w:rPr>
              <w:t>6 815,900</w:t>
            </w:r>
          </w:p>
        </w:tc>
        <w:tc>
          <w:tcPr>
            <w:tcW w:w="1384" w:type="dxa"/>
          </w:tcPr>
          <w:p w:rsidR="00FB3C49" w:rsidRPr="006F7694" w:rsidRDefault="00FB3C49" w:rsidP="005B1CE9">
            <w:pPr>
              <w:jc w:val="center"/>
              <w:rPr>
                <w:bCs/>
                <w:sz w:val="20"/>
              </w:rPr>
            </w:pPr>
            <w:r w:rsidRPr="006F7694">
              <w:rPr>
                <w:bCs/>
                <w:sz w:val="20"/>
              </w:rPr>
              <w:t>11 759,500</w:t>
            </w:r>
          </w:p>
        </w:tc>
        <w:tc>
          <w:tcPr>
            <w:tcW w:w="1484" w:type="dxa"/>
            <w:gridSpan w:val="3"/>
          </w:tcPr>
          <w:p w:rsidR="00FB3C49" w:rsidRPr="006F7694" w:rsidRDefault="00FB3C49" w:rsidP="005B1CE9">
            <w:pPr>
              <w:jc w:val="center"/>
              <w:rPr>
                <w:bCs/>
                <w:sz w:val="20"/>
              </w:rPr>
            </w:pPr>
            <w:r w:rsidRPr="006F7694">
              <w:rPr>
                <w:bCs/>
                <w:sz w:val="20"/>
              </w:rPr>
              <w:t>4 590,000</w:t>
            </w:r>
          </w:p>
        </w:tc>
        <w:tc>
          <w:tcPr>
            <w:tcW w:w="1326" w:type="dxa"/>
            <w:gridSpan w:val="2"/>
          </w:tcPr>
          <w:p w:rsidR="00FB3C49" w:rsidRPr="006F7694" w:rsidRDefault="00FB3C49" w:rsidP="005B1CE9">
            <w:pPr>
              <w:jc w:val="center"/>
              <w:rPr>
                <w:bCs/>
                <w:sz w:val="20"/>
              </w:rPr>
            </w:pPr>
            <w:r w:rsidRPr="006F7694">
              <w:rPr>
                <w:bCs/>
                <w:sz w:val="20"/>
              </w:rPr>
              <w:t>1 907,171</w:t>
            </w:r>
          </w:p>
        </w:tc>
        <w:tc>
          <w:tcPr>
            <w:tcW w:w="1267" w:type="dxa"/>
            <w:gridSpan w:val="2"/>
          </w:tcPr>
          <w:p w:rsidR="00FB3C49" w:rsidRPr="006F7694" w:rsidRDefault="00FB3C49" w:rsidP="005B1CE9">
            <w:pPr>
              <w:jc w:val="center"/>
              <w:rPr>
                <w:bCs/>
                <w:sz w:val="20"/>
              </w:rPr>
            </w:pPr>
            <w:r w:rsidRPr="006F7694">
              <w:rPr>
                <w:bCs/>
                <w:sz w:val="20"/>
              </w:rPr>
              <w:t>6 008,168</w:t>
            </w:r>
          </w:p>
        </w:tc>
      </w:tr>
      <w:tr w:rsidR="00FB3C49" w:rsidRPr="006F7694" w:rsidTr="005B1CE9">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Областной бюджет</w:t>
            </w:r>
          </w:p>
        </w:tc>
        <w:tc>
          <w:tcPr>
            <w:tcW w:w="1614" w:type="dxa"/>
            <w:gridSpan w:val="2"/>
          </w:tcPr>
          <w:p w:rsidR="00FB3C49" w:rsidRPr="006F7694" w:rsidRDefault="00FB3C49" w:rsidP="005B1CE9">
            <w:pPr>
              <w:jc w:val="center"/>
              <w:rPr>
                <w:bCs/>
                <w:sz w:val="20"/>
              </w:rPr>
            </w:pPr>
            <w:r w:rsidRPr="006F7694">
              <w:rPr>
                <w:bCs/>
                <w:sz w:val="20"/>
              </w:rPr>
              <w:t>31 080,739</w:t>
            </w:r>
          </w:p>
        </w:tc>
        <w:tc>
          <w:tcPr>
            <w:tcW w:w="1384" w:type="dxa"/>
            <w:gridSpan w:val="2"/>
          </w:tcPr>
          <w:p w:rsidR="00FB3C49" w:rsidRPr="006F7694" w:rsidRDefault="00FB3C49" w:rsidP="005B1CE9">
            <w:pPr>
              <w:jc w:val="center"/>
              <w:rPr>
                <w:bCs/>
                <w:sz w:val="20"/>
              </w:rPr>
            </w:pPr>
            <w:r w:rsidRPr="006F7694">
              <w:rPr>
                <w:bCs/>
                <w:sz w:val="20"/>
              </w:rPr>
              <w:t>6 815,900</w:t>
            </w:r>
          </w:p>
        </w:tc>
        <w:tc>
          <w:tcPr>
            <w:tcW w:w="1384" w:type="dxa"/>
          </w:tcPr>
          <w:p w:rsidR="00FB3C49" w:rsidRPr="006F7694" w:rsidRDefault="00FB3C49" w:rsidP="005B1CE9">
            <w:pPr>
              <w:jc w:val="center"/>
              <w:rPr>
                <w:bCs/>
                <w:sz w:val="20"/>
              </w:rPr>
            </w:pPr>
            <w:r w:rsidRPr="006F7694">
              <w:rPr>
                <w:bCs/>
                <w:sz w:val="20"/>
              </w:rPr>
              <w:t>11 759,500</w:t>
            </w:r>
          </w:p>
        </w:tc>
        <w:tc>
          <w:tcPr>
            <w:tcW w:w="1484" w:type="dxa"/>
            <w:gridSpan w:val="3"/>
          </w:tcPr>
          <w:p w:rsidR="00FB3C49" w:rsidRPr="006F7694" w:rsidRDefault="00FB3C49" w:rsidP="005B1CE9">
            <w:pPr>
              <w:jc w:val="center"/>
              <w:rPr>
                <w:bCs/>
                <w:sz w:val="20"/>
              </w:rPr>
            </w:pPr>
            <w:r w:rsidRPr="006F7694">
              <w:rPr>
                <w:bCs/>
                <w:sz w:val="20"/>
              </w:rPr>
              <w:t>4 590,000</w:t>
            </w:r>
          </w:p>
        </w:tc>
        <w:tc>
          <w:tcPr>
            <w:tcW w:w="1326" w:type="dxa"/>
            <w:gridSpan w:val="2"/>
          </w:tcPr>
          <w:p w:rsidR="00FB3C49" w:rsidRPr="006F7694" w:rsidRDefault="00FB3C49" w:rsidP="005B1CE9">
            <w:pPr>
              <w:jc w:val="center"/>
              <w:rPr>
                <w:bCs/>
                <w:sz w:val="20"/>
              </w:rPr>
            </w:pPr>
            <w:r w:rsidRPr="006F7694">
              <w:rPr>
                <w:bCs/>
                <w:sz w:val="20"/>
              </w:rPr>
              <w:t>1 907,171</w:t>
            </w:r>
          </w:p>
        </w:tc>
        <w:tc>
          <w:tcPr>
            <w:tcW w:w="1267" w:type="dxa"/>
            <w:gridSpan w:val="2"/>
          </w:tcPr>
          <w:p w:rsidR="00FB3C49" w:rsidRPr="006F7694" w:rsidRDefault="00FB3C49" w:rsidP="005B1CE9">
            <w:pPr>
              <w:jc w:val="center"/>
              <w:rPr>
                <w:bCs/>
                <w:sz w:val="20"/>
              </w:rPr>
            </w:pPr>
            <w:r w:rsidRPr="006F7694">
              <w:rPr>
                <w:bCs/>
                <w:sz w:val="20"/>
              </w:rPr>
              <w:t>6 008,168</w:t>
            </w:r>
          </w:p>
        </w:tc>
      </w:tr>
      <w:tr w:rsidR="00FB3C49" w:rsidRPr="006F7694" w:rsidTr="005B1CE9">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Федеральный бюджет</w:t>
            </w:r>
          </w:p>
        </w:tc>
        <w:tc>
          <w:tcPr>
            <w:tcW w:w="1614" w:type="dxa"/>
            <w:gridSpan w:val="2"/>
          </w:tcPr>
          <w:p w:rsidR="00FB3C49" w:rsidRPr="006F7694" w:rsidRDefault="00FB3C49" w:rsidP="005B1CE9">
            <w:pPr>
              <w:pStyle w:val="ConsPlusNormal"/>
              <w:jc w:val="center"/>
              <w:rPr>
                <w:sz w:val="20"/>
              </w:rPr>
            </w:pPr>
            <w:r w:rsidRPr="006F7694">
              <w:rPr>
                <w:sz w:val="20"/>
              </w:rPr>
              <w:t>0,000</w:t>
            </w:r>
          </w:p>
        </w:tc>
        <w:tc>
          <w:tcPr>
            <w:tcW w:w="1384" w:type="dxa"/>
            <w:gridSpan w:val="2"/>
          </w:tcPr>
          <w:p w:rsidR="00FB3C49" w:rsidRPr="006F7694" w:rsidRDefault="00FB3C49" w:rsidP="005B1CE9">
            <w:pPr>
              <w:pStyle w:val="ConsPlusNormal"/>
              <w:jc w:val="center"/>
              <w:rPr>
                <w:sz w:val="20"/>
              </w:rPr>
            </w:pPr>
            <w:r w:rsidRPr="006F7694">
              <w:rPr>
                <w:sz w:val="20"/>
              </w:rPr>
              <w:t>0,000</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67" w:type="dxa"/>
            <w:gridSpan w:val="2"/>
          </w:tcPr>
          <w:p w:rsidR="00FB3C49" w:rsidRPr="006F7694" w:rsidRDefault="00FB3C49" w:rsidP="005B1CE9">
            <w:pPr>
              <w:pStyle w:val="ConsPlusNormal"/>
              <w:jc w:val="center"/>
              <w:rPr>
                <w:sz w:val="20"/>
              </w:rPr>
            </w:pPr>
            <w:r w:rsidRPr="006F7694">
              <w:rPr>
                <w:sz w:val="20"/>
              </w:rPr>
              <w:t>0,000</w:t>
            </w:r>
          </w:p>
        </w:tc>
      </w:tr>
      <w:tr w:rsidR="00FB3C49" w:rsidRPr="006F7694" w:rsidTr="005B1CE9">
        <w:tc>
          <w:tcPr>
            <w:tcW w:w="900" w:type="dxa"/>
            <w:vMerge w:val="restart"/>
          </w:tcPr>
          <w:p w:rsidR="00FB3C49" w:rsidRPr="006F7694" w:rsidRDefault="00FB3C49" w:rsidP="005B1CE9">
            <w:pPr>
              <w:rPr>
                <w:sz w:val="20"/>
              </w:rPr>
            </w:pPr>
            <w:r w:rsidRPr="006F7694">
              <w:rPr>
                <w:sz w:val="20"/>
              </w:rPr>
              <w:t xml:space="preserve">  2.1.3</w:t>
            </w:r>
          </w:p>
        </w:tc>
        <w:tc>
          <w:tcPr>
            <w:tcW w:w="3698" w:type="dxa"/>
            <w:vMerge w:val="restart"/>
          </w:tcPr>
          <w:p w:rsidR="00FB3C49" w:rsidRPr="006F7694" w:rsidRDefault="00FB3C49" w:rsidP="005B1CE9">
            <w:pPr>
              <w:rPr>
                <w:sz w:val="20"/>
              </w:rPr>
            </w:pPr>
            <w:r w:rsidRPr="006F7694">
              <w:rPr>
                <w:sz w:val="20"/>
              </w:rPr>
              <w:t>Предоставление субсидий местным бюджетам на софинансирование расходных обязательств муниципальных образований области по строительству, реконструкции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сельских населенных пунктов, а также к объектам производства и переработки сельскохозяйственной продукции, осуществляемых в сельской местности, в которой реализуются инвестиционные проекты в сфере агропромышленного комплекса &lt;**&gt;</w:t>
            </w:r>
          </w:p>
        </w:tc>
        <w:tc>
          <w:tcPr>
            <w:tcW w:w="2127" w:type="dxa"/>
          </w:tcPr>
          <w:p w:rsidR="00FB3C49" w:rsidRPr="006F7694" w:rsidRDefault="00FB3C49" w:rsidP="005B1CE9">
            <w:pPr>
              <w:pStyle w:val="ConsPlusNormal"/>
              <w:rPr>
                <w:sz w:val="20"/>
              </w:rPr>
            </w:pPr>
            <w:r w:rsidRPr="006F7694">
              <w:rPr>
                <w:sz w:val="20"/>
              </w:rPr>
              <w:t>Всего</w:t>
            </w:r>
          </w:p>
        </w:tc>
        <w:tc>
          <w:tcPr>
            <w:tcW w:w="1614" w:type="dxa"/>
            <w:gridSpan w:val="2"/>
          </w:tcPr>
          <w:p w:rsidR="00FB3C49" w:rsidRPr="006F7694" w:rsidRDefault="00FB3C49" w:rsidP="005B1CE9">
            <w:pPr>
              <w:jc w:val="center"/>
              <w:rPr>
                <w:bCs/>
                <w:sz w:val="20"/>
              </w:rPr>
            </w:pPr>
            <w:r w:rsidRPr="006F7694">
              <w:rPr>
                <w:bCs/>
                <w:sz w:val="20"/>
              </w:rPr>
              <w:t>336 761,800</w:t>
            </w:r>
          </w:p>
        </w:tc>
        <w:tc>
          <w:tcPr>
            <w:tcW w:w="1384" w:type="dxa"/>
            <w:gridSpan w:val="2"/>
          </w:tcPr>
          <w:p w:rsidR="00FB3C49" w:rsidRPr="006F7694" w:rsidRDefault="00FB3C49" w:rsidP="005B1CE9">
            <w:pPr>
              <w:jc w:val="center"/>
              <w:rPr>
                <w:bCs/>
                <w:sz w:val="20"/>
              </w:rPr>
            </w:pPr>
            <w:r w:rsidRPr="006F7694">
              <w:rPr>
                <w:bCs/>
                <w:sz w:val="20"/>
              </w:rPr>
              <w:t>30 317,100</w:t>
            </w:r>
          </w:p>
        </w:tc>
        <w:tc>
          <w:tcPr>
            <w:tcW w:w="1384" w:type="dxa"/>
          </w:tcPr>
          <w:p w:rsidR="00FB3C49" w:rsidRPr="006F7694" w:rsidRDefault="00FB3C49" w:rsidP="005B1CE9">
            <w:pPr>
              <w:jc w:val="center"/>
              <w:rPr>
                <w:bCs/>
                <w:sz w:val="20"/>
              </w:rPr>
            </w:pPr>
            <w:r w:rsidRPr="006F7694">
              <w:rPr>
                <w:bCs/>
                <w:sz w:val="20"/>
              </w:rPr>
              <w:t>150 143,900</w:t>
            </w:r>
          </w:p>
        </w:tc>
        <w:tc>
          <w:tcPr>
            <w:tcW w:w="1484" w:type="dxa"/>
            <w:gridSpan w:val="3"/>
          </w:tcPr>
          <w:p w:rsidR="00FB3C49" w:rsidRPr="006F7694" w:rsidRDefault="00FB3C49" w:rsidP="005B1CE9">
            <w:pPr>
              <w:jc w:val="center"/>
              <w:rPr>
                <w:bCs/>
                <w:sz w:val="20"/>
              </w:rPr>
            </w:pPr>
            <w:r w:rsidRPr="006F7694">
              <w:rPr>
                <w:bCs/>
                <w:sz w:val="20"/>
              </w:rPr>
              <w:t>156 300,800</w:t>
            </w:r>
          </w:p>
        </w:tc>
        <w:tc>
          <w:tcPr>
            <w:tcW w:w="1326" w:type="dxa"/>
            <w:gridSpan w:val="2"/>
          </w:tcPr>
          <w:p w:rsidR="00FB3C49" w:rsidRPr="006F7694" w:rsidRDefault="00FB3C49" w:rsidP="005B1CE9">
            <w:pPr>
              <w:jc w:val="center"/>
              <w:rPr>
                <w:sz w:val="20"/>
              </w:rPr>
            </w:pPr>
            <w:r w:rsidRPr="006F7694">
              <w:rPr>
                <w:sz w:val="20"/>
              </w:rPr>
              <w:t>0,000</w:t>
            </w:r>
          </w:p>
        </w:tc>
        <w:tc>
          <w:tcPr>
            <w:tcW w:w="1267" w:type="dxa"/>
            <w:gridSpan w:val="2"/>
          </w:tcPr>
          <w:p w:rsidR="00FB3C49" w:rsidRPr="006F7694" w:rsidRDefault="00FB3C49" w:rsidP="005B1CE9">
            <w:pPr>
              <w:jc w:val="center"/>
              <w:rPr>
                <w:sz w:val="20"/>
              </w:rPr>
            </w:pPr>
            <w:r w:rsidRPr="006F7694">
              <w:rPr>
                <w:sz w:val="20"/>
              </w:rPr>
              <w:t>0,000</w:t>
            </w:r>
          </w:p>
        </w:tc>
      </w:tr>
      <w:tr w:rsidR="00FB3C49" w:rsidRPr="006F7694" w:rsidTr="005B1CE9">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Областной бюджет</w:t>
            </w:r>
          </w:p>
        </w:tc>
        <w:tc>
          <w:tcPr>
            <w:tcW w:w="1614" w:type="dxa"/>
            <w:gridSpan w:val="2"/>
          </w:tcPr>
          <w:p w:rsidR="00FB3C49" w:rsidRPr="006F7694" w:rsidRDefault="00FB3C49" w:rsidP="005B1CE9">
            <w:pPr>
              <w:jc w:val="center"/>
              <w:rPr>
                <w:bCs/>
                <w:sz w:val="20"/>
              </w:rPr>
            </w:pPr>
            <w:r w:rsidRPr="006F7694">
              <w:rPr>
                <w:bCs/>
                <w:sz w:val="20"/>
              </w:rPr>
              <w:t>33 676,200</w:t>
            </w:r>
          </w:p>
        </w:tc>
        <w:tc>
          <w:tcPr>
            <w:tcW w:w="1384" w:type="dxa"/>
            <w:gridSpan w:val="2"/>
          </w:tcPr>
          <w:p w:rsidR="00FB3C49" w:rsidRPr="006F7694" w:rsidRDefault="00FB3C49" w:rsidP="005B1CE9">
            <w:pPr>
              <w:jc w:val="center"/>
              <w:rPr>
                <w:bCs/>
                <w:sz w:val="20"/>
              </w:rPr>
            </w:pPr>
            <w:r w:rsidRPr="006F7694">
              <w:rPr>
                <w:bCs/>
                <w:sz w:val="20"/>
              </w:rPr>
              <w:t>3 031,700</w:t>
            </w:r>
          </w:p>
        </w:tc>
        <w:tc>
          <w:tcPr>
            <w:tcW w:w="1384" w:type="dxa"/>
          </w:tcPr>
          <w:p w:rsidR="00FB3C49" w:rsidRPr="006F7694" w:rsidRDefault="00FB3C49" w:rsidP="005B1CE9">
            <w:pPr>
              <w:jc w:val="center"/>
              <w:rPr>
                <w:bCs/>
                <w:sz w:val="20"/>
              </w:rPr>
            </w:pPr>
            <w:r w:rsidRPr="006F7694">
              <w:rPr>
                <w:bCs/>
                <w:sz w:val="20"/>
              </w:rPr>
              <w:t>15 014,400</w:t>
            </w:r>
          </w:p>
        </w:tc>
        <w:tc>
          <w:tcPr>
            <w:tcW w:w="1484" w:type="dxa"/>
            <w:gridSpan w:val="3"/>
          </w:tcPr>
          <w:p w:rsidR="00FB3C49" w:rsidRPr="006F7694" w:rsidRDefault="00FB3C49" w:rsidP="005B1CE9">
            <w:pPr>
              <w:jc w:val="center"/>
              <w:rPr>
                <w:bCs/>
                <w:sz w:val="20"/>
              </w:rPr>
            </w:pPr>
            <w:r w:rsidRPr="006F7694">
              <w:rPr>
                <w:bCs/>
                <w:sz w:val="20"/>
              </w:rPr>
              <w:t>15 630,100</w:t>
            </w:r>
          </w:p>
        </w:tc>
        <w:tc>
          <w:tcPr>
            <w:tcW w:w="1326" w:type="dxa"/>
            <w:gridSpan w:val="2"/>
          </w:tcPr>
          <w:p w:rsidR="00FB3C49" w:rsidRPr="006F7694" w:rsidRDefault="00FB3C49" w:rsidP="005B1CE9">
            <w:pPr>
              <w:jc w:val="center"/>
              <w:rPr>
                <w:sz w:val="20"/>
              </w:rPr>
            </w:pPr>
            <w:r w:rsidRPr="006F7694">
              <w:rPr>
                <w:sz w:val="20"/>
              </w:rPr>
              <w:t>0,000</w:t>
            </w:r>
          </w:p>
        </w:tc>
        <w:tc>
          <w:tcPr>
            <w:tcW w:w="1267" w:type="dxa"/>
            <w:gridSpan w:val="2"/>
          </w:tcPr>
          <w:p w:rsidR="00FB3C49" w:rsidRPr="006F7694" w:rsidRDefault="00FB3C49" w:rsidP="005B1CE9">
            <w:pPr>
              <w:jc w:val="center"/>
              <w:rPr>
                <w:sz w:val="20"/>
              </w:rPr>
            </w:pPr>
            <w:r w:rsidRPr="006F7694">
              <w:rPr>
                <w:sz w:val="20"/>
              </w:rPr>
              <w:t>0,000</w:t>
            </w:r>
          </w:p>
        </w:tc>
      </w:tr>
      <w:tr w:rsidR="00FB3C49" w:rsidRPr="006F7694" w:rsidTr="005B1CE9">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Федеральный бюджет</w:t>
            </w:r>
          </w:p>
        </w:tc>
        <w:tc>
          <w:tcPr>
            <w:tcW w:w="1614" w:type="dxa"/>
            <w:gridSpan w:val="2"/>
          </w:tcPr>
          <w:p w:rsidR="00FB3C49" w:rsidRPr="006F7694" w:rsidRDefault="00FB3C49" w:rsidP="005B1CE9">
            <w:pPr>
              <w:jc w:val="center"/>
              <w:rPr>
                <w:bCs/>
                <w:sz w:val="20"/>
              </w:rPr>
            </w:pPr>
            <w:r w:rsidRPr="006F7694">
              <w:rPr>
                <w:bCs/>
                <w:sz w:val="20"/>
              </w:rPr>
              <w:t>303 085,600</w:t>
            </w:r>
          </w:p>
        </w:tc>
        <w:tc>
          <w:tcPr>
            <w:tcW w:w="1384" w:type="dxa"/>
            <w:gridSpan w:val="2"/>
          </w:tcPr>
          <w:p w:rsidR="00FB3C49" w:rsidRPr="006F7694" w:rsidRDefault="00FB3C49" w:rsidP="005B1CE9">
            <w:pPr>
              <w:jc w:val="center"/>
              <w:rPr>
                <w:bCs/>
                <w:sz w:val="20"/>
              </w:rPr>
            </w:pPr>
            <w:r w:rsidRPr="006F7694">
              <w:rPr>
                <w:bCs/>
                <w:sz w:val="20"/>
              </w:rPr>
              <w:t>27 285,400</w:t>
            </w:r>
          </w:p>
        </w:tc>
        <w:tc>
          <w:tcPr>
            <w:tcW w:w="1384" w:type="dxa"/>
          </w:tcPr>
          <w:p w:rsidR="00FB3C49" w:rsidRPr="006F7694" w:rsidRDefault="00FB3C49" w:rsidP="005B1CE9">
            <w:pPr>
              <w:jc w:val="center"/>
              <w:rPr>
                <w:bCs/>
                <w:sz w:val="20"/>
              </w:rPr>
            </w:pPr>
            <w:r w:rsidRPr="006F7694">
              <w:rPr>
                <w:bCs/>
                <w:sz w:val="20"/>
              </w:rPr>
              <w:t>135 129,500</w:t>
            </w:r>
          </w:p>
        </w:tc>
        <w:tc>
          <w:tcPr>
            <w:tcW w:w="1484" w:type="dxa"/>
            <w:gridSpan w:val="3"/>
          </w:tcPr>
          <w:p w:rsidR="00FB3C49" w:rsidRPr="006F7694" w:rsidRDefault="00FB3C49" w:rsidP="005B1CE9">
            <w:pPr>
              <w:jc w:val="center"/>
              <w:rPr>
                <w:bCs/>
                <w:sz w:val="20"/>
              </w:rPr>
            </w:pPr>
            <w:r w:rsidRPr="006F7694">
              <w:rPr>
                <w:bCs/>
                <w:sz w:val="20"/>
              </w:rPr>
              <w:t>140 670,700</w:t>
            </w:r>
          </w:p>
        </w:tc>
        <w:tc>
          <w:tcPr>
            <w:tcW w:w="1326" w:type="dxa"/>
            <w:gridSpan w:val="2"/>
          </w:tcPr>
          <w:p w:rsidR="00FB3C49" w:rsidRPr="006F7694" w:rsidRDefault="00FB3C49" w:rsidP="005B1CE9">
            <w:pPr>
              <w:jc w:val="center"/>
              <w:rPr>
                <w:sz w:val="20"/>
              </w:rPr>
            </w:pPr>
            <w:r w:rsidRPr="006F7694">
              <w:rPr>
                <w:sz w:val="20"/>
              </w:rPr>
              <w:t>0,000</w:t>
            </w:r>
          </w:p>
        </w:tc>
        <w:tc>
          <w:tcPr>
            <w:tcW w:w="1267" w:type="dxa"/>
            <w:gridSpan w:val="2"/>
          </w:tcPr>
          <w:p w:rsidR="00FB3C49" w:rsidRPr="006F7694" w:rsidRDefault="00FB3C49" w:rsidP="005B1CE9">
            <w:pPr>
              <w:jc w:val="center"/>
              <w:rPr>
                <w:sz w:val="20"/>
              </w:rPr>
            </w:pPr>
            <w:r w:rsidRPr="006F7694">
              <w:rPr>
                <w:sz w:val="20"/>
              </w:rPr>
              <w:t>0,000</w:t>
            </w:r>
          </w:p>
        </w:tc>
      </w:tr>
      <w:tr w:rsidR="00FB3C49" w:rsidRPr="006F7694" w:rsidTr="005B1CE9">
        <w:trPr>
          <w:trHeight w:val="282"/>
        </w:trPr>
        <w:tc>
          <w:tcPr>
            <w:tcW w:w="900" w:type="dxa"/>
          </w:tcPr>
          <w:p w:rsidR="00FB3C49" w:rsidRPr="006F7694" w:rsidRDefault="00FB3C49" w:rsidP="005B1CE9">
            <w:pPr>
              <w:pStyle w:val="ConsPlusNormal"/>
              <w:jc w:val="center"/>
              <w:rPr>
                <w:sz w:val="20"/>
              </w:rPr>
            </w:pPr>
            <w:r w:rsidRPr="006F7694">
              <w:rPr>
                <w:sz w:val="20"/>
              </w:rPr>
              <w:t>3</w:t>
            </w:r>
          </w:p>
        </w:tc>
        <w:tc>
          <w:tcPr>
            <w:tcW w:w="14284" w:type="dxa"/>
            <w:gridSpan w:val="14"/>
          </w:tcPr>
          <w:p w:rsidR="00FB3C49" w:rsidRPr="006F7694" w:rsidRDefault="00FB3C49" w:rsidP="005B1CE9">
            <w:pPr>
              <w:pStyle w:val="ConsPlusNormal"/>
              <w:jc w:val="center"/>
              <w:rPr>
                <w:sz w:val="20"/>
              </w:rPr>
            </w:pPr>
            <w:r w:rsidRPr="006F7694">
              <w:rPr>
                <w:sz w:val="20"/>
              </w:rPr>
              <w:t>Обеспечение качества дорожных работ на автомобильных дорогах общего пользования регионального значения с применением современных технологий и техники</w:t>
            </w:r>
          </w:p>
        </w:tc>
      </w:tr>
      <w:tr w:rsidR="00FB3C49" w:rsidRPr="006F7694" w:rsidTr="005B1CE9">
        <w:tc>
          <w:tcPr>
            <w:tcW w:w="900" w:type="dxa"/>
            <w:vMerge w:val="restart"/>
          </w:tcPr>
          <w:p w:rsidR="00FB3C49" w:rsidRPr="006F7694" w:rsidRDefault="00FB3C49" w:rsidP="005B1CE9">
            <w:pPr>
              <w:pStyle w:val="ConsPlusNormal"/>
              <w:jc w:val="center"/>
              <w:rPr>
                <w:sz w:val="20"/>
              </w:rPr>
            </w:pPr>
            <w:r w:rsidRPr="006F7694">
              <w:rPr>
                <w:sz w:val="20"/>
              </w:rPr>
              <w:t>3.1</w:t>
            </w:r>
          </w:p>
        </w:tc>
        <w:tc>
          <w:tcPr>
            <w:tcW w:w="3698" w:type="dxa"/>
            <w:vMerge w:val="restart"/>
          </w:tcPr>
          <w:p w:rsidR="00FB3C49" w:rsidRPr="006F7694" w:rsidRDefault="00FB3C49" w:rsidP="005B1CE9">
            <w:pPr>
              <w:pStyle w:val="ConsPlusNormal"/>
              <w:rPr>
                <w:sz w:val="20"/>
              </w:rPr>
            </w:pPr>
            <w:r w:rsidRPr="006F7694">
              <w:rPr>
                <w:sz w:val="20"/>
              </w:rPr>
              <w:t xml:space="preserve">Основное мероприятие 3. Содействие подведомственному учреждению в развитии и совершенствовании оперативного управления автомобильными дорогами общего </w:t>
            </w:r>
            <w:r w:rsidRPr="006F7694">
              <w:rPr>
                <w:sz w:val="20"/>
              </w:rPr>
              <w:lastRenderedPageBreak/>
              <w:t>пользования регионального значения</w:t>
            </w:r>
          </w:p>
        </w:tc>
        <w:tc>
          <w:tcPr>
            <w:tcW w:w="2127" w:type="dxa"/>
          </w:tcPr>
          <w:p w:rsidR="00FB3C49" w:rsidRPr="006F7694" w:rsidRDefault="00FB3C49" w:rsidP="005B1CE9">
            <w:pPr>
              <w:pStyle w:val="ConsPlusNormal"/>
              <w:rPr>
                <w:sz w:val="20"/>
              </w:rPr>
            </w:pPr>
            <w:r w:rsidRPr="006F7694">
              <w:rPr>
                <w:sz w:val="20"/>
              </w:rPr>
              <w:lastRenderedPageBreak/>
              <w:t>Всего</w:t>
            </w:r>
          </w:p>
        </w:tc>
        <w:tc>
          <w:tcPr>
            <w:tcW w:w="1614" w:type="dxa"/>
            <w:gridSpan w:val="2"/>
          </w:tcPr>
          <w:p w:rsidR="00FB3C49" w:rsidRPr="006F7694" w:rsidRDefault="00FB3C49" w:rsidP="005B1CE9">
            <w:pPr>
              <w:jc w:val="center"/>
              <w:rPr>
                <w:bCs/>
                <w:sz w:val="20"/>
              </w:rPr>
            </w:pPr>
            <w:r w:rsidRPr="006F7694">
              <w:rPr>
                <w:bCs/>
                <w:sz w:val="20"/>
              </w:rPr>
              <w:t>110 169,000</w:t>
            </w:r>
          </w:p>
        </w:tc>
        <w:tc>
          <w:tcPr>
            <w:tcW w:w="1384" w:type="dxa"/>
            <w:gridSpan w:val="2"/>
          </w:tcPr>
          <w:p w:rsidR="00FB3C49" w:rsidRPr="006F7694" w:rsidRDefault="00FB3C49" w:rsidP="005B1CE9">
            <w:pPr>
              <w:jc w:val="center"/>
              <w:rPr>
                <w:bCs/>
                <w:sz w:val="20"/>
              </w:rPr>
            </w:pPr>
            <w:r w:rsidRPr="006F7694">
              <w:rPr>
                <w:bCs/>
                <w:sz w:val="20"/>
              </w:rPr>
              <w:t>22 033,800</w:t>
            </w:r>
          </w:p>
        </w:tc>
        <w:tc>
          <w:tcPr>
            <w:tcW w:w="1384" w:type="dxa"/>
          </w:tcPr>
          <w:p w:rsidR="00FB3C49" w:rsidRPr="006F7694" w:rsidRDefault="00FB3C49" w:rsidP="005B1CE9">
            <w:pPr>
              <w:jc w:val="center"/>
              <w:rPr>
                <w:bCs/>
                <w:sz w:val="20"/>
              </w:rPr>
            </w:pPr>
            <w:r w:rsidRPr="006F7694">
              <w:rPr>
                <w:bCs/>
                <w:sz w:val="20"/>
              </w:rPr>
              <w:t>22 033,800</w:t>
            </w:r>
          </w:p>
        </w:tc>
        <w:tc>
          <w:tcPr>
            <w:tcW w:w="1484" w:type="dxa"/>
            <w:gridSpan w:val="3"/>
          </w:tcPr>
          <w:p w:rsidR="00FB3C49" w:rsidRPr="006F7694" w:rsidRDefault="00FB3C49" w:rsidP="005B1CE9">
            <w:pPr>
              <w:jc w:val="center"/>
              <w:rPr>
                <w:bCs/>
                <w:sz w:val="20"/>
              </w:rPr>
            </w:pPr>
            <w:r w:rsidRPr="006F7694">
              <w:rPr>
                <w:bCs/>
                <w:sz w:val="20"/>
              </w:rPr>
              <w:t>22 033,800</w:t>
            </w:r>
          </w:p>
        </w:tc>
        <w:tc>
          <w:tcPr>
            <w:tcW w:w="1326" w:type="dxa"/>
            <w:gridSpan w:val="2"/>
          </w:tcPr>
          <w:p w:rsidR="00FB3C49" w:rsidRPr="006F7694" w:rsidRDefault="00FB3C49" w:rsidP="005B1CE9">
            <w:pPr>
              <w:jc w:val="center"/>
              <w:rPr>
                <w:bCs/>
                <w:sz w:val="20"/>
              </w:rPr>
            </w:pPr>
            <w:r w:rsidRPr="006F7694">
              <w:rPr>
                <w:bCs/>
                <w:sz w:val="20"/>
              </w:rPr>
              <w:t>22 033,800</w:t>
            </w:r>
          </w:p>
        </w:tc>
        <w:tc>
          <w:tcPr>
            <w:tcW w:w="1267" w:type="dxa"/>
            <w:gridSpan w:val="2"/>
          </w:tcPr>
          <w:p w:rsidR="00FB3C49" w:rsidRPr="006F7694" w:rsidRDefault="00FB3C49" w:rsidP="005B1CE9">
            <w:pPr>
              <w:jc w:val="center"/>
              <w:rPr>
                <w:bCs/>
                <w:sz w:val="20"/>
              </w:rPr>
            </w:pPr>
            <w:r w:rsidRPr="006F7694">
              <w:rPr>
                <w:bCs/>
                <w:sz w:val="20"/>
              </w:rPr>
              <w:t>22 033,800</w:t>
            </w:r>
          </w:p>
        </w:tc>
      </w:tr>
      <w:tr w:rsidR="00FB3C49" w:rsidRPr="006F7694" w:rsidTr="005B1CE9">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Областной бюджет</w:t>
            </w:r>
          </w:p>
        </w:tc>
        <w:tc>
          <w:tcPr>
            <w:tcW w:w="1614" w:type="dxa"/>
            <w:gridSpan w:val="2"/>
          </w:tcPr>
          <w:p w:rsidR="00FB3C49" w:rsidRPr="006F7694" w:rsidRDefault="00FB3C49" w:rsidP="005B1CE9">
            <w:pPr>
              <w:jc w:val="center"/>
              <w:rPr>
                <w:bCs/>
                <w:sz w:val="20"/>
              </w:rPr>
            </w:pPr>
            <w:r w:rsidRPr="006F7694">
              <w:rPr>
                <w:bCs/>
                <w:sz w:val="20"/>
              </w:rPr>
              <w:t>110 169,000</w:t>
            </w:r>
          </w:p>
        </w:tc>
        <w:tc>
          <w:tcPr>
            <w:tcW w:w="1384" w:type="dxa"/>
            <w:gridSpan w:val="2"/>
          </w:tcPr>
          <w:p w:rsidR="00FB3C49" w:rsidRPr="006F7694" w:rsidRDefault="00FB3C49" w:rsidP="005B1CE9">
            <w:pPr>
              <w:jc w:val="center"/>
              <w:rPr>
                <w:bCs/>
                <w:sz w:val="20"/>
              </w:rPr>
            </w:pPr>
            <w:r w:rsidRPr="006F7694">
              <w:rPr>
                <w:bCs/>
                <w:sz w:val="20"/>
              </w:rPr>
              <w:t>22 033,800</w:t>
            </w:r>
          </w:p>
        </w:tc>
        <w:tc>
          <w:tcPr>
            <w:tcW w:w="1384" w:type="dxa"/>
          </w:tcPr>
          <w:p w:rsidR="00FB3C49" w:rsidRPr="006F7694" w:rsidRDefault="00FB3C49" w:rsidP="005B1CE9">
            <w:pPr>
              <w:jc w:val="center"/>
              <w:rPr>
                <w:bCs/>
                <w:sz w:val="20"/>
              </w:rPr>
            </w:pPr>
            <w:r w:rsidRPr="006F7694">
              <w:rPr>
                <w:bCs/>
                <w:sz w:val="20"/>
              </w:rPr>
              <w:t>22 033,800</w:t>
            </w:r>
          </w:p>
        </w:tc>
        <w:tc>
          <w:tcPr>
            <w:tcW w:w="1484" w:type="dxa"/>
            <w:gridSpan w:val="3"/>
          </w:tcPr>
          <w:p w:rsidR="00FB3C49" w:rsidRPr="006F7694" w:rsidRDefault="00FB3C49" w:rsidP="005B1CE9">
            <w:pPr>
              <w:jc w:val="center"/>
              <w:rPr>
                <w:bCs/>
                <w:sz w:val="20"/>
              </w:rPr>
            </w:pPr>
            <w:r w:rsidRPr="006F7694">
              <w:rPr>
                <w:bCs/>
                <w:sz w:val="20"/>
              </w:rPr>
              <w:t>22 033,800</w:t>
            </w:r>
          </w:p>
        </w:tc>
        <w:tc>
          <w:tcPr>
            <w:tcW w:w="1326" w:type="dxa"/>
            <w:gridSpan w:val="2"/>
          </w:tcPr>
          <w:p w:rsidR="00FB3C49" w:rsidRPr="006F7694" w:rsidRDefault="00FB3C49" w:rsidP="005B1CE9">
            <w:pPr>
              <w:jc w:val="center"/>
              <w:rPr>
                <w:bCs/>
                <w:sz w:val="20"/>
              </w:rPr>
            </w:pPr>
            <w:r w:rsidRPr="006F7694">
              <w:rPr>
                <w:bCs/>
                <w:sz w:val="20"/>
              </w:rPr>
              <w:t>22 033,800</w:t>
            </w:r>
          </w:p>
        </w:tc>
        <w:tc>
          <w:tcPr>
            <w:tcW w:w="1267" w:type="dxa"/>
            <w:gridSpan w:val="2"/>
          </w:tcPr>
          <w:p w:rsidR="00FB3C49" w:rsidRPr="006F7694" w:rsidRDefault="00FB3C49" w:rsidP="005B1CE9">
            <w:pPr>
              <w:jc w:val="center"/>
              <w:rPr>
                <w:bCs/>
                <w:sz w:val="20"/>
              </w:rPr>
            </w:pPr>
            <w:r w:rsidRPr="006F7694">
              <w:rPr>
                <w:bCs/>
                <w:sz w:val="20"/>
              </w:rPr>
              <w:t>22 033,800</w:t>
            </w:r>
          </w:p>
        </w:tc>
      </w:tr>
      <w:tr w:rsidR="00FB3C49" w:rsidRPr="006F7694" w:rsidTr="005B1CE9">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Федеральный бюджет</w:t>
            </w:r>
          </w:p>
        </w:tc>
        <w:tc>
          <w:tcPr>
            <w:tcW w:w="1614" w:type="dxa"/>
            <w:gridSpan w:val="2"/>
          </w:tcPr>
          <w:p w:rsidR="00FB3C49" w:rsidRPr="006F7694" w:rsidRDefault="00FB3C49" w:rsidP="005B1CE9">
            <w:pPr>
              <w:pStyle w:val="ConsPlusNormal"/>
              <w:jc w:val="center"/>
              <w:rPr>
                <w:sz w:val="20"/>
              </w:rPr>
            </w:pPr>
            <w:r w:rsidRPr="006F7694">
              <w:rPr>
                <w:sz w:val="20"/>
              </w:rPr>
              <w:t>0,000</w:t>
            </w:r>
          </w:p>
        </w:tc>
        <w:tc>
          <w:tcPr>
            <w:tcW w:w="1384" w:type="dxa"/>
            <w:gridSpan w:val="2"/>
          </w:tcPr>
          <w:p w:rsidR="00FB3C49" w:rsidRPr="006F7694" w:rsidRDefault="00FB3C49" w:rsidP="005B1CE9">
            <w:pPr>
              <w:pStyle w:val="ConsPlusNormal"/>
              <w:jc w:val="center"/>
              <w:rPr>
                <w:sz w:val="20"/>
              </w:rPr>
            </w:pPr>
            <w:r w:rsidRPr="006F7694">
              <w:rPr>
                <w:sz w:val="20"/>
              </w:rPr>
              <w:t>0,000</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67" w:type="dxa"/>
            <w:gridSpan w:val="2"/>
          </w:tcPr>
          <w:p w:rsidR="00FB3C49" w:rsidRPr="006F7694" w:rsidRDefault="00FB3C49" w:rsidP="005B1CE9">
            <w:pPr>
              <w:pStyle w:val="ConsPlusNormal"/>
              <w:jc w:val="center"/>
              <w:rPr>
                <w:sz w:val="20"/>
              </w:rPr>
            </w:pPr>
            <w:r w:rsidRPr="006F7694">
              <w:rPr>
                <w:sz w:val="20"/>
              </w:rPr>
              <w:t>0,000</w:t>
            </w:r>
          </w:p>
        </w:tc>
      </w:tr>
      <w:tr w:rsidR="00FB3C49" w:rsidRPr="006F7694" w:rsidTr="005B1CE9">
        <w:tc>
          <w:tcPr>
            <w:tcW w:w="900" w:type="dxa"/>
            <w:vMerge w:val="restart"/>
          </w:tcPr>
          <w:p w:rsidR="00FB3C49" w:rsidRPr="006F7694" w:rsidRDefault="00FB3C49" w:rsidP="005B1CE9">
            <w:pPr>
              <w:pStyle w:val="ConsPlusNormal"/>
              <w:jc w:val="center"/>
              <w:rPr>
                <w:sz w:val="20"/>
              </w:rPr>
            </w:pPr>
            <w:r w:rsidRPr="006F7694">
              <w:rPr>
                <w:sz w:val="20"/>
              </w:rPr>
              <w:lastRenderedPageBreak/>
              <w:t>3.1.1</w:t>
            </w:r>
          </w:p>
        </w:tc>
        <w:tc>
          <w:tcPr>
            <w:tcW w:w="3698" w:type="dxa"/>
            <w:vMerge w:val="restart"/>
          </w:tcPr>
          <w:p w:rsidR="00FB3C49" w:rsidRPr="006F7694" w:rsidRDefault="00220E2A" w:rsidP="00220E2A">
            <w:pPr>
              <w:pStyle w:val="ConsPlusNormal"/>
              <w:rPr>
                <w:sz w:val="20"/>
              </w:rPr>
            </w:pPr>
            <w:r w:rsidRPr="006F7694">
              <w:rPr>
                <w:sz w:val="20"/>
              </w:rPr>
              <w:t>Расходы на о</w:t>
            </w:r>
            <w:r w:rsidR="00FB3C49" w:rsidRPr="006F7694">
              <w:rPr>
                <w:sz w:val="20"/>
              </w:rPr>
              <w:t xml:space="preserve">беспечение деятельности ОГКУ </w:t>
            </w:r>
            <w:r w:rsidR="00C32DE3" w:rsidRPr="006F7694">
              <w:rPr>
                <w:sz w:val="20"/>
              </w:rPr>
              <w:t>«Автодорпроектконтроль»</w:t>
            </w:r>
          </w:p>
        </w:tc>
        <w:tc>
          <w:tcPr>
            <w:tcW w:w="2127" w:type="dxa"/>
          </w:tcPr>
          <w:p w:rsidR="00FB3C49" w:rsidRPr="006F7694" w:rsidRDefault="00FB3C49" w:rsidP="005B1CE9">
            <w:pPr>
              <w:pStyle w:val="ConsPlusNormal"/>
              <w:rPr>
                <w:sz w:val="20"/>
              </w:rPr>
            </w:pPr>
            <w:r w:rsidRPr="006F7694">
              <w:rPr>
                <w:sz w:val="20"/>
              </w:rPr>
              <w:t>Всего</w:t>
            </w:r>
          </w:p>
        </w:tc>
        <w:tc>
          <w:tcPr>
            <w:tcW w:w="1614" w:type="dxa"/>
            <w:gridSpan w:val="2"/>
          </w:tcPr>
          <w:p w:rsidR="00FB3C49" w:rsidRPr="006F7694" w:rsidRDefault="00FB3C49" w:rsidP="005B1CE9">
            <w:pPr>
              <w:jc w:val="center"/>
              <w:rPr>
                <w:bCs/>
                <w:sz w:val="20"/>
              </w:rPr>
            </w:pPr>
            <w:r w:rsidRPr="006F7694">
              <w:rPr>
                <w:bCs/>
                <w:sz w:val="20"/>
              </w:rPr>
              <w:t>110 169,000</w:t>
            </w:r>
          </w:p>
        </w:tc>
        <w:tc>
          <w:tcPr>
            <w:tcW w:w="1384" w:type="dxa"/>
            <w:gridSpan w:val="2"/>
          </w:tcPr>
          <w:p w:rsidR="00FB3C49" w:rsidRPr="006F7694" w:rsidRDefault="00FB3C49" w:rsidP="005B1CE9">
            <w:pPr>
              <w:jc w:val="center"/>
              <w:rPr>
                <w:bCs/>
                <w:sz w:val="20"/>
              </w:rPr>
            </w:pPr>
            <w:r w:rsidRPr="006F7694">
              <w:rPr>
                <w:bCs/>
                <w:sz w:val="20"/>
              </w:rPr>
              <w:t>22 033,800</w:t>
            </w:r>
          </w:p>
        </w:tc>
        <w:tc>
          <w:tcPr>
            <w:tcW w:w="1384" w:type="dxa"/>
          </w:tcPr>
          <w:p w:rsidR="00FB3C49" w:rsidRPr="006F7694" w:rsidRDefault="00FB3C49" w:rsidP="005B1CE9">
            <w:pPr>
              <w:jc w:val="center"/>
              <w:rPr>
                <w:bCs/>
                <w:sz w:val="20"/>
              </w:rPr>
            </w:pPr>
            <w:r w:rsidRPr="006F7694">
              <w:rPr>
                <w:bCs/>
                <w:sz w:val="20"/>
              </w:rPr>
              <w:t>22 033,800</w:t>
            </w:r>
          </w:p>
        </w:tc>
        <w:tc>
          <w:tcPr>
            <w:tcW w:w="1484" w:type="dxa"/>
            <w:gridSpan w:val="3"/>
          </w:tcPr>
          <w:p w:rsidR="00FB3C49" w:rsidRPr="006F7694" w:rsidRDefault="00FB3C49" w:rsidP="005B1CE9">
            <w:pPr>
              <w:jc w:val="center"/>
              <w:rPr>
                <w:bCs/>
                <w:sz w:val="20"/>
              </w:rPr>
            </w:pPr>
            <w:r w:rsidRPr="006F7694">
              <w:rPr>
                <w:bCs/>
                <w:sz w:val="20"/>
              </w:rPr>
              <w:t>22 033,800</w:t>
            </w:r>
          </w:p>
        </w:tc>
        <w:tc>
          <w:tcPr>
            <w:tcW w:w="1326" w:type="dxa"/>
            <w:gridSpan w:val="2"/>
          </w:tcPr>
          <w:p w:rsidR="00FB3C49" w:rsidRPr="006F7694" w:rsidRDefault="00FB3C49" w:rsidP="005B1CE9">
            <w:pPr>
              <w:jc w:val="center"/>
              <w:rPr>
                <w:bCs/>
                <w:sz w:val="20"/>
              </w:rPr>
            </w:pPr>
            <w:r w:rsidRPr="006F7694">
              <w:rPr>
                <w:bCs/>
                <w:sz w:val="20"/>
              </w:rPr>
              <w:t>22 033,800</w:t>
            </w:r>
          </w:p>
        </w:tc>
        <w:tc>
          <w:tcPr>
            <w:tcW w:w="1267" w:type="dxa"/>
            <w:gridSpan w:val="2"/>
          </w:tcPr>
          <w:p w:rsidR="00FB3C49" w:rsidRPr="006F7694" w:rsidRDefault="00FB3C49" w:rsidP="005B1CE9">
            <w:pPr>
              <w:jc w:val="center"/>
              <w:rPr>
                <w:bCs/>
                <w:sz w:val="20"/>
              </w:rPr>
            </w:pPr>
            <w:r w:rsidRPr="006F7694">
              <w:rPr>
                <w:bCs/>
                <w:sz w:val="20"/>
              </w:rPr>
              <w:t>22 033,800</w:t>
            </w:r>
          </w:p>
        </w:tc>
      </w:tr>
      <w:tr w:rsidR="00FB3C49" w:rsidRPr="006F7694" w:rsidTr="005B1CE9">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Областной бюджет</w:t>
            </w:r>
          </w:p>
        </w:tc>
        <w:tc>
          <w:tcPr>
            <w:tcW w:w="1614" w:type="dxa"/>
            <w:gridSpan w:val="2"/>
          </w:tcPr>
          <w:p w:rsidR="00FB3C49" w:rsidRPr="006F7694" w:rsidRDefault="00FB3C49" w:rsidP="005B1CE9">
            <w:pPr>
              <w:jc w:val="center"/>
              <w:rPr>
                <w:bCs/>
                <w:sz w:val="20"/>
              </w:rPr>
            </w:pPr>
            <w:r w:rsidRPr="006F7694">
              <w:rPr>
                <w:bCs/>
                <w:sz w:val="20"/>
              </w:rPr>
              <w:t>110 169,000</w:t>
            </w:r>
          </w:p>
        </w:tc>
        <w:tc>
          <w:tcPr>
            <w:tcW w:w="1384" w:type="dxa"/>
            <w:gridSpan w:val="2"/>
          </w:tcPr>
          <w:p w:rsidR="00FB3C49" w:rsidRPr="006F7694" w:rsidRDefault="00FB3C49" w:rsidP="005B1CE9">
            <w:pPr>
              <w:jc w:val="center"/>
              <w:rPr>
                <w:bCs/>
                <w:sz w:val="20"/>
              </w:rPr>
            </w:pPr>
            <w:r w:rsidRPr="006F7694">
              <w:rPr>
                <w:bCs/>
                <w:sz w:val="20"/>
              </w:rPr>
              <w:t>22 033,800</w:t>
            </w:r>
          </w:p>
        </w:tc>
        <w:tc>
          <w:tcPr>
            <w:tcW w:w="1384" w:type="dxa"/>
          </w:tcPr>
          <w:p w:rsidR="00FB3C49" w:rsidRPr="006F7694" w:rsidRDefault="00FB3C49" w:rsidP="005B1CE9">
            <w:pPr>
              <w:jc w:val="center"/>
              <w:rPr>
                <w:bCs/>
                <w:sz w:val="20"/>
              </w:rPr>
            </w:pPr>
            <w:r w:rsidRPr="006F7694">
              <w:rPr>
                <w:bCs/>
                <w:sz w:val="20"/>
              </w:rPr>
              <w:t>22 033,800</w:t>
            </w:r>
          </w:p>
        </w:tc>
        <w:tc>
          <w:tcPr>
            <w:tcW w:w="1484" w:type="dxa"/>
            <w:gridSpan w:val="3"/>
          </w:tcPr>
          <w:p w:rsidR="00FB3C49" w:rsidRPr="006F7694" w:rsidRDefault="00FB3C49" w:rsidP="005B1CE9">
            <w:pPr>
              <w:jc w:val="center"/>
              <w:rPr>
                <w:bCs/>
                <w:sz w:val="20"/>
              </w:rPr>
            </w:pPr>
            <w:r w:rsidRPr="006F7694">
              <w:rPr>
                <w:bCs/>
                <w:sz w:val="20"/>
              </w:rPr>
              <w:t>22 033,800</w:t>
            </w:r>
          </w:p>
        </w:tc>
        <w:tc>
          <w:tcPr>
            <w:tcW w:w="1326" w:type="dxa"/>
            <w:gridSpan w:val="2"/>
          </w:tcPr>
          <w:p w:rsidR="00FB3C49" w:rsidRPr="006F7694" w:rsidRDefault="00FB3C49" w:rsidP="005B1CE9">
            <w:pPr>
              <w:jc w:val="center"/>
              <w:rPr>
                <w:bCs/>
                <w:sz w:val="20"/>
              </w:rPr>
            </w:pPr>
            <w:r w:rsidRPr="006F7694">
              <w:rPr>
                <w:bCs/>
                <w:sz w:val="20"/>
              </w:rPr>
              <w:t>22 033,800</w:t>
            </w:r>
          </w:p>
        </w:tc>
        <w:tc>
          <w:tcPr>
            <w:tcW w:w="1267" w:type="dxa"/>
            <w:gridSpan w:val="2"/>
          </w:tcPr>
          <w:p w:rsidR="00FB3C49" w:rsidRPr="006F7694" w:rsidRDefault="00FB3C49" w:rsidP="005B1CE9">
            <w:pPr>
              <w:jc w:val="center"/>
              <w:rPr>
                <w:bCs/>
                <w:sz w:val="20"/>
              </w:rPr>
            </w:pPr>
            <w:r w:rsidRPr="006F7694">
              <w:rPr>
                <w:bCs/>
                <w:sz w:val="20"/>
              </w:rPr>
              <w:t>22 033,800</w:t>
            </w:r>
          </w:p>
        </w:tc>
      </w:tr>
      <w:tr w:rsidR="00FB3C49" w:rsidRPr="006F7694" w:rsidTr="005B1CE9">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Федеральный бюджет</w:t>
            </w:r>
          </w:p>
        </w:tc>
        <w:tc>
          <w:tcPr>
            <w:tcW w:w="1614" w:type="dxa"/>
            <w:gridSpan w:val="2"/>
          </w:tcPr>
          <w:p w:rsidR="00FB3C49" w:rsidRPr="006F7694" w:rsidRDefault="00FB3C49" w:rsidP="005B1CE9">
            <w:pPr>
              <w:pStyle w:val="ConsPlusNormal"/>
              <w:jc w:val="center"/>
              <w:rPr>
                <w:sz w:val="20"/>
              </w:rPr>
            </w:pPr>
            <w:r w:rsidRPr="006F7694">
              <w:rPr>
                <w:sz w:val="20"/>
              </w:rPr>
              <w:t>0,000</w:t>
            </w:r>
          </w:p>
        </w:tc>
        <w:tc>
          <w:tcPr>
            <w:tcW w:w="1384" w:type="dxa"/>
            <w:gridSpan w:val="2"/>
          </w:tcPr>
          <w:p w:rsidR="00FB3C49" w:rsidRPr="006F7694" w:rsidRDefault="00FB3C49" w:rsidP="005B1CE9">
            <w:pPr>
              <w:pStyle w:val="ConsPlusNormal"/>
              <w:jc w:val="center"/>
              <w:rPr>
                <w:sz w:val="20"/>
              </w:rPr>
            </w:pPr>
            <w:r w:rsidRPr="006F7694">
              <w:rPr>
                <w:sz w:val="20"/>
              </w:rPr>
              <w:t>0,000</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67" w:type="dxa"/>
            <w:gridSpan w:val="2"/>
          </w:tcPr>
          <w:p w:rsidR="00FB3C49" w:rsidRPr="006F7694" w:rsidRDefault="00FB3C49" w:rsidP="005B1CE9">
            <w:pPr>
              <w:pStyle w:val="ConsPlusNormal"/>
              <w:jc w:val="center"/>
              <w:rPr>
                <w:sz w:val="20"/>
              </w:rPr>
            </w:pPr>
            <w:r w:rsidRPr="006F7694">
              <w:rPr>
                <w:sz w:val="20"/>
              </w:rPr>
              <w:t>0,000</w:t>
            </w:r>
          </w:p>
        </w:tc>
      </w:tr>
      <w:tr w:rsidR="00FB3C49" w:rsidRPr="006F7694" w:rsidTr="005B1CE9">
        <w:tc>
          <w:tcPr>
            <w:tcW w:w="900" w:type="dxa"/>
          </w:tcPr>
          <w:p w:rsidR="00FB3C49" w:rsidRPr="006F7694" w:rsidRDefault="00FB3C49" w:rsidP="005B1CE9">
            <w:pPr>
              <w:pStyle w:val="ConsPlusNormal"/>
              <w:jc w:val="center"/>
              <w:outlineLvl w:val="3"/>
              <w:rPr>
                <w:sz w:val="20"/>
              </w:rPr>
            </w:pPr>
            <w:r w:rsidRPr="006F7694">
              <w:rPr>
                <w:sz w:val="20"/>
              </w:rPr>
              <w:t>4</w:t>
            </w:r>
          </w:p>
        </w:tc>
        <w:tc>
          <w:tcPr>
            <w:tcW w:w="14284" w:type="dxa"/>
            <w:gridSpan w:val="14"/>
          </w:tcPr>
          <w:p w:rsidR="00FB3C49" w:rsidRPr="006F7694" w:rsidRDefault="00FB3C49" w:rsidP="005B1CE9">
            <w:pPr>
              <w:pStyle w:val="ConsPlusNormal"/>
              <w:jc w:val="center"/>
              <w:rPr>
                <w:sz w:val="20"/>
              </w:rPr>
            </w:pPr>
            <w:r w:rsidRPr="006F7694">
              <w:rPr>
                <w:sz w:val="20"/>
              </w:rPr>
              <w:t>Улучшение транспортно-эксплуатационного состояния автомобильных дорог общего пользования местного значения</w:t>
            </w:r>
          </w:p>
        </w:tc>
      </w:tr>
      <w:tr w:rsidR="00FB3C49" w:rsidRPr="006F7694" w:rsidTr="005B1CE9">
        <w:tc>
          <w:tcPr>
            <w:tcW w:w="900" w:type="dxa"/>
            <w:vMerge w:val="restart"/>
          </w:tcPr>
          <w:p w:rsidR="00FB3C49" w:rsidRPr="006F7694" w:rsidRDefault="00FB3C49" w:rsidP="005B1CE9">
            <w:pPr>
              <w:pStyle w:val="ConsPlusNormal"/>
              <w:jc w:val="center"/>
              <w:rPr>
                <w:sz w:val="20"/>
              </w:rPr>
            </w:pPr>
            <w:r w:rsidRPr="006F7694">
              <w:rPr>
                <w:sz w:val="20"/>
              </w:rPr>
              <w:t>4.1</w:t>
            </w:r>
          </w:p>
        </w:tc>
        <w:tc>
          <w:tcPr>
            <w:tcW w:w="3698" w:type="dxa"/>
            <w:vMerge w:val="restart"/>
          </w:tcPr>
          <w:p w:rsidR="00FB3C49" w:rsidRPr="006F7694" w:rsidRDefault="00FB3C49" w:rsidP="005B1CE9">
            <w:pPr>
              <w:pStyle w:val="ConsPlusNormal"/>
              <w:rPr>
                <w:sz w:val="20"/>
              </w:rPr>
            </w:pPr>
            <w:r w:rsidRPr="006F7694">
              <w:rPr>
                <w:sz w:val="20"/>
              </w:rPr>
              <w:t>Основное мероприятие 4. Содействие муниципальным образованиям Еврейской автономной области</w:t>
            </w:r>
          </w:p>
        </w:tc>
        <w:tc>
          <w:tcPr>
            <w:tcW w:w="2127" w:type="dxa"/>
          </w:tcPr>
          <w:p w:rsidR="00FB3C49" w:rsidRPr="006F7694" w:rsidRDefault="00FB3C49" w:rsidP="005B1CE9">
            <w:pPr>
              <w:pStyle w:val="ConsPlusNormal"/>
              <w:rPr>
                <w:sz w:val="20"/>
              </w:rPr>
            </w:pPr>
            <w:r w:rsidRPr="006F7694">
              <w:rPr>
                <w:sz w:val="20"/>
              </w:rPr>
              <w:t>Всего</w:t>
            </w:r>
          </w:p>
        </w:tc>
        <w:tc>
          <w:tcPr>
            <w:tcW w:w="1614" w:type="dxa"/>
            <w:gridSpan w:val="2"/>
          </w:tcPr>
          <w:p w:rsidR="00FB3C49" w:rsidRPr="006F7694" w:rsidRDefault="00FB3C49" w:rsidP="005B1CE9">
            <w:pPr>
              <w:jc w:val="center"/>
              <w:rPr>
                <w:bCs/>
                <w:sz w:val="20"/>
              </w:rPr>
            </w:pPr>
            <w:r w:rsidRPr="006F7694">
              <w:rPr>
                <w:bCs/>
                <w:sz w:val="20"/>
              </w:rPr>
              <w:t>300 000,000</w:t>
            </w:r>
          </w:p>
        </w:tc>
        <w:tc>
          <w:tcPr>
            <w:tcW w:w="1384" w:type="dxa"/>
            <w:gridSpan w:val="2"/>
          </w:tcPr>
          <w:p w:rsidR="00FB3C49" w:rsidRPr="006F7694" w:rsidRDefault="00FB3C49" w:rsidP="005B1CE9">
            <w:pPr>
              <w:pStyle w:val="ConsPlusNormal"/>
              <w:jc w:val="center"/>
              <w:rPr>
                <w:sz w:val="20"/>
              </w:rPr>
            </w:pPr>
            <w:r w:rsidRPr="006F7694">
              <w:rPr>
                <w:sz w:val="20"/>
              </w:rPr>
              <w:t>150000,000</w:t>
            </w:r>
          </w:p>
        </w:tc>
        <w:tc>
          <w:tcPr>
            <w:tcW w:w="1384" w:type="dxa"/>
          </w:tcPr>
          <w:p w:rsidR="00FB3C49" w:rsidRPr="006F7694" w:rsidRDefault="00FB3C49" w:rsidP="005B1CE9">
            <w:pPr>
              <w:pStyle w:val="ConsPlusNormal"/>
              <w:jc w:val="center"/>
              <w:rPr>
                <w:sz w:val="20"/>
              </w:rPr>
            </w:pPr>
            <w:r w:rsidRPr="006F7694">
              <w:rPr>
                <w:sz w:val="20"/>
              </w:rPr>
              <w:t>150000,000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67" w:type="dxa"/>
            <w:gridSpan w:val="2"/>
          </w:tcPr>
          <w:p w:rsidR="00FB3C49" w:rsidRPr="006F7694" w:rsidRDefault="00FB3C49" w:rsidP="005B1CE9">
            <w:pPr>
              <w:pStyle w:val="ConsPlusNormal"/>
              <w:jc w:val="center"/>
              <w:rPr>
                <w:sz w:val="20"/>
              </w:rPr>
            </w:pPr>
            <w:r w:rsidRPr="006F7694">
              <w:rPr>
                <w:sz w:val="20"/>
              </w:rPr>
              <w:t>0,000</w:t>
            </w:r>
          </w:p>
        </w:tc>
      </w:tr>
      <w:tr w:rsidR="00FB3C49" w:rsidRPr="006F7694" w:rsidTr="005B1CE9">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Областной бюджет</w:t>
            </w:r>
          </w:p>
        </w:tc>
        <w:tc>
          <w:tcPr>
            <w:tcW w:w="1614" w:type="dxa"/>
            <w:gridSpan w:val="2"/>
          </w:tcPr>
          <w:p w:rsidR="00FB3C49" w:rsidRPr="006F7694" w:rsidRDefault="00FB3C49" w:rsidP="005B1CE9">
            <w:pPr>
              <w:pStyle w:val="ConsPlusNormal"/>
              <w:jc w:val="center"/>
              <w:rPr>
                <w:sz w:val="20"/>
              </w:rPr>
            </w:pPr>
            <w:r w:rsidRPr="006F7694">
              <w:rPr>
                <w:sz w:val="20"/>
              </w:rPr>
              <w:t>0,000</w:t>
            </w:r>
          </w:p>
        </w:tc>
        <w:tc>
          <w:tcPr>
            <w:tcW w:w="1384" w:type="dxa"/>
            <w:gridSpan w:val="2"/>
          </w:tcPr>
          <w:p w:rsidR="00FB3C49" w:rsidRPr="006F7694" w:rsidRDefault="00FB3C49" w:rsidP="005B1CE9">
            <w:pPr>
              <w:pStyle w:val="ConsPlusNormal"/>
              <w:jc w:val="center"/>
              <w:rPr>
                <w:sz w:val="20"/>
              </w:rPr>
            </w:pPr>
            <w:r w:rsidRPr="006F7694">
              <w:rPr>
                <w:sz w:val="20"/>
              </w:rPr>
              <w:t>0,000</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67" w:type="dxa"/>
            <w:gridSpan w:val="2"/>
          </w:tcPr>
          <w:p w:rsidR="00FB3C49" w:rsidRPr="006F7694" w:rsidRDefault="00FB3C49" w:rsidP="005B1CE9">
            <w:pPr>
              <w:pStyle w:val="ConsPlusNormal"/>
              <w:jc w:val="center"/>
              <w:rPr>
                <w:sz w:val="20"/>
              </w:rPr>
            </w:pPr>
            <w:r w:rsidRPr="006F7694">
              <w:rPr>
                <w:sz w:val="20"/>
              </w:rPr>
              <w:t>0,000</w:t>
            </w:r>
          </w:p>
        </w:tc>
      </w:tr>
      <w:tr w:rsidR="00FB3C49" w:rsidRPr="006F7694" w:rsidTr="005B1CE9">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Федеральный бюджет</w:t>
            </w:r>
          </w:p>
        </w:tc>
        <w:tc>
          <w:tcPr>
            <w:tcW w:w="1614" w:type="dxa"/>
            <w:gridSpan w:val="2"/>
          </w:tcPr>
          <w:p w:rsidR="00FB3C49" w:rsidRPr="006F7694" w:rsidRDefault="00FB3C49" w:rsidP="005B1CE9">
            <w:pPr>
              <w:jc w:val="center"/>
              <w:rPr>
                <w:bCs/>
                <w:sz w:val="20"/>
              </w:rPr>
            </w:pPr>
            <w:r w:rsidRPr="006F7694">
              <w:rPr>
                <w:bCs/>
                <w:sz w:val="20"/>
              </w:rPr>
              <w:t>300 000,000</w:t>
            </w:r>
          </w:p>
        </w:tc>
        <w:tc>
          <w:tcPr>
            <w:tcW w:w="1384" w:type="dxa"/>
            <w:gridSpan w:val="2"/>
          </w:tcPr>
          <w:p w:rsidR="00FB3C49" w:rsidRPr="006F7694" w:rsidRDefault="00FB3C49" w:rsidP="005B1CE9">
            <w:pPr>
              <w:pStyle w:val="ConsPlusNormal"/>
              <w:jc w:val="center"/>
              <w:rPr>
                <w:sz w:val="20"/>
              </w:rPr>
            </w:pPr>
            <w:r w:rsidRPr="006F7694">
              <w:rPr>
                <w:sz w:val="20"/>
              </w:rPr>
              <w:t>150000,000</w:t>
            </w:r>
          </w:p>
        </w:tc>
        <w:tc>
          <w:tcPr>
            <w:tcW w:w="1384" w:type="dxa"/>
          </w:tcPr>
          <w:p w:rsidR="00FB3C49" w:rsidRPr="006F7694" w:rsidRDefault="00FB3C49" w:rsidP="005B1CE9">
            <w:pPr>
              <w:pStyle w:val="ConsPlusNormal"/>
              <w:jc w:val="center"/>
              <w:rPr>
                <w:sz w:val="20"/>
              </w:rPr>
            </w:pPr>
            <w:r w:rsidRPr="006F7694">
              <w:rPr>
                <w:sz w:val="20"/>
              </w:rPr>
              <w:t>150000,000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67" w:type="dxa"/>
            <w:gridSpan w:val="2"/>
          </w:tcPr>
          <w:p w:rsidR="00FB3C49" w:rsidRPr="006F7694" w:rsidRDefault="00FB3C49" w:rsidP="005B1CE9">
            <w:pPr>
              <w:pStyle w:val="ConsPlusNormal"/>
              <w:jc w:val="center"/>
              <w:rPr>
                <w:sz w:val="20"/>
              </w:rPr>
            </w:pPr>
            <w:r w:rsidRPr="006F7694">
              <w:rPr>
                <w:sz w:val="20"/>
              </w:rPr>
              <w:t>0,000</w:t>
            </w:r>
          </w:p>
        </w:tc>
      </w:tr>
      <w:tr w:rsidR="00FB3C49" w:rsidRPr="006F7694" w:rsidTr="005B1CE9">
        <w:tc>
          <w:tcPr>
            <w:tcW w:w="900" w:type="dxa"/>
            <w:vMerge w:val="restart"/>
          </w:tcPr>
          <w:p w:rsidR="00FB3C49" w:rsidRPr="006F7694" w:rsidRDefault="00FB3C49" w:rsidP="005B1CE9">
            <w:pPr>
              <w:pStyle w:val="ConsPlusNormal"/>
              <w:jc w:val="center"/>
              <w:rPr>
                <w:sz w:val="20"/>
              </w:rPr>
            </w:pPr>
            <w:r w:rsidRPr="006F7694">
              <w:rPr>
                <w:sz w:val="20"/>
              </w:rPr>
              <w:t>4.1.1</w:t>
            </w:r>
          </w:p>
        </w:tc>
        <w:tc>
          <w:tcPr>
            <w:tcW w:w="3698" w:type="dxa"/>
            <w:vMerge w:val="restart"/>
          </w:tcPr>
          <w:p w:rsidR="00FB3C49" w:rsidRPr="006F7694" w:rsidRDefault="00FB3C49" w:rsidP="005B1CE9">
            <w:pPr>
              <w:pStyle w:val="ConsPlusNormal"/>
              <w:rPr>
                <w:sz w:val="20"/>
              </w:rPr>
            </w:pPr>
            <w:r w:rsidRPr="006F7694">
              <w:rPr>
                <w:sz w:val="20"/>
              </w:rPr>
              <w:t>Предоставление иных межбюджетных трансфертов из дорожного фонда Еврейской автономной области бюджетам муниципальных образований Еврейской автономной области на осуществление дорожной деятельности в отношении автомобильных дорог общего пользования местного значения в рамках ре</w:t>
            </w:r>
            <w:r w:rsidR="00C32DE3" w:rsidRPr="006F7694">
              <w:rPr>
                <w:sz w:val="20"/>
              </w:rPr>
              <w:t>ализации национального проекта «</w:t>
            </w:r>
            <w:r w:rsidRPr="006F7694">
              <w:rPr>
                <w:sz w:val="20"/>
              </w:rPr>
              <w:t>Безопасные и ка</w:t>
            </w:r>
            <w:r w:rsidR="00C32DE3" w:rsidRPr="006F7694">
              <w:rPr>
                <w:sz w:val="20"/>
              </w:rPr>
              <w:t>чественные автомобильные дороги»</w:t>
            </w:r>
          </w:p>
        </w:tc>
        <w:tc>
          <w:tcPr>
            <w:tcW w:w="2127" w:type="dxa"/>
          </w:tcPr>
          <w:p w:rsidR="00FB3C49" w:rsidRPr="006F7694" w:rsidRDefault="00FB3C49" w:rsidP="005B1CE9">
            <w:pPr>
              <w:pStyle w:val="ConsPlusNormal"/>
              <w:rPr>
                <w:sz w:val="20"/>
              </w:rPr>
            </w:pPr>
            <w:r w:rsidRPr="006F7694">
              <w:rPr>
                <w:sz w:val="20"/>
              </w:rPr>
              <w:t>Всего</w:t>
            </w:r>
          </w:p>
        </w:tc>
        <w:tc>
          <w:tcPr>
            <w:tcW w:w="1614" w:type="dxa"/>
            <w:gridSpan w:val="2"/>
          </w:tcPr>
          <w:p w:rsidR="00FB3C49" w:rsidRPr="006F7694" w:rsidRDefault="00FB3C49" w:rsidP="005B1CE9">
            <w:pPr>
              <w:jc w:val="center"/>
              <w:rPr>
                <w:bCs/>
                <w:sz w:val="20"/>
              </w:rPr>
            </w:pPr>
            <w:r w:rsidRPr="006F7694">
              <w:rPr>
                <w:bCs/>
                <w:sz w:val="20"/>
              </w:rPr>
              <w:t>300 000,000</w:t>
            </w:r>
          </w:p>
        </w:tc>
        <w:tc>
          <w:tcPr>
            <w:tcW w:w="1384" w:type="dxa"/>
            <w:gridSpan w:val="2"/>
          </w:tcPr>
          <w:p w:rsidR="00FB3C49" w:rsidRPr="006F7694" w:rsidRDefault="00FB3C49" w:rsidP="005B1CE9">
            <w:pPr>
              <w:pStyle w:val="ConsPlusNormal"/>
              <w:jc w:val="center"/>
              <w:rPr>
                <w:sz w:val="20"/>
              </w:rPr>
            </w:pPr>
            <w:r w:rsidRPr="006F7694">
              <w:rPr>
                <w:sz w:val="20"/>
              </w:rPr>
              <w:t>150000,000</w:t>
            </w:r>
          </w:p>
        </w:tc>
        <w:tc>
          <w:tcPr>
            <w:tcW w:w="1384" w:type="dxa"/>
          </w:tcPr>
          <w:p w:rsidR="00FB3C49" w:rsidRPr="006F7694" w:rsidRDefault="00FB3C49" w:rsidP="005B1CE9">
            <w:pPr>
              <w:pStyle w:val="ConsPlusNormal"/>
              <w:jc w:val="center"/>
              <w:rPr>
                <w:sz w:val="20"/>
              </w:rPr>
            </w:pPr>
            <w:r w:rsidRPr="006F7694">
              <w:rPr>
                <w:sz w:val="20"/>
              </w:rPr>
              <w:t>150000,000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67" w:type="dxa"/>
            <w:gridSpan w:val="2"/>
          </w:tcPr>
          <w:p w:rsidR="00FB3C49" w:rsidRPr="006F7694" w:rsidRDefault="00FB3C49" w:rsidP="005B1CE9">
            <w:pPr>
              <w:pStyle w:val="ConsPlusNormal"/>
              <w:jc w:val="center"/>
              <w:rPr>
                <w:sz w:val="20"/>
              </w:rPr>
            </w:pPr>
            <w:r w:rsidRPr="006F7694">
              <w:rPr>
                <w:sz w:val="20"/>
              </w:rPr>
              <w:t>0,000</w:t>
            </w:r>
          </w:p>
        </w:tc>
      </w:tr>
      <w:tr w:rsidR="00FB3C49" w:rsidRPr="006F7694" w:rsidTr="005B1CE9">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Областной бюджет</w:t>
            </w:r>
          </w:p>
        </w:tc>
        <w:tc>
          <w:tcPr>
            <w:tcW w:w="1614" w:type="dxa"/>
            <w:gridSpan w:val="2"/>
          </w:tcPr>
          <w:p w:rsidR="00FB3C49" w:rsidRPr="006F7694" w:rsidRDefault="00FB3C49" w:rsidP="005B1CE9">
            <w:pPr>
              <w:pStyle w:val="ConsPlusNormal"/>
              <w:jc w:val="center"/>
              <w:rPr>
                <w:sz w:val="20"/>
              </w:rPr>
            </w:pPr>
            <w:r w:rsidRPr="006F7694">
              <w:rPr>
                <w:sz w:val="20"/>
              </w:rPr>
              <w:t>0,000</w:t>
            </w:r>
          </w:p>
        </w:tc>
        <w:tc>
          <w:tcPr>
            <w:tcW w:w="1384" w:type="dxa"/>
            <w:gridSpan w:val="2"/>
          </w:tcPr>
          <w:p w:rsidR="00FB3C49" w:rsidRPr="006F7694" w:rsidRDefault="00FB3C49" w:rsidP="005B1CE9">
            <w:pPr>
              <w:pStyle w:val="ConsPlusNormal"/>
              <w:jc w:val="center"/>
              <w:rPr>
                <w:sz w:val="20"/>
              </w:rPr>
            </w:pPr>
            <w:r w:rsidRPr="006F7694">
              <w:rPr>
                <w:sz w:val="20"/>
              </w:rPr>
              <w:t>0,000</w:t>
            </w:r>
          </w:p>
        </w:tc>
        <w:tc>
          <w:tcPr>
            <w:tcW w:w="1384" w:type="dxa"/>
          </w:tcPr>
          <w:p w:rsidR="00FB3C49" w:rsidRPr="006F7694" w:rsidRDefault="00FB3C49" w:rsidP="005B1CE9">
            <w:pPr>
              <w:pStyle w:val="ConsPlusNormal"/>
              <w:jc w:val="center"/>
              <w:rPr>
                <w:sz w:val="20"/>
              </w:rPr>
            </w:pPr>
            <w:r w:rsidRPr="006F7694">
              <w:rPr>
                <w:sz w:val="20"/>
              </w:rPr>
              <w:t>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67" w:type="dxa"/>
            <w:gridSpan w:val="2"/>
          </w:tcPr>
          <w:p w:rsidR="00FB3C49" w:rsidRPr="006F7694" w:rsidRDefault="00FB3C49" w:rsidP="005B1CE9">
            <w:pPr>
              <w:pStyle w:val="ConsPlusNormal"/>
              <w:jc w:val="center"/>
              <w:rPr>
                <w:sz w:val="20"/>
              </w:rPr>
            </w:pPr>
            <w:r w:rsidRPr="006F7694">
              <w:rPr>
                <w:sz w:val="20"/>
              </w:rPr>
              <w:t>0,000</w:t>
            </w:r>
          </w:p>
        </w:tc>
      </w:tr>
      <w:tr w:rsidR="00FB3C49" w:rsidRPr="006F7694" w:rsidTr="005B1CE9">
        <w:tc>
          <w:tcPr>
            <w:tcW w:w="900" w:type="dxa"/>
            <w:vMerge/>
          </w:tcPr>
          <w:p w:rsidR="00FB3C49" w:rsidRPr="006F7694" w:rsidRDefault="00FB3C49" w:rsidP="005B1CE9">
            <w:pPr>
              <w:rPr>
                <w:sz w:val="20"/>
              </w:rPr>
            </w:pPr>
          </w:p>
        </w:tc>
        <w:tc>
          <w:tcPr>
            <w:tcW w:w="3698" w:type="dxa"/>
            <w:vMerge/>
          </w:tcPr>
          <w:p w:rsidR="00FB3C49" w:rsidRPr="006F7694" w:rsidRDefault="00FB3C49" w:rsidP="005B1CE9">
            <w:pPr>
              <w:rPr>
                <w:sz w:val="20"/>
              </w:rPr>
            </w:pPr>
          </w:p>
        </w:tc>
        <w:tc>
          <w:tcPr>
            <w:tcW w:w="2127" w:type="dxa"/>
          </w:tcPr>
          <w:p w:rsidR="00FB3C49" w:rsidRPr="006F7694" w:rsidRDefault="00FB3C49" w:rsidP="005B1CE9">
            <w:pPr>
              <w:pStyle w:val="ConsPlusNormal"/>
              <w:rPr>
                <w:sz w:val="20"/>
              </w:rPr>
            </w:pPr>
            <w:r w:rsidRPr="006F7694">
              <w:rPr>
                <w:sz w:val="20"/>
              </w:rPr>
              <w:t>Федеральный бюджет</w:t>
            </w:r>
          </w:p>
        </w:tc>
        <w:tc>
          <w:tcPr>
            <w:tcW w:w="1614" w:type="dxa"/>
            <w:gridSpan w:val="2"/>
          </w:tcPr>
          <w:p w:rsidR="00FB3C49" w:rsidRPr="006F7694" w:rsidRDefault="00FB3C49" w:rsidP="005B1CE9">
            <w:pPr>
              <w:jc w:val="center"/>
              <w:rPr>
                <w:bCs/>
                <w:sz w:val="20"/>
              </w:rPr>
            </w:pPr>
            <w:r w:rsidRPr="006F7694">
              <w:rPr>
                <w:bCs/>
                <w:sz w:val="20"/>
              </w:rPr>
              <w:t>300 000,000</w:t>
            </w:r>
          </w:p>
          <w:p w:rsidR="00FB3C49" w:rsidRPr="006F7694" w:rsidRDefault="00FB3C49" w:rsidP="005B1CE9">
            <w:pPr>
              <w:pStyle w:val="ConsPlusNormal"/>
              <w:jc w:val="center"/>
              <w:rPr>
                <w:sz w:val="20"/>
              </w:rPr>
            </w:pPr>
          </w:p>
        </w:tc>
        <w:tc>
          <w:tcPr>
            <w:tcW w:w="1384" w:type="dxa"/>
            <w:gridSpan w:val="2"/>
          </w:tcPr>
          <w:p w:rsidR="00FB3C49" w:rsidRPr="006F7694" w:rsidRDefault="00FB3C49" w:rsidP="005B1CE9">
            <w:pPr>
              <w:pStyle w:val="ConsPlusNormal"/>
              <w:jc w:val="center"/>
              <w:rPr>
                <w:sz w:val="20"/>
              </w:rPr>
            </w:pPr>
            <w:r w:rsidRPr="006F7694">
              <w:rPr>
                <w:sz w:val="20"/>
              </w:rPr>
              <w:t>150000,000</w:t>
            </w:r>
          </w:p>
        </w:tc>
        <w:tc>
          <w:tcPr>
            <w:tcW w:w="1384" w:type="dxa"/>
          </w:tcPr>
          <w:p w:rsidR="00FB3C49" w:rsidRPr="006F7694" w:rsidRDefault="00FB3C49" w:rsidP="005B1CE9">
            <w:pPr>
              <w:pStyle w:val="ConsPlusNormal"/>
              <w:jc w:val="center"/>
              <w:rPr>
                <w:sz w:val="20"/>
              </w:rPr>
            </w:pPr>
            <w:r w:rsidRPr="006F7694">
              <w:rPr>
                <w:sz w:val="20"/>
              </w:rPr>
              <w:t>150000,000</w:t>
            </w:r>
          </w:p>
        </w:tc>
        <w:tc>
          <w:tcPr>
            <w:tcW w:w="1484" w:type="dxa"/>
            <w:gridSpan w:val="3"/>
          </w:tcPr>
          <w:p w:rsidR="00FB3C49" w:rsidRPr="006F7694" w:rsidRDefault="00FB3C49" w:rsidP="005B1CE9">
            <w:pPr>
              <w:pStyle w:val="ConsPlusNormal"/>
              <w:jc w:val="center"/>
              <w:rPr>
                <w:sz w:val="20"/>
              </w:rPr>
            </w:pPr>
            <w:r w:rsidRPr="006F7694">
              <w:rPr>
                <w:sz w:val="20"/>
              </w:rPr>
              <w:t>0,000</w:t>
            </w:r>
          </w:p>
        </w:tc>
        <w:tc>
          <w:tcPr>
            <w:tcW w:w="1326" w:type="dxa"/>
            <w:gridSpan w:val="2"/>
          </w:tcPr>
          <w:p w:rsidR="00FB3C49" w:rsidRPr="006F7694" w:rsidRDefault="00FB3C49" w:rsidP="005B1CE9">
            <w:pPr>
              <w:pStyle w:val="ConsPlusNormal"/>
              <w:jc w:val="center"/>
              <w:rPr>
                <w:sz w:val="20"/>
              </w:rPr>
            </w:pPr>
            <w:r w:rsidRPr="006F7694">
              <w:rPr>
                <w:sz w:val="20"/>
              </w:rPr>
              <w:t>0,000</w:t>
            </w:r>
          </w:p>
        </w:tc>
        <w:tc>
          <w:tcPr>
            <w:tcW w:w="1267" w:type="dxa"/>
            <w:gridSpan w:val="2"/>
          </w:tcPr>
          <w:p w:rsidR="00FB3C49" w:rsidRPr="006F7694" w:rsidRDefault="00FB3C49" w:rsidP="005B1CE9">
            <w:pPr>
              <w:pStyle w:val="ConsPlusNormal"/>
              <w:jc w:val="center"/>
              <w:rPr>
                <w:sz w:val="20"/>
              </w:rPr>
            </w:pPr>
            <w:r w:rsidRPr="006F7694">
              <w:rPr>
                <w:sz w:val="20"/>
              </w:rPr>
              <w:t>0,000</w:t>
            </w:r>
          </w:p>
        </w:tc>
      </w:tr>
    </w:tbl>
    <w:p w:rsidR="005B1CE9" w:rsidRPr="006F7694" w:rsidRDefault="005B1CE9" w:rsidP="005B1CE9">
      <w:pPr>
        <w:pStyle w:val="ConsPlusNormal"/>
        <w:jc w:val="both"/>
        <w:rPr>
          <w:sz w:val="20"/>
        </w:rPr>
      </w:pPr>
      <w:r w:rsidRPr="006F7694">
        <w:rPr>
          <w:sz w:val="20"/>
        </w:rPr>
        <w:t xml:space="preserve">&lt;*&gt; реализация объекта началась в рамках государственной программы Еврейской автономной области «Развитие сети автомобильных дорог Еврейской автономной области» на 2014 </w:t>
      </w:r>
      <w:r w:rsidR="006304C0" w:rsidRPr="006F7694">
        <w:rPr>
          <w:sz w:val="20"/>
        </w:rPr>
        <w:t>–</w:t>
      </w:r>
      <w:r w:rsidRPr="006F7694">
        <w:rPr>
          <w:sz w:val="20"/>
        </w:rPr>
        <w:t xml:space="preserve"> 2024 годы, утвержденной постановлением правительства Еврейской автономной области от 31.10.2013 № 578-пп</w:t>
      </w:r>
    </w:p>
    <w:p w:rsidR="006708E3" w:rsidRPr="006F7694" w:rsidRDefault="005B1CE9" w:rsidP="006708E3">
      <w:pPr>
        <w:pStyle w:val="ConsPlusNormal"/>
        <w:jc w:val="both"/>
        <w:rPr>
          <w:sz w:val="20"/>
        </w:rPr>
      </w:pPr>
      <w:r w:rsidRPr="006F7694">
        <w:rPr>
          <w:sz w:val="20"/>
        </w:rPr>
        <w:t xml:space="preserve">&lt;**&gt; Реализация мероприятий осуществляется в рамках государственной </w:t>
      </w:r>
      <w:hyperlink r:id="rId15" w:history="1">
        <w:r w:rsidRPr="006F7694">
          <w:rPr>
            <w:sz w:val="20"/>
          </w:rPr>
          <w:t>программы</w:t>
        </w:r>
      </w:hyperlink>
      <w:r w:rsidR="00C32DE3" w:rsidRPr="006F7694">
        <w:rPr>
          <w:sz w:val="20"/>
        </w:rPr>
        <w:t xml:space="preserve"> «</w:t>
      </w:r>
      <w:r w:rsidRPr="006F7694">
        <w:rPr>
          <w:sz w:val="20"/>
        </w:rPr>
        <w:t>Развитие сельского хозяйства и регулирование рынков сельскохозяйственной продукции, сырья, продовольствия</w:t>
      </w:r>
      <w:r w:rsidR="00C32DE3" w:rsidRPr="006F7694">
        <w:rPr>
          <w:sz w:val="20"/>
        </w:rPr>
        <w:t xml:space="preserve"> в Еврейской автономной области»</w:t>
      </w:r>
      <w:r w:rsidRPr="006F7694">
        <w:rPr>
          <w:sz w:val="20"/>
        </w:rPr>
        <w:t xml:space="preserve"> на 20</w:t>
      </w:r>
      <w:r w:rsidR="009847A3" w:rsidRPr="006F7694">
        <w:rPr>
          <w:sz w:val="20"/>
        </w:rPr>
        <w:t>20</w:t>
      </w:r>
      <w:r w:rsidR="006304C0" w:rsidRPr="006F7694">
        <w:rPr>
          <w:sz w:val="20"/>
        </w:rPr>
        <w:t>–</w:t>
      </w:r>
      <w:r w:rsidR="006708E3" w:rsidRPr="006F7694">
        <w:rPr>
          <w:sz w:val="20"/>
        </w:rPr>
        <w:t xml:space="preserve"> 202</w:t>
      </w:r>
      <w:r w:rsidR="009847A3" w:rsidRPr="006F7694">
        <w:rPr>
          <w:sz w:val="20"/>
        </w:rPr>
        <w:t>5</w:t>
      </w:r>
      <w:r w:rsidR="006708E3" w:rsidRPr="006F7694">
        <w:rPr>
          <w:sz w:val="20"/>
        </w:rPr>
        <w:t xml:space="preserve"> годы.</w:t>
      </w:r>
    </w:p>
    <w:p w:rsidR="005B1CE9" w:rsidRPr="006F7694" w:rsidRDefault="005B1CE9" w:rsidP="006708E3">
      <w:pPr>
        <w:pStyle w:val="ConsPlusNormal"/>
        <w:jc w:val="both"/>
        <w:rPr>
          <w:sz w:val="20"/>
        </w:rPr>
        <w:sectPr w:rsidR="005B1CE9" w:rsidRPr="006F7694">
          <w:pgSz w:w="16838" w:h="11905" w:orient="landscape"/>
          <w:pgMar w:top="1701" w:right="1134" w:bottom="850" w:left="1134" w:header="0" w:footer="0" w:gutter="0"/>
          <w:cols w:space="720"/>
        </w:sectPr>
      </w:pPr>
      <w:r w:rsidRPr="006F7694">
        <w:rPr>
          <w:sz w:val="20"/>
        </w:rPr>
        <w:t>&lt;***&gt; Объемы финансирования из федерального и областного бюджетов являются прогнозными и могут уточняться в течение действия программы.</w:t>
      </w:r>
    </w:p>
    <w:p w:rsidR="00CA12E3" w:rsidRPr="006F7694" w:rsidRDefault="00CA12E3" w:rsidP="00CA12E3">
      <w:pPr>
        <w:pStyle w:val="ConsPlusNormal"/>
        <w:jc w:val="right"/>
        <w:outlineLvl w:val="2"/>
        <w:rPr>
          <w:szCs w:val="28"/>
        </w:rPr>
      </w:pPr>
      <w:r w:rsidRPr="006F7694">
        <w:rPr>
          <w:szCs w:val="28"/>
        </w:rPr>
        <w:lastRenderedPageBreak/>
        <w:t>Таблица 5</w:t>
      </w:r>
    </w:p>
    <w:p w:rsidR="00CA12E3" w:rsidRPr="006F7694" w:rsidRDefault="00CA12E3" w:rsidP="00CA12E3">
      <w:pPr>
        <w:pStyle w:val="ConsPlusTitle"/>
        <w:jc w:val="center"/>
        <w:rPr>
          <w:b w:val="0"/>
          <w:szCs w:val="28"/>
        </w:rPr>
      </w:pPr>
      <w:r w:rsidRPr="006F7694">
        <w:rPr>
          <w:b w:val="0"/>
          <w:szCs w:val="28"/>
        </w:rPr>
        <w:t>Структура</w:t>
      </w:r>
    </w:p>
    <w:p w:rsidR="00CA12E3" w:rsidRPr="006F7694" w:rsidRDefault="00CA12E3" w:rsidP="00CA12E3">
      <w:pPr>
        <w:pStyle w:val="ConsPlusTitle"/>
        <w:jc w:val="center"/>
        <w:rPr>
          <w:b w:val="0"/>
          <w:szCs w:val="28"/>
        </w:rPr>
      </w:pPr>
      <w:r w:rsidRPr="006F7694">
        <w:rPr>
          <w:b w:val="0"/>
          <w:szCs w:val="28"/>
        </w:rPr>
        <w:t>финансирования государственной программы Еврейской</w:t>
      </w:r>
    </w:p>
    <w:p w:rsidR="00CA12E3" w:rsidRPr="006F7694" w:rsidRDefault="00CA12E3" w:rsidP="00CA12E3">
      <w:pPr>
        <w:pStyle w:val="ConsPlusTitle"/>
        <w:jc w:val="center"/>
        <w:rPr>
          <w:b w:val="0"/>
          <w:szCs w:val="28"/>
        </w:rPr>
      </w:pPr>
      <w:r w:rsidRPr="006F7694">
        <w:rPr>
          <w:b w:val="0"/>
          <w:szCs w:val="28"/>
        </w:rPr>
        <w:t>автономной области по направлениям расходов</w:t>
      </w:r>
    </w:p>
    <w:p w:rsidR="00CA12E3" w:rsidRPr="006F7694" w:rsidRDefault="00CA12E3" w:rsidP="00CA12E3">
      <w:pPr>
        <w:pStyle w:val="ConsPlusTitle"/>
        <w:jc w:val="center"/>
        <w:rPr>
          <w:b w:val="0"/>
          <w:szCs w:val="28"/>
        </w:rPr>
      </w:pPr>
      <w:r w:rsidRPr="006F7694">
        <w:rPr>
          <w:b w:val="0"/>
          <w:szCs w:val="28"/>
        </w:rPr>
        <w:t>«Развитие сети автомобильных дорог</w:t>
      </w:r>
    </w:p>
    <w:p w:rsidR="00CA12E3" w:rsidRPr="006F7694" w:rsidRDefault="00CA12E3" w:rsidP="00CA12E3">
      <w:pPr>
        <w:pStyle w:val="ConsPlusTitle"/>
        <w:jc w:val="center"/>
        <w:rPr>
          <w:b w:val="0"/>
          <w:szCs w:val="28"/>
        </w:rPr>
      </w:pPr>
      <w:r w:rsidRPr="006F7694">
        <w:rPr>
          <w:b w:val="0"/>
          <w:szCs w:val="28"/>
        </w:rPr>
        <w:t>Еврейской автономной области» на 2020 – 2024 годы</w:t>
      </w:r>
    </w:p>
    <w:p w:rsidR="00CA12E3" w:rsidRPr="006F7694" w:rsidRDefault="00CA12E3" w:rsidP="00CA12E3">
      <w:pPr>
        <w:pStyle w:val="ConsPlusNormal"/>
        <w:jc w:val="both"/>
        <w:rPr>
          <w:szCs w:val="28"/>
        </w:rPr>
      </w:pPr>
    </w:p>
    <w:tbl>
      <w:tblPr>
        <w:tblW w:w="1028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1706"/>
        <w:gridCol w:w="1350"/>
        <w:gridCol w:w="1384"/>
        <w:gridCol w:w="1264"/>
        <w:gridCol w:w="1264"/>
        <w:gridCol w:w="1272"/>
      </w:tblGrid>
      <w:tr w:rsidR="00CA12E3" w:rsidRPr="006F7694" w:rsidTr="00CA12E3">
        <w:tc>
          <w:tcPr>
            <w:tcW w:w="2047" w:type="dxa"/>
            <w:vMerge w:val="restart"/>
          </w:tcPr>
          <w:p w:rsidR="00CA12E3" w:rsidRPr="006F7694" w:rsidRDefault="00CA12E3" w:rsidP="00CA12E3">
            <w:pPr>
              <w:pStyle w:val="ConsPlusNormal"/>
              <w:jc w:val="center"/>
              <w:rPr>
                <w:sz w:val="20"/>
              </w:rPr>
            </w:pPr>
            <w:r w:rsidRPr="006F7694">
              <w:rPr>
                <w:sz w:val="20"/>
              </w:rPr>
              <w:t>Источники и направления расходов</w:t>
            </w:r>
          </w:p>
        </w:tc>
        <w:tc>
          <w:tcPr>
            <w:tcW w:w="8240" w:type="dxa"/>
            <w:gridSpan w:val="6"/>
          </w:tcPr>
          <w:p w:rsidR="00CA12E3" w:rsidRPr="006F7694" w:rsidRDefault="00CA12E3" w:rsidP="00CA12E3">
            <w:pPr>
              <w:pStyle w:val="ConsPlusNormal"/>
              <w:jc w:val="center"/>
              <w:rPr>
                <w:sz w:val="20"/>
              </w:rPr>
            </w:pPr>
            <w:r w:rsidRPr="006F7694">
              <w:rPr>
                <w:sz w:val="20"/>
              </w:rPr>
              <w:t>Расходы (тыс. руб.), годы</w:t>
            </w:r>
          </w:p>
        </w:tc>
      </w:tr>
      <w:tr w:rsidR="00CA12E3" w:rsidRPr="006F7694" w:rsidTr="00CA12E3">
        <w:tc>
          <w:tcPr>
            <w:tcW w:w="2047" w:type="dxa"/>
            <w:vMerge/>
          </w:tcPr>
          <w:p w:rsidR="00CA12E3" w:rsidRPr="006F7694" w:rsidRDefault="00CA12E3" w:rsidP="00CA12E3">
            <w:pPr>
              <w:rPr>
                <w:sz w:val="20"/>
              </w:rPr>
            </w:pPr>
          </w:p>
        </w:tc>
        <w:tc>
          <w:tcPr>
            <w:tcW w:w="1706" w:type="dxa"/>
            <w:vMerge w:val="restart"/>
          </w:tcPr>
          <w:p w:rsidR="00CA12E3" w:rsidRPr="006F7694" w:rsidRDefault="00CA12E3" w:rsidP="00CA12E3">
            <w:pPr>
              <w:pStyle w:val="ConsPlusNormal"/>
              <w:ind w:left="437" w:hanging="437"/>
              <w:jc w:val="center"/>
              <w:rPr>
                <w:sz w:val="20"/>
              </w:rPr>
            </w:pPr>
            <w:r w:rsidRPr="006F7694">
              <w:rPr>
                <w:sz w:val="20"/>
              </w:rPr>
              <w:t>Всего</w:t>
            </w:r>
          </w:p>
        </w:tc>
        <w:tc>
          <w:tcPr>
            <w:tcW w:w="6534" w:type="dxa"/>
            <w:gridSpan w:val="5"/>
          </w:tcPr>
          <w:p w:rsidR="00CA12E3" w:rsidRPr="006F7694" w:rsidRDefault="00CA12E3" w:rsidP="00CA12E3">
            <w:pPr>
              <w:pStyle w:val="ConsPlusNormal"/>
              <w:jc w:val="center"/>
              <w:rPr>
                <w:sz w:val="20"/>
              </w:rPr>
            </w:pPr>
            <w:r w:rsidRPr="006F7694">
              <w:rPr>
                <w:sz w:val="20"/>
              </w:rPr>
              <w:t>в том числе по годам</w:t>
            </w:r>
          </w:p>
        </w:tc>
      </w:tr>
      <w:tr w:rsidR="00CA12E3" w:rsidRPr="006F7694" w:rsidTr="00CA12E3">
        <w:tc>
          <w:tcPr>
            <w:tcW w:w="2047" w:type="dxa"/>
            <w:vMerge/>
          </w:tcPr>
          <w:p w:rsidR="00CA12E3" w:rsidRPr="006F7694" w:rsidRDefault="00CA12E3" w:rsidP="00CA12E3">
            <w:pPr>
              <w:rPr>
                <w:sz w:val="20"/>
              </w:rPr>
            </w:pPr>
          </w:p>
        </w:tc>
        <w:tc>
          <w:tcPr>
            <w:tcW w:w="1706" w:type="dxa"/>
            <w:vMerge/>
          </w:tcPr>
          <w:p w:rsidR="00CA12E3" w:rsidRPr="006F7694" w:rsidRDefault="00CA12E3" w:rsidP="00CA12E3">
            <w:pPr>
              <w:rPr>
                <w:sz w:val="20"/>
              </w:rPr>
            </w:pPr>
          </w:p>
        </w:tc>
        <w:tc>
          <w:tcPr>
            <w:tcW w:w="1350" w:type="dxa"/>
          </w:tcPr>
          <w:p w:rsidR="00CA12E3" w:rsidRPr="006F7694" w:rsidRDefault="00CA12E3" w:rsidP="00CA12E3">
            <w:pPr>
              <w:pStyle w:val="ConsPlusNormal"/>
              <w:jc w:val="center"/>
              <w:rPr>
                <w:sz w:val="20"/>
              </w:rPr>
            </w:pPr>
            <w:r w:rsidRPr="006F7694">
              <w:rPr>
                <w:sz w:val="20"/>
              </w:rPr>
              <w:t>2020</w:t>
            </w:r>
          </w:p>
        </w:tc>
        <w:tc>
          <w:tcPr>
            <w:tcW w:w="1384" w:type="dxa"/>
          </w:tcPr>
          <w:p w:rsidR="00CA12E3" w:rsidRPr="006F7694" w:rsidRDefault="00CA12E3" w:rsidP="00CA12E3">
            <w:pPr>
              <w:pStyle w:val="ConsPlusNormal"/>
              <w:jc w:val="center"/>
              <w:rPr>
                <w:sz w:val="20"/>
              </w:rPr>
            </w:pPr>
            <w:r w:rsidRPr="006F7694">
              <w:rPr>
                <w:sz w:val="20"/>
              </w:rPr>
              <w:t>2021</w:t>
            </w:r>
          </w:p>
        </w:tc>
        <w:tc>
          <w:tcPr>
            <w:tcW w:w="1264" w:type="dxa"/>
          </w:tcPr>
          <w:p w:rsidR="00CA12E3" w:rsidRPr="006F7694" w:rsidRDefault="00CA12E3" w:rsidP="00CA12E3">
            <w:pPr>
              <w:pStyle w:val="ConsPlusNormal"/>
              <w:jc w:val="center"/>
              <w:rPr>
                <w:sz w:val="20"/>
              </w:rPr>
            </w:pPr>
            <w:r w:rsidRPr="006F7694">
              <w:rPr>
                <w:sz w:val="20"/>
              </w:rPr>
              <w:t>2022</w:t>
            </w:r>
          </w:p>
        </w:tc>
        <w:tc>
          <w:tcPr>
            <w:tcW w:w="1264" w:type="dxa"/>
          </w:tcPr>
          <w:p w:rsidR="00CA12E3" w:rsidRPr="006F7694" w:rsidRDefault="00CA12E3" w:rsidP="00CA12E3">
            <w:pPr>
              <w:pStyle w:val="ConsPlusNormal"/>
              <w:jc w:val="center"/>
              <w:rPr>
                <w:sz w:val="20"/>
              </w:rPr>
            </w:pPr>
            <w:r w:rsidRPr="006F7694">
              <w:rPr>
                <w:sz w:val="20"/>
              </w:rPr>
              <w:t>2023 &lt;*&gt;</w:t>
            </w:r>
          </w:p>
        </w:tc>
        <w:tc>
          <w:tcPr>
            <w:tcW w:w="1272" w:type="dxa"/>
          </w:tcPr>
          <w:p w:rsidR="00CA12E3" w:rsidRPr="006F7694" w:rsidRDefault="00CA12E3" w:rsidP="00CA12E3">
            <w:pPr>
              <w:pStyle w:val="ConsPlusNormal"/>
              <w:jc w:val="center"/>
              <w:rPr>
                <w:sz w:val="20"/>
              </w:rPr>
            </w:pPr>
            <w:r w:rsidRPr="006F7694">
              <w:rPr>
                <w:sz w:val="20"/>
              </w:rPr>
              <w:t>2024 &lt;*&gt;</w:t>
            </w:r>
          </w:p>
        </w:tc>
      </w:tr>
      <w:tr w:rsidR="00CA12E3" w:rsidRPr="006F7694" w:rsidTr="00CA12E3">
        <w:tc>
          <w:tcPr>
            <w:tcW w:w="10287" w:type="dxa"/>
            <w:gridSpan w:val="7"/>
          </w:tcPr>
          <w:p w:rsidR="00CA12E3" w:rsidRPr="006F7694" w:rsidRDefault="00CA12E3" w:rsidP="00CA12E3">
            <w:pPr>
              <w:pStyle w:val="ConsPlusNormal"/>
              <w:jc w:val="center"/>
              <w:rPr>
                <w:sz w:val="20"/>
              </w:rPr>
            </w:pPr>
            <w:r w:rsidRPr="006F7694">
              <w:rPr>
                <w:sz w:val="20"/>
              </w:rPr>
              <w:t>Всего</w:t>
            </w:r>
          </w:p>
        </w:tc>
      </w:tr>
      <w:tr w:rsidR="00CA12E3" w:rsidRPr="006F7694" w:rsidTr="00CA12E3">
        <w:tc>
          <w:tcPr>
            <w:tcW w:w="2047" w:type="dxa"/>
          </w:tcPr>
          <w:p w:rsidR="00CA12E3" w:rsidRPr="006F7694" w:rsidRDefault="00CA12E3" w:rsidP="00CA12E3">
            <w:pPr>
              <w:pStyle w:val="ConsPlusNormal"/>
              <w:rPr>
                <w:sz w:val="20"/>
              </w:rPr>
            </w:pPr>
            <w:r w:rsidRPr="006F7694">
              <w:rPr>
                <w:sz w:val="20"/>
              </w:rPr>
              <w:t>Областной бюджет</w:t>
            </w:r>
          </w:p>
        </w:tc>
        <w:tc>
          <w:tcPr>
            <w:tcW w:w="1706" w:type="dxa"/>
            <w:vAlign w:val="center"/>
          </w:tcPr>
          <w:p w:rsidR="00CA12E3" w:rsidRPr="006F7694" w:rsidRDefault="00CA12E3" w:rsidP="00CA12E3">
            <w:pPr>
              <w:jc w:val="center"/>
              <w:rPr>
                <w:sz w:val="20"/>
              </w:rPr>
            </w:pPr>
            <w:r w:rsidRPr="006F7694">
              <w:rPr>
                <w:sz w:val="20"/>
              </w:rPr>
              <w:t>3 847 132,600</w:t>
            </w:r>
          </w:p>
        </w:tc>
        <w:tc>
          <w:tcPr>
            <w:tcW w:w="1350" w:type="dxa"/>
            <w:vAlign w:val="center"/>
          </w:tcPr>
          <w:p w:rsidR="00CA12E3" w:rsidRPr="006F7694" w:rsidRDefault="00CA12E3" w:rsidP="00CA12E3">
            <w:pPr>
              <w:jc w:val="center"/>
              <w:rPr>
                <w:sz w:val="20"/>
              </w:rPr>
            </w:pPr>
            <w:r w:rsidRPr="006F7694">
              <w:rPr>
                <w:sz w:val="20"/>
              </w:rPr>
              <w:t>725 706,200</w:t>
            </w:r>
          </w:p>
        </w:tc>
        <w:tc>
          <w:tcPr>
            <w:tcW w:w="1384" w:type="dxa"/>
            <w:vAlign w:val="center"/>
          </w:tcPr>
          <w:p w:rsidR="00CA12E3" w:rsidRPr="006F7694" w:rsidRDefault="00CA12E3" w:rsidP="00CA12E3">
            <w:pPr>
              <w:jc w:val="center"/>
              <w:rPr>
                <w:sz w:val="20"/>
              </w:rPr>
            </w:pPr>
            <w:r w:rsidRPr="006F7694">
              <w:rPr>
                <w:sz w:val="20"/>
              </w:rPr>
              <w:t>748 846,200</w:t>
            </w:r>
          </w:p>
        </w:tc>
        <w:tc>
          <w:tcPr>
            <w:tcW w:w="1264" w:type="dxa"/>
            <w:vAlign w:val="center"/>
          </w:tcPr>
          <w:p w:rsidR="00CA12E3" w:rsidRPr="006F7694" w:rsidRDefault="00CA12E3" w:rsidP="00CA12E3">
            <w:pPr>
              <w:ind w:left="0"/>
              <w:rPr>
                <w:sz w:val="20"/>
              </w:rPr>
            </w:pPr>
            <w:r w:rsidRPr="006F7694">
              <w:rPr>
                <w:sz w:val="20"/>
              </w:rPr>
              <w:t>1 001 415,200</w:t>
            </w:r>
          </w:p>
        </w:tc>
        <w:tc>
          <w:tcPr>
            <w:tcW w:w="1264" w:type="dxa"/>
            <w:vAlign w:val="center"/>
          </w:tcPr>
          <w:p w:rsidR="00CA12E3" w:rsidRPr="006F7694" w:rsidRDefault="00CA12E3" w:rsidP="00CA12E3">
            <w:pPr>
              <w:jc w:val="center"/>
              <w:rPr>
                <w:sz w:val="20"/>
              </w:rPr>
            </w:pPr>
            <w:r w:rsidRPr="006F7694">
              <w:rPr>
                <w:sz w:val="20"/>
              </w:rPr>
              <w:t>685 582,500</w:t>
            </w:r>
          </w:p>
        </w:tc>
        <w:tc>
          <w:tcPr>
            <w:tcW w:w="1272" w:type="dxa"/>
            <w:vAlign w:val="center"/>
          </w:tcPr>
          <w:p w:rsidR="00CA12E3" w:rsidRPr="006F7694" w:rsidRDefault="00CA12E3" w:rsidP="00CA12E3">
            <w:pPr>
              <w:jc w:val="center"/>
              <w:rPr>
                <w:sz w:val="20"/>
              </w:rPr>
            </w:pPr>
            <w:r w:rsidRPr="006F7694">
              <w:rPr>
                <w:sz w:val="20"/>
              </w:rPr>
              <w:t>685 582,500</w:t>
            </w:r>
          </w:p>
        </w:tc>
      </w:tr>
      <w:tr w:rsidR="00CA12E3" w:rsidRPr="006F7694" w:rsidTr="00CA12E3">
        <w:tc>
          <w:tcPr>
            <w:tcW w:w="2047" w:type="dxa"/>
          </w:tcPr>
          <w:p w:rsidR="00CA12E3" w:rsidRPr="006F7694" w:rsidRDefault="00CA12E3" w:rsidP="00CA12E3">
            <w:pPr>
              <w:pStyle w:val="ConsPlusNormal"/>
              <w:rPr>
                <w:sz w:val="20"/>
              </w:rPr>
            </w:pPr>
            <w:r w:rsidRPr="006F7694">
              <w:rPr>
                <w:sz w:val="20"/>
              </w:rPr>
              <w:t>Федеральный бюджет</w:t>
            </w:r>
          </w:p>
        </w:tc>
        <w:tc>
          <w:tcPr>
            <w:tcW w:w="1706" w:type="dxa"/>
            <w:vAlign w:val="center"/>
          </w:tcPr>
          <w:p w:rsidR="00CA12E3" w:rsidRPr="006F7694" w:rsidRDefault="00CA12E3" w:rsidP="00CA12E3">
            <w:pPr>
              <w:jc w:val="center"/>
              <w:rPr>
                <w:sz w:val="20"/>
              </w:rPr>
            </w:pPr>
            <w:r w:rsidRPr="006F7694">
              <w:rPr>
                <w:sz w:val="20"/>
              </w:rPr>
              <w:t>603 085,600</w:t>
            </w:r>
          </w:p>
        </w:tc>
        <w:tc>
          <w:tcPr>
            <w:tcW w:w="1350" w:type="dxa"/>
            <w:vAlign w:val="center"/>
          </w:tcPr>
          <w:p w:rsidR="00CA12E3" w:rsidRPr="006F7694" w:rsidRDefault="00CA12E3" w:rsidP="00CA12E3">
            <w:pPr>
              <w:jc w:val="center"/>
              <w:rPr>
                <w:sz w:val="20"/>
              </w:rPr>
            </w:pPr>
            <w:r w:rsidRPr="006F7694">
              <w:rPr>
                <w:sz w:val="20"/>
              </w:rPr>
              <w:t>177 285,400</w:t>
            </w:r>
          </w:p>
        </w:tc>
        <w:tc>
          <w:tcPr>
            <w:tcW w:w="1384" w:type="dxa"/>
            <w:vAlign w:val="center"/>
          </w:tcPr>
          <w:p w:rsidR="00CA12E3" w:rsidRPr="006F7694" w:rsidRDefault="00CA12E3" w:rsidP="00CA12E3">
            <w:pPr>
              <w:jc w:val="center"/>
              <w:rPr>
                <w:sz w:val="20"/>
              </w:rPr>
            </w:pPr>
            <w:r w:rsidRPr="006F7694">
              <w:rPr>
                <w:sz w:val="20"/>
              </w:rPr>
              <w:t>285 129,500</w:t>
            </w:r>
          </w:p>
        </w:tc>
        <w:tc>
          <w:tcPr>
            <w:tcW w:w="1264" w:type="dxa"/>
            <w:vAlign w:val="center"/>
          </w:tcPr>
          <w:p w:rsidR="00CA12E3" w:rsidRPr="006F7694" w:rsidRDefault="00CA12E3" w:rsidP="00CA12E3">
            <w:pPr>
              <w:jc w:val="center"/>
              <w:rPr>
                <w:sz w:val="20"/>
              </w:rPr>
            </w:pPr>
            <w:r w:rsidRPr="006F7694">
              <w:rPr>
                <w:sz w:val="20"/>
              </w:rPr>
              <w:t>140 670,700</w:t>
            </w:r>
          </w:p>
        </w:tc>
        <w:tc>
          <w:tcPr>
            <w:tcW w:w="1264" w:type="dxa"/>
            <w:vAlign w:val="center"/>
          </w:tcPr>
          <w:p w:rsidR="00CA12E3" w:rsidRPr="006F7694" w:rsidRDefault="00CA12E3" w:rsidP="00CA12E3">
            <w:pPr>
              <w:jc w:val="center"/>
              <w:rPr>
                <w:sz w:val="20"/>
              </w:rPr>
            </w:pPr>
            <w:r w:rsidRPr="006F7694">
              <w:rPr>
                <w:sz w:val="20"/>
              </w:rPr>
              <w:t>0,000</w:t>
            </w:r>
          </w:p>
        </w:tc>
        <w:tc>
          <w:tcPr>
            <w:tcW w:w="1272" w:type="dxa"/>
            <w:vAlign w:val="center"/>
          </w:tcPr>
          <w:p w:rsidR="00CA12E3" w:rsidRPr="006F7694" w:rsidRDefault="00CA12E3" w:rsidP="00CA12E3">
            <w:pPr>
              <w:jc w:val="center"/>
              <w:rPr>
                <w:sz w:val="20"/>
              </w:rPr>
            </w:pPr>
            <w:r w:rsidRPr="006F7694">
              <w:rPr>
                <w:sz w:val="20"/>
              </w:rPr>
              <w:t>0,000</w:t>
            </w:r>
          </w:p>
        </w:tc>
      </w:tr>
      <w:tr w:rsidR="00CA12E3" w:rsidRPr="006F7694" w:rsidTr="00CA12E3">
        <w:tc>
          <w:tcPr>
            <w:tcW w:w="10287" w:type="dxa"/>
            <w:gridSpan w:val="7"/>
          </w:tcPr>
          <w:p w:rsidR="00CA12E3" w:rsidRPr="006F7694" w:rsidRDefault="00CA12E3" w:rsidP="00CA12E3">
            <w:pPr>
              <w:pStyle w:val="ConsPlusNormal"/>
              <w:jc w:val="center"/>
              <w:rPr>
                <w:sz w:val="20"/>
              </w:rPr>
            </w:pPr>
            <w:r w:rsidRPr="006F7694">
              <w:rPr>
                <w:sz w:val="20"/>
              </w:rPr>
              <w:t>Капитальные вложения</w:t>
            </w:r>
          </w:p>
        </w:tc>
      </w:tr>
      <w:tr w:rsidR="00CA12E3" w:rsidRPr="006F7694" w:rsidTr="00CA12E3">
        <w:tc>
          <w:tcPr>
            <w:tcW w:w="2047" w:type="dxa"/>
          </w:tcPr>
          <w:p w:rsidR="00CA12E3" w:rsidRPr="006F7694" w:rsidRDefault="00CA12E3" w:rsidP="00CA12E3">
            <w:pPr>
              <w:pStyle w:val="ConsPlusNormal"/>
              <w:rPr>
                <w:sz w:val="20"/>
              </w:rPr>
            </w:pPr>
            <w:r w:rsidRPr="006F7694">
              <w:rPr>
                <w:sz w:val="20"/>
              </w:rPr>
              <w:t>Областной бюджет</w:t>
            </w:r>
          </w:p>
        </w:tc>
        <w:tc>
          <w:tcPr>
            <w:tcW w:w="1706" w:type="dxa"/>
            <w:vAlign w:val="center"/>
          </w:tcPr>
          <w:p w:rsidR="00CA12E3" w:rsidRPr="006F7694" w:rsidRDefault="00CA12E3" w:rsidP="00CA12E3">
            <w:pPr>
              <w:jc w:val="center"/>
              <w:rPr>
                <w:sz w:val="20"/>
              </w:rPr>
            </w:pPr>
            <w:r w:rsidRPr="006F7694">
              <w:rPr>
                <w:sz w:val="20"/>
              </w:rPr>
              <w:t>1 909 832,312</w:t>
            </w:r>
          </w:p>
        </w:tc>
        <w:tc>
          <w:tcPr>
            <w:tcW w:w="1350" w:type="dxa"/>
            <w:vAlign w:val="center"/>
          </w:tcPr>
          <w:p w:rsidR="00CA12E3" w:rsidRPr="006F7694" w:rsidRDefault="00CA12E3" w:rsidP="00CA12E3">
            <w:pPr>
              <w:jc w:val="center"/>
              <w:rPr>
                <w:sz w:val="20"/>
              </w:rPr>
            </w:pPr>
            <w:r w:rsidRPr="006F7694">
              <w:rPr>
                <w:sz w:val="20"/>
              </w:rPr>
              <w:t>260 632,300</w:t>
            </w:r>
          </w:p>
        </w:tc>
        <w:tc>
          <w:tcPr>
            <w:tcW w:w="1384" w:type="dxa"/>
            <w:vAlign w:val="center"/>
          </w:tcPr>
          <w:p w:rsidR="00CA12E3" w:rsidRPr="006F7694" w:rsidRDefault="00CA12E3" w:rsidP="00CA12E3">
            <w:pPr>
              <w:jc w:val="center"/>
              <w:rPr>
                <w:sz w:val="20"/>
              </w:rPr>
            </w:pPr>
            <w:r w:rsidRPr="006F7694">
              <w:rPr>
                <w:sz w:val="20"/>
              </w:rPr>
              <w:t>338 863,700</w:t>
            </w:r>
          </w:p>
        </w:tc>
        <w:tc>
          <w:tcPr>
            <w:tcW w:w="1264" w:type="dxa"/>
            <w:vAlign w:val="center"/>
          </w:tcPr>
          <w:p w:rsidR="00CA12E3" w:rsidRPr="006F7694" w:rsidRDefault="00CA12E3" w:rsidP="00CA12E3">
            <w:pPr>
              <w:jc w:val="center"/>
              <w:rPr>
                <w:sz w:val="20"/>
              </w:rPr>
            </w:pPr>
            <w:r w:rsidRPr="006F7694">
              <w:rPr>
                <w:sz w:val="20"/>
              </w:rPr>
              <w:t>577 140,500</w:t>
            </w:r>
          </w:p>
        </w:tc>
        <w:tc>
          <w:tcPr>
            <w:tcW w:w="1264" w:type="dxa"/>
            <w:vAlign w:val="center"/>
          </w:tcPr>
          <w:p w:rsidR="00CA12E3" w:rsidRPr="006F7694" w:rsidRDefault="00CA12E3" w:rsidP="00CA12E3">
            <w:pPr>
              <w:jc w:val="center"/>
              <w:rPr>
                <w:sz w:val="20"/>
              </w:rPr>
            </w:pPr>
            <w:r w:rsidRPr="006F7694">
              <w:rPr>
                <w:sz w:val="20"/>
              </w:rPr>
              <w:t>374 346,400</w:t>
            </w:r>
          </w:p>
        </w:tc>
        <w:tc>
          <w:tcPr>
            <w:tcW w:w="1272" w:type="dxa"/>
            <w:vAlign w:val="center"/>
          </w:tcPr>
          <w:p w:rsidR="00CA12E3" w:rsidRPr="006F7694" w:rsidRDefault="00CA12E3" w:rsidP="00CA12E3">
            <w:pPr>
              <w:jc w:val="center"/>
              <w:rPr>
                <w:sz w:val="20"/>
              </w:rPr>
            </w:pPr>
            <w:r w:rsidRPr="006F7694">
              <w:rPr>
                <w:sz w:val="20"/>
              </w:rPr>
              <w:t>358 849,412</w:t>
            </w:r>
          </w:p>
        </w:tc>
      </w:tr>
      <w:tr w:rsidR="00CA12E3" w:rsidRPr="006F7694" w:rsidTr="00CA12E3">
        <w:tc>
          <w:tcPr>
            <w:tcW w:w="2047" w:type="dxa"/>
          </w:tcPr>
          <w:p w:rsidR="00CA12E3" w:rsidRPr="006F7694" w:rsidRDefault="00CA12E3" w:rsidP="00CA12E3">
            <w:pPr>
              <w:pStyle w:val="ConsPlusNormal"/>
              <w:rPr>
                <w:sz w:val="20"/>
              </w:rPr>
            </w:pPr>
            <w:r w:rsidRPr="006F7694">
              <w:rPr>
                <w:sz w:val="20"/>
              </w:rPr>
              <w:t>Федеральный бюджет</w:t>
            </w:r>
          </w:p>
        </w:tc>
        <w:tc>
          <w:tcPr>
            <w:tcW w:w="1706" w:type="dxa"/>
            <w:vAlign w:val="center"/>
          </w:tcPr>
          <w:p w:rsidR="00CA12E3" w:rsidRPr="006F7694" w:rsidRDefault="00CA12E3" w:rsidP="00CA12E3">
            <w:pPr>
              <w:jc w:val="center"/>
              <w:rPr>
                <w:sz w:val="20"/>
              </w:rPr>
            </w:pPr>
            <w:r w:rsidRPr="006F7694">
              <w:rPr>
                <w:sz w:val="20"/>
              </w:rPr>
              <w:t>0,000</w:t>
            </w:r>
          </w:p>
        </w:tc>
        <w:tc>
          <w:tcPr>
            <w:tcW w:w="1350" w:type="dxa"/>
            <w:vAlign w:val="center"/>
          </w:tcPr>
          <w:p w:rsidR="00CA12E3" w:rsidRPr="006F7694" w:rsidRDefault="00CA12E3" w:rsidP="00CA12E3">
            <w:pPr>
              <w:jc w:val="center"/>
              <w:rPr>
                <w:sz w:val="20"/>
              </w:rPr>
            </w:pPr>
            <w:r w:rsidRPr="006F7694">
              <w:rPr>
                <w:sz w:val="20"/>
              </w:rPr>
              <w:t>0,000</w:t>
            </w:r>
          </w:p>
        </w:tc>
        <w:tc>
          <w:tcPr>
            <w:tcW w:w="1384" w:type="dxa"/>
            <w:vAlign w:val="center"/>
          </w:tcPr>
          <w:p w:rsidR="00CA12E3" w:rsidRPr="006F7694" w:rsidRDefault="00CA12E3" w:rsidP="00CA12E3">
            <w:pPr>
              <w:jc w:val="center"/>
              <w:rPr>
                <w:sz w:val="20"/>
              </w:rPr>
            </w:pPr>
            <w:r w:rsidRPr="006F7694">
              <w:rPr>
                <w:sz w:val="20"/>
              </w:rPr>
              <w:t>0,000</w:t>
            </w:r>
          </w:p>
        </w:tc>
        <w:tc>
          <w:tcPr>
            <w:tcW w:w="1264" w:type="dxa"/>
            <w:vAlign w:val="center"/>
          </w:tcPr>
          <w:p w:rsidR="00CA12E3" w:rsidRPr="006F7694" w:rsidRDefault="00CA12E3" w:rsidP="00CA12E3">
            <w:pPr>
              <w:jc w:val="center"/>
              <w:rPr>
                <w:sz w:val="20"/>
              </w:rPr>
            </w:pPr>
            <w:r w:rsidRPr="006F7694">
              <w:rPr>
                <w:sz w:val="20"/>
              </w:rPr>
              <w:t>0,000</w:t>
            </w:r>
          </w:p>
        </w:tc>
        <w:tc>
          <w:tcPr>
            <w:tcW w:w="1264" w:type="dxa"/>
            <w:vAlign w:val="center"/>
          </w:tcPr>
          <w:p w:rsidR="00CA12E3" w:rsidRPr="006F7694" w:rsidRDefault="00CA12E3" w:rsidP="00CA12E3">
            <w:pPr>
              <w:jc w:val="center"/>
              <w:rPr>
                <w:sz w:val="20"/>
              </w:rPr>
            </w:pPr>
            <w:r w:rsidRPr="006F7694">
              <w:rPr>
                <w:sz w:val="20"/>
              </w:rPr>
              <w:t>0,000</w:t>
            </w:r>
          </w:p>
        </w:tc>
        <w:tc>
          <w:tcPr>
            <w:tcW w:w="1272" w:type="dxa"/>
            <w:vAlign w:val="center"/>
          </w:tcPr>
          <w:p w:rsidR="00CA12E3" w:rsidRPr="006F7694" w:rsidRDefault="00CA12E3" w:rsidP="00CA12E3">
            <w:pPr>
              <w:jc w:val="center"/>
              <w:rPr>
                <w:sz w:val="20"/>
              </w:rPr>
            </w:pPr>
            <w:r w:rsidRPr="006F7694">
              <w:rPr>
                <w:sz w:val="20"/>
              </w:rPr>
              <w:t>0,000</w:t>
            </w:r>
          </w:p>
        </w:tc>
      </w:tr>
      <w:tr w:rsidR="00CA12E3" w:rsidRPr="006F7694" w:rsidTr="00CA12E3">
        <w:tc>
          <w:tcPr>
            <w:tcW w:w="10287" w:type="dxa"/>
            <w:gridSpan w:val="7"/>
          </w:tcPr>
          <w:p w:rsidR="00CA12E3" w:rsidRPr="006F7694" w:rsidRDefault="00CA12E3" w:rsidP="00CA12E3">
            <w:pPr>
              <w:pStyle w:val="ConsPlusNormal"/>
              <w:jc w:val="center"/>
              <w:rPr>
                <w:sz w:val="20"/>
              </w:rPr>
            </w:pPr>
            <w:r w:rsidRPr="006F7694">
              <w:rPr>
                <w:sz w:val="20"/>
              </w:rPr>
              <w:t>НИОКР</w:t>
            </w:r>
          </w:p>
        </w:tc>
      </w:tr>
      <w:tr w:rsidR="00CA12E3" w:rsidRPr="006F7694" w:rsidTr="00CA12E3">
        <w:tc>
          <w:tcPr>
            <w:tcW w:w="2047" w:type="dxa"/>
          </w:tcPr>
          <w:p w:rsidR="00CA12E3" w:rsidRPr="006F7694" w:rsidRDefault="00CA12E3" w:rsidP="00CA12E3">
            <w:pPr>
              <w:pStyle w:val="ConsPlusNormal"/>
              <w:rPr>
                <w:sz w:val="20"/>
              </w:rPr>
            </w:pPr>
            <w:r w:rsidRPr="006F7694">
              <w:rPr>
                <w:sz w:val="20"/>
              </w:rPr>
              <w:t>Областной бюджет</w:t>
            </w:r>
          </w:p>
        </w:tc>
        <w:tc>
          <w:tcPr>
            <w:tcW w:w="1706" w:type="dxa"/>
          </w:tcPr>
          <w:p w:rsidR="00CA12E3" w:rsidRPr="006F7694" w:rsidRDefault="00CA12E3" w:rsidP="00CA12E3">
            <w:pPr>
              <w:pStyle w:val="ConsPlusNormal"/>
              <w:jc w:val="center"/>
              <w:rPr>
                <w:sz w:val="20"/>
              </w:rPr>
            </w:pPr>
            <w:r w:rsidRPr="006F7694">
              <w:rPr>
                <w:sz w:val="20"/>
              </w:rPr>
              <w:t>0,000</w:t>
            </w:r>
          </w:p>
        </w:tc>
        <w:tc>
          <w:tcPr>
            <w:tcW w:w="1350" w:type="dxa"/>
          </w:tcPr>
          <w:p w:rsidR="00CA12E3" w:rsidRPr="006F7694" w:rsidRDefault="00CA12E3" w:rsidP="00CA12E3">
            <w:pPr>
              <w:pStyle w:val="ConsPlusNormal"/>
              <w:jc w:val="center"/>
              <w:rPr>
                <w:sz w:val="20"/>
              </w:rPr>
            </w:pPr>
            <w:r w:rsidRPr="006F7694">
              <w:rPr>
                <w:sz w:val="20"/>
              </w:rPr>
              <w:t>0,000</w:t>
            </w:r>
          </w:p>
        </w:tc>
        <w:tc>
          <w:tcPr>
            <w:tcW w:w="1384" w:type="dxa"/>
          </w:tcPr>
          <w:p w:rsidR="00CA12E3" w:rsidRPr="006F7694" w:rsidRDefault="00CA12E3" w:rsidP="00CA12E3">
            <w:pPr>
              <w:pStyle w:val="ConsPlusNormal"/>
              <w:jc w:val="center"/>
              <w:rPr>
                <w:sz w:val="20"/>
              </w:rPr>
            </w:pPr>
            <w:r w:rsidRPr="006F7694">
              <w:rPr>
                <w:sz w:val="20"/>
              </w:rPr>
              <w:t>0,000</w:t>
            </w:r>
          </w:p>
        </w:tc>
        <w:tc>
          <w:tcPr>
            <w:tcW w:w="1264" w:type="dxa"/>
          </w:tcPr>
          <w:p w:rsidR="00CA12E3" w:rsidRPr="006F7694" w:rsidRDefault="00CA12E3" w:rsidP="00CA12E3">
            <w:pPr>
              <w:pStyle w:val="ConsPlusNormal"/>
              <w:jc w:val="center"/>
              <w:rPr>
                <w:sz w:val="20"/>
              </w:rPr>
            </w:pPr>
            <w:r w:rsidRPr="006F7694">
              <w:rPr>
                <w:sz w:val="20"/>
              </w:rPr>
              <w:t>0,000</w:t>
            </w:r>
          </w:p>
        </w:tc>
        <w:tc>
          <w:tcPr>
            <w:tcW w:w="1264" w:type="dxa"/>
          </w:tcPr>
          <w:p w:rsidR="00CA12E3" w:rsidRPr="006F7694" w:rsidRDefault="00CA12E3" w:rsidP="00CA12E3">
            <w:pPr>
              <w:pStyle w:val="ConsPlusNormal"/>
              <w:jc w:val="center"/>
              <w:rPr>
                <w:sz w:val="20"/>
              </w:rPr>
            </w:pPr>
            <w:r w:rsidRPr="006F7694">
              <w:rPr>
                <w:sz w:val="20"/>
              </w:rPr>
              <w:t>0,000</w:t>
            </w:r>
          </w:p>
        </w:tc>
        <w:tc>
          <w:tcPr>
            <w:tcW w:w="1272" w:type="dxa"/>
          </w:tcPr>
          <w:p w:rsidR="00CA12E3" w:rsidRPr="006F7694" w:rsidRDefault="00CA12E3" w:rsidP="00CA12E3">
            <w:pPr>
              <w:pStyle w:val="ConsPlusNormal"/>
              <w:jc w:val="center"/>
              <w:rPr>
                <w:sz w:val="20"/>
              </w:rPr>
            </w:pPr>
            <w:r w:rsidRPr="006F7694">
              <w:rPr>
                <w:sz w:val="20"/>
              </w:rPr>
              <w:t>0,000</w:t>
            </w:r>
          </w:p>
        </w:tc>
      </w:tr>
      <w:tr w:rsidR="00CA12E3" w:rsidRPr="006F7694" w:rsidTr="00CA12E3">
        <w:tc>
          <w:tcPr>
            <w:tcW w:w="2047" w:type="dxa"/>
          </w:tcPr>
          <w:p w:rsidR="00CA12E3" w:rsidRPr="006F7694" w:rsidRDefault="00CA12E3" w:rsidP="00CA12E3">
            <w:pPr>
              <w:pStyle w:val="ConsPlusNormal"/>
              <w:rPr>
                <w:sz w:val="20"/>
              </w:rPr>
            </w:pPr>
            <w:r w:rsidRPr="006F7694">
              <w:rPr>
                <w:sz w:val="20"/>
              </w:rPr>
              <w:t>Федеральный бюджет</w:t>
            </w:r>
          </w:p>
        </w:tc>
        <w:tc>
          <w:tcPr>
            <w:tcW w:w="1706" w:type="dxa"/>
          </w:tcPr>
          <w:p w:rsidR="00CA12E3" w:rsidRPr="006F7694" w:rsidRDefault="00CA12E3" w:rsidP="00CA12E3">
            <w:pPr>
              <w:pStyle w:val="ConsPlusNormal"/>
              <w:jc w:val="center"/>
              <w:rPr>
                <w:sz w:val="20"/>
              </w:rPr>
            </w:pPr>
            <w:r w:rsidRPr="006F7694">
              <w:rPr>
                <w:sz w:val="20"/>
              </w:rPr>
              <w:t>0,000</w:t>
            </w:r>
          </w:p>
        </w:tc>
        <w:tc>
          <w:tcPr>
            <w:tcW w:w="1350" w:type="dxa"/>
          </w:tcPr>
          <w:p w:rsidR="00CA12E3" w:rsidRPr="006F7694" w:rsidRDefault="00CA12E3" w:rsidP="00CA12E3">
            <w:pPr>
              <w:pStyle w:val="ConsPlusNormal"/>
              <w:jc w:val="center"/>
              <w:rPr>
                <w:sz w:val="20"/>
              </w:rPr>
            </w:pPr>
            <w:r w:rsidRPr="006F7694">
              <w:rPr>
                <w:sz w:val="20"/>
              </w:rPr>
              <w:t>0,000</w:t>
            </w:r>
          </w:p>
        </w:tc>
        <w:tc>
          <w:tcPr>
            <w:tcW w:w="1384" w:type="dxa"/>
          </w:tcPr>
          <w:p w:rsidR="00CA12E3" w:rsidRPr="006F7694" w:rsidRDefault="00CA12E3" w:rsidP="00CA12E3">
            <w:pPr>
              <w:pStyle w:val="ConsPlusNormal"/>
              <w:jc w:val="center"/>
              <w:rPr>
                <w:sz w:val="20"/>
              </w:rPr>
            </w:pPr>
            <w:r w:rsidRPr="006F7694">
              <w:rPr>
                <w:sz w:val="20"/>
              </w:rPr>
              <w:t>0,000</w:t>
            </w:r>
          </w:p>
        </w:tc>
        <w:tc>
          <w:tcPr>
            <w:tcW w:w="1264" w:type="dxa"/>
          </w:tcPr>
          <w:p w:rsidR="00CA12E3" w:rsidRPr="006F7694" w:rsidRDefault="00CA12E3" w:rsidP="00CA12E3">
            <w:pPr>
              <w:pStyle w:val="ConsPlusNormal"/>
              <w:jc w:val="center"/>
              <w:rPr>
                <w:sz w:val="20"/>
              </w:rPr>
            </w:pPr>
            <w:r w:rsidRPr="006F7694">
              <w:rPr>
                <w:sz w:val="20"/>
              </w:rPr>
              <w:t>0,000</w:t>
            </w:r>
          </w:p>
        </w:tc>
        <w:tc>
          <w:tcPr>
            <w:tcW w:w="1264" w:type="dxa"/>
          </w:tcPr>
          <w:p w:rsidR="00CA12E3" w:rsidRPr="006F7694" w:rsidRDefault="00CA12E3" w:rsidP="00CA12E3">
            <w:pPr>
              <w:pStyle w:val="ConsPlusNormal"/>
              <w:jc w:val="center"/>
              <w:rPr>
                <w:sz w:val="20"/>
              </w:rPr>
            </w:pPr>
            <w:r w:rsidRPr="006F7694">
              <w:rPr>
                <w:sz w:val="20"/>
              </w:rPr>
              <w:t>0,000</w:t>
            </w:r>
          </w:p>
        </w:tc>
        <w:tc>
          <w:tcPr>
            <w:tcW w:w="1272" w:type="dxa"/>
          </w:tcPr>
          <w:p w:rsidR="00CA12E3" w:rsidRPr="006F7694" w:rsidRDefault="00CA12E3" w:rsidP="00CA12E3">
            <w:pPr>
              <w:pStyle w:val="ConsPlusNormal"/>
              <w:jc w:val="center"/>
              <w:rPr>
                <w:sz w:val="20"/>
              </w:rPr>
            </w:pPr>
            <w:r w:rsidRPr="006F7694">
              <w:rPr>
                <w:sz w:val="20"/>
              </w:rPr>
              <w:t>0,000</w:t>
            </w:r>
          </w:p>
        </w:tc>
      </w:tr>
      <w:tr w:rsidR="00CA12E3" w:rsidRPr="006F7694" w:rsidTr="00CA12E3">
        <w:tc>
          <w:tcPr>
            <w:tcW w:w="10287" w:type="dxa"/>
            <w:gridSpan w:val="7"/>
          </w:tcPr>
          <w:p w:rsidR="00CA12E3" w:rsidRPr="006F7694" w:rsidRDefault="00CA12E3" w:rsidP="00CA12E3">
            <w:pPr>
              <w:pStyle w:val="ConsPlusNormal"/>
              <w:jc w:val="center"/>
              <w:rPr>
                <w:sz w:val="20"/>
              </w:rPr>
            </w:pPr>
            <w:r w:rsidRPr="006F7694">
              <w:rPr>
                <w:sz w:val="20"/>
              </w:rPr>
              <w:t>Прочие расходы</w:t>
            </w:r>
          </w:p>
        </w:tc>
      </w:tr>
      <w:tr w:rsidR="00CA12E3" w:rsidRPr="006F7694" w:rsidTr="00CA12E3">
        <w:tc>
          <w:tcPr>
            <w:tcW w:w="2047" w:type="dxa"/>
          </w:tcPr>
          <w:p w:rsidR="00CA12E3" w:rsidRPr="006F7694" w:rsidRDefault="00CA12E3" w:rsidP="00CA12E3">
            <w:pPr>
              <w:pStyle w:val="ConsPlusNormal"/>
              <w:rPr>
                <w:sz w:val="20"/>
              </w:rPr>
            </w:pPr>
            <w:r w:rsidRPr="006F7694">
              <w:rPr>
                <w:sz w:val="20"/>
              </w:rPr>
              <w:t>Областной бюджет</w:t>
            </w:r>
          </w:p>
        </w:tc>
        <w:tc>
          <w:tcPr>
            <w:tcW w:w="1706" w:type="dxa"/>
            <w:vAlign w:val="center"/>
          </w:tcPr>
          <w:p w:rsidR="00CA12E3" w:rsidRPr="006F7694" w:rsidRDefault="00CA12E3" w:rsidP="00CA12E3">
            <w:pPr>
              <w:jc w:val="center"/>
              <w:rPr>
                <w:sz w:val="20"/>
              </w:rPr>
            </w:pPr>
            <w:r w:rsidRPr="006F7694">
              <w:rPr>
                <w:sz w:val="20"/>
              </w:rPr>
              <w:t>1 937 300,288</w:t>
            </w:r>
          </w:p>
        </w:tc>
        <w:tc>
          <w:tcPr>
            <w:tcW w:w="1350" w:type="dxa"/>
            <w:vAlign w:val="center"/>
          </w:tcPr>
          <w:p w:rsidR="00CA12E3" w:rsidRPr="006F7694" w:rsidRDefault="00CA12E3" w:rsidP="00CA12E3">
            <w:pPr>
              <w:jc w:val="center"/>
              <w:rPr>
                <w:sz w:val="20"/>
              </w:rPr>
            </w:pPr>
            <w:r w:rsidRPr="006F7694">
              <w:rPr>
                <w:sz w:val="20"/>
              </w:rPr>
              <w:t>465 073,900</w:t>
            </w:r>
          </w:p>
        </w:tc>
        <w:tc>
          <w:tcPr>
            <w:tcW w:w="1384" w:type="dxa"/>
            <w:vAlign w:val="center"/>
          </w:tcPr>
          <w:p w:rsidR="00CA12E3" w:rsidRPr="006F7694" w:rsidRDefault="00CA12E3" w:rsidP="00CA12E3">
            <w:pPr>
              <w:jc w:val="center"/>
              <w:rPr>
                <w:sz w:val="20"/>
              </w:rPr>
            </w:pPr>
            <w:r w:rsidRPr="006F7694">
              <w:rPr>
                <w:sz w:val="20"/>
              </w:rPr>
              <w:t>409 982,500</w:t>
            </w:r>
          </w:p>
        </w:tc>
        <w:tc>
          <w:tcPr>
            <w:tcW w:w="1264" w:type="dxa"/>
            <w:vAlign w:val="center"/>
          </w:tcPr>
          <w:p w:rsidR="00CA12E3" w:rsidRPr="006F7694" w:rsidRDefault="00CA12E3" w:rsidP="00CA12E3">
            <w:pPr>
              <w:jc w:val="center"/>
              <w:rPr>
                <w:sz w:val="20"/>
              </w:rPr>
            </w:pPr>
            <w:r w:rsidRPr="006F7694">
              <w:rPr>
                <w:sz w:val="20"/>
              </w:rPr>
              <w:t>424 274,700</w:t>
            </w:r>
          </w:p>
        </w:tc>
        <w:tc>
          <w:tcPr>
            <w:tcW w:w="1264" w:type="dxa"/>
            <w:vAlign w:val="center"/>
          </w:tcPr>
          <w:p w:rsidR="00CA12E3" w:rsidRPr="006F7694" w:rsidRDefault="00CA12E3" w:rsidP="00CA12E3">
            <w:pPr>
              <w:jc w:val="center"/>
              <w:rPr>
                <w:sz w:val="20"/>
              </w:rPr>
            </w:pPr>
            <w:r w:rsidRPr="006F7694">
              <w:rPr>
                <w:sz w:val="20"/>
              </w:rPr>
              <w:t>311 236,100</w:t>
            </w:r>
          </w:p>
        </w:tc>
        <w:tc>
          <w:tcPr>
            <w:tcW w:w="1272" w:type="dxa"/>
            <w:vAlign w:val="center"/>
          </w:tcPr>
          <w:p w:rsidR="00CA12E3" w:rsidRPr="006F7694" w:rsidRDefault="00CA12E3" w:rsidP="00CA12E3">
            <w:pPr>
              <w:jc w:val="center"/>
              <w:rPr>
                <w:sz w:val="20"/>
              </w:rPr>
            </w:pPr>
            <w:r w:rsidRPr="006F7694">
              <w:rPr>
                <w:sz w:val="20"/>
              </w:rPr>
              <w:t>326 733,088</w:t>
            </w:r>
          </w:p>
        </w:tc>
      </w:tr>
      <w:tr w:rsidR="00CA12E3" w:rsidRPr="006F7694" w:rsidTr="00CA12E3">
        <w:tc>
          <w:tcPr>
            <w:tcW w:w="2047" w:type="dxa"/>
          </w:tcPr>
          <w:p w:rsidR="00CA12E3" w:rsidRPr="006F7694" w:rsidRDefault="00CA12E3" w:rsidP="00CA12E3">
            <w:pPr>
              <w:pStyle w:val="ConsPlusNormal"/>
              <w:rPr>
                <w:sz w:val="20"/>
              </w:rPr>
            </w:pPr>
            <w:r w:rsidRPr="006F7694">
              <w:rPr>
                <w:sz w:val="20"/>
              </w:rPr>
              <w:t>Федеральный бюджет</w:t>
            </w:r>
          </w:p>
        </w:tc>
        <w:tc>
          <w:tcPr>
            <w:tcW w:w="1706" w:type="dxa"/>
            <w:vAlign w:val="center"/>
          </w:tcPr>
          <w:p w:rsidR="00CA12E3" w:rsidRPr="006F7694" w:rsidRDefault="00CA12E3" w:rsidP="00CA12E3">
            <w:pPr>
              <w:jc w:val="center"/>
              <w:rPr>
                <w:sz w:val="20"/>
              </w:rPr>
            </w:pPr>
            <w:r w:rsidRPr="006F7694">
              <w:rPr>
                <w:sz w:val="20"/>
              </w:rPr>
              <w:t>603 085,600</w:t>
            </w:r>
          </w:p>
        </w:tc>
        <w:tc>
          <w:tcPr>
            <w:tcW w:w="1350" w:type="dxa"/>
            <w:vAlign w:val="center"/>
          </w:tcPr>
          <w:p w:rsidR="00CA12E3" w:rsidRPr="006F7694" w:rsidRDefault="00CA12E3" w:rsidP="00CA12E3">
            <w:pPr>
              <w:jc w:val="center"/>
              <w:rPr>
                <w:sz w:val="20"/>
              </w:rPr>
            </w:pPr>
            <w:r w:rsidRPr="006F7694">
              <w:rPr>
                <w:sz w:val="20"/>
              </w:rPr>
              <w:t>177 285,400</w:t>
            </w:r>
          </w:p>
        </w:tc>
        <w:tc>
          <w:tcPr>
            <w:tcW w:w="1384" w:type="dxa"/>
            <w:vAlign w:val="center"/>
          </w:tcPr>
          <w:p w:rsidR="00CA12E3" w:rsidRPr="006F7694" w:rsidRDefault="00CA12E3" w:rsidP="00CA12E3">
            <w:pPr>
              <w:jc w:val="center"/>
              <w:rPr>
                <w:sz w:val="20"/>
              </w:rPr>
            </w:pPr>
            <w:r w:rsidRPr="006F7694">
              <w:rPr>
                <w:sz w:val="20"/>
              </w:rPr>
              <w:t>285 129,500</w:t>
            </w:r>
          </w:p>
        </w:tc>
        <w:tc>
          <w:tcPr>
            <w:tcW w:w="1264" w:type="dxa"/>
            <w:vAlign w:val="center"/>
          </w:tcPr>
          <w:p w:rsidR="00CA12E3" w:rsidRPr="006F7694" w:rsidRDefault="00CA12E3" w:rsidP="00CA12E3">
            <w:pPr>
              <w:jc w:val="center"/>
              <w:rPr>
                <w:sz w:val="20"/>
              </w:rPr>
            </w:pPr>
            <w:r w:rsidRPr="006F7694">
              <w:rPr>
                <w:sz w:val="20"/>
              </w:rPr>
              <w:t>140 670,700</w:t>
            </w:r>
          </w:p>
        </w:tc>
        <w:tc>
          <w:tcPr>
            <w:tcW w:w="1264" w:type="dxa"/>
            <w:vAlign w:val="center"/>
          </w:tcPr>
          <w:p w:rsidR="00CA12E3" w:rsidRPr="006F7694" w:rsidRDefault="00CA12E3" w:rsidP="00CA12E3">
            <w:pPr>
              <w:jc w:val="center"/>
              <w:rPr>
                <w:sz w:val="20"/>
              </w:rPr>
            </w:pPr>
            <w:r w:rsidRPr="006F7694">
              <w:rPr>
                <w:sz w:val="20"/>
              </w:rPr>
              <w:t>0,000</w:t>
            </w:r>
          </w:p>
        </w:tc>
        <w:tc>
          <w:tcPr>
            <w:tcW w:w="1272" w:type="dxa"/>
            <w:vAlign w:val="center"/>
          </w:tcPr>
          <w:p w:rsidR="00CA12E3" w:rsidRPr="006F7694" w:rsidRDefault="00CA12E3" w:rsidP="00CA12E3">
            <w:pPr>
              <w:jc w:val="center"/>
              <w:rPr>
                <w:sz w:val="20"/>
              </w:rPr>
            </w:pPr>
            <w:r w:rsidRPr="006F7694">
              <w:rPr>
                <w:sz w:val="20"/>
              </w:rPr>
              <w:t>0,000</w:t>
            </w:r>
          </w:p>
        </w:tc>
      </w:tr>
    </w:tbl>
    <w:p w:rsidR="00CA12E3" w:rsidRPr="006F7694" w:rsidRDefault="00CA12E3" w:rsidP="00CA12E3">
      <w:pPr>
        <w:pStyle w:val="ConsPlusNormal"/>
        <w:jc w:val="both"/>
        <w:rPr>
          <w:szCs w:val="28"/>
        </w:rPr>
      </w:pPr>
    </w:p>
    <w:p w:rsidR="00CA12E3" w:rsidRPr="006F7694" w:rsidRDefault="00CA12E3" w:rsidP="00CA12E3">
      <w:pPr>
        <w:pStyle w:val="ConsPlusNormal"/>
        <w:ind w:left="-567"/>
        <w:jc w:val="both"/>
        <w:rPr>
          <w:sz w:val="20"/>
          <w:szCs w:val="28"/>
        </w:rPr>
      </w:pPr>
      <w:bookmarkStart w:id="18" w:name="P1534"/>
      <w:bookmarkEnd w:id="18"/>
      <w:r w:rsidRPr="006F7694">
        <w:rPr>
          <w:sz w:val="20"/>
          <w:szCs w:val="28"/>
        </w:rPr>
        <w:t>&lt;*&gt; Объемы финансирования из федерального и областного бюджетов являются прогнозными и могут уточняться в течение действия программы</w:t>
      </w:r>
    </w:p>
    <w:p w:rsidR="00CA12E3" w:rsidRPr="006F7694" w:rsidRDefault="00CA12E3" w:rsidP="00CA12E3">
      <w:pPr>
        <w:pStyle w:val="ConsPlusNormal"/>
        <w:jc w:val="both"/>
        <w:rPr>
          <w:szCs w:val="28"/>
        </w:rPr>
      </w:pPr>
      <w:bookmarkStart w:id="19" w:name="P1535"/>
      <w:bookmarkEnd w:id="19"/>
    </w:p>
    <w:p w:rsidR="00CA12E3" w:rsidRPr="006F7694" w:rsidRDefault="00CA12E3" w:rsidP="00CA12E3">
      <w:pPr>
        <w:pStyle w:val="ConsPlusNormal"/>
        <w:jc w:val="both"/>
        <w:rPr>
          <w:szCs w:val="28"/>
        </w:rPr>
      </w:pPr>
    </w:p>
    <w:p w:rsidR="00CA12E3" w:rsidRPr="006F7694" w:rsidRDefault="00CA12E3" w:rsidP="005B1CE9">
      <w:pPr>
        <w:pStyle w:val="ConsPlusNormal"/>
        <w:jc w:val="right"/>
        <w:outlineLvl w:val="0"/>
        <w:rPr>
          <w:szCs w:val="28"/>
        </w:rPr>
      </w:pPr>
    </w:p>
    <w:p w:rsidR="00CA12E3" w:rsidRPr="006F7694" w:rsidRDefault="00CA12E3" w:rsidP="005B1CE9">
      <w:pPr>
        <w:pStyle w:val="ConsPlusNormal"/>
        <w:jc w:val="right"/>
        <w:outlineLvl w:val="0"/>
        <w:rPr>
          <w:szCs w:val="28"/>
        </w:rPr>
      </w:pPr>
    </w:p>
    <w:p w:rsidR="00CA12E3" w:rsidRPr="006F7694" w:rsidRDefault="00CA12E3" w:rsidP="005B1CE9">
      <w:pPr>
        <w:pStyle w:val="ConsPlusNormal"/>
        <w:jc w:val="right"/>
        <w:outlineLvl w:val="0"/>
        <w:rPr>
          <w:szCs w:val="28"/>
        </w:rPr>
      </w:pPr>
    </w:p>
    <w:p w:rsidR="00CA12E3" w:rsidRPr="006F7694" w:rsidRDefault="00CA12E3" w:rsidP="005B1CE9">
      <w:pPr>
        <w:pStyle w:val="ConsPlusNormal"/>
        <w:jc w:val="right"/>
        <w:outlineLvl w:val="0"/>
        <w:rPr>
          <w:szCs w:val="28"/>
        </w:rPr>
      </w:pPr>
    </w:p>
    <w:p w:rsidR="00CA12E3" w:rsidRPr="006F7694" w:rsidRDefault="00CA12E3" w:rsidP="005B1CE9">
      <w:pPr>
        <w:pStyle w:val="ConsPlusNormal"/>
        <w:jc w:val="right"/>
        <w:outlineLvl w:val="0"/>
        <w:rPr>
          <w:szCs w:val="28"/>
        </w:rPr>
      </w:pPr>
    </w:p>
    <w:p w:rsidR="00CA12E3" w:rsidRDefault="00CA12E3" w:rsidP="005B1CE9">
      <w:pPr>
        <w:pStyle w:val="ConsPlusNormal"/>
        <w:jc w:val="right"/>
        <w:outlineLvl w:val="0"/>
        <w:rPr>
          <w:color w:val="FF0000"/>
          <w:szCs w:val="28"/>
          <w:highlight w:val="yellow"/>
        </w:rPr>
      </w:pPr>
    </w:p>
    <w:p w:rsidR="00CA12E3" w:rsidRDefault="00CA12E3" w:rsidP="005B1CE9">
      <w:pPr>
        <w:pStyle w:val="ConsPlusNormal"/>
        <w:jc w:val="right"/>
        <w:outlineLvl w:val="0"/>
        <w:rPr>
          <w:color w:val="FF0000"/>
          <w:szCs w:val="28"/>
          <w:highlight w:val="yellow"/>
        </w:rPr>
      </w:pPr>
    </w:p>
    <w:p w:rsidR="00CA12E3" w:rsidRDefault="00CA12E3" w:rsidP="005B1CE9">
      <w:pPr>
        <w:pStyle w:val="ConsPlusNormal"/>
        <w:jc w:val="right"/>
        <w:outlineLvl w:val="0"/>
        <w:rPr>
          <w:color w:val="FF0000"/>
          <w:szCs w:val="28"/>
          <w:highlight w:val="yellow"/>
        </w:rPr>
      </w:pPr>
    </w:p>
    <w:sectPr w:rsidR="00CA12E3" w:rsidSect="008222C5">
      <w:headerReference w:type="default" r:id="rId16"/>
      <w:pgSz w:w="11906" w:h="16838"/>
      <w:pgMar w:top="1134" w:right="851" w:bottom="1134" w:left="1701" w:header="567" w:footer="518" w:gutter="0"/>
      <w:cols w:space="720"/>
      <w:formProt w:val="0"/>
      <w:docGrid w:linePitch="24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3E3" w:rsidRDefault="00E643E3">
      <w:r>
        <w:separator/>
      </w:r>
    </w:p>
  </w:endnote>
  <w:endnote w:type="continuationSeparator" w:id="0">
    <w:p w:rsidR="00E643E3" w:rsidRDefault="00E6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Liberation Sans">
    <w:altName w:val="Arial"/>
    <w:panose1 w:val="00000000000000000000"/>
    <w:charset w:val="CC"/>
    <w:family w:val="swiss"/>
    <w:notTrueType/>
    <w:pitch w:val="variable"/>
    <w:sig w:usb0="00000203" w:usb1="00000000" w:usb2="00000000" w:usb3="00000000" w:csb0="00000005"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2E3" w:rsidRDefault="00CA12E3">
    <w:pPr>
      <w:pStyle w:val="ad"/>
      <w:jc w:val="center"/>
    </w:pPr>
    <w:r>
      <w:fldChar w:fldCharType="begin"/>
    </w:r>
    <w:r>
      <w:instrText>PAGE   \* MERGEFORMAT</w:instrText>
    </w:r>
    <w:r>
      <w:fldChar w:fldCharType="separate"/>
    </w:r>
    <w:r w:rsidR="00201961">
      <w:rPr>
        <w:noProof/>
      </w:rPr>
      <w:t>44</w:t>
    </w:r>
    <w:r>
      <w:fldChar w:fldCharType="end"/>
    </w:r>
  </w:p>
  <w:p w:rsidR="00CA12E3" w:rsidRDefault="00CA12E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3E3" w:rsidRDefault="00E643E3">
      <w:r>
        <w:separator/>
      </w:r>
    </w:p>
  </w:footnote>
  <w:footnote w:type="continuationSeparator" w:id="0">
    <w:p w:rsidR="00E643E3" w:rsidRDefault="00E64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2E3" w:rsidRDefault="00CA12E3" w:rsidP="00810EAA">
    <w:pPr>
      <w:pStyle w:val="ac"/>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2E3" w:rsidRPr="00D163EB" w:rsidRDefault="00CA12E3" w:rsidP="00E91D1B">
    <w:pPr>
      <w:pStyle w:val="ac"/>
      <w:framePr w:wrap="around" w:vAnchor="text" w:hAnchor="margin" w:xAlign="center" w:y="1"/>
      <w:rPr>
        <w:rStyle w:val="af"/>
        <w:sz w:val="24"/>
        <w:szCs w:val="24"/>
      </w:rPr>
    </w:pPr>
    <w:r w:rsidRPr="00D163EB">
      <w:rPr>
        <w:rStyle w:val="af"/>
        <w:sz w:val="24"/>
        <w:szCs w:val="24"/>
      </w:rPr>
      <w:fldChar w:fldCharType="begin"/>
    </w:r>
    <w:r w:rsidRPr="00D163EB">
      <w:rPr>
        <w:rStyle w:val="af"/>
        <w:sz w:val="24"/>
        <w:szCs w:val="24"/>
      </w:rPr>
      <w:instrText xml:space="preserve">PAGE  </w:instrText>
    </w:r>
    <w:r w:rsidRPr="00D163EB">
      <w:rPr>
        <w:rStyle w:val="af"/>
        <w:sz w:val="24"/>
        <w:szCs w:val="24"/>
      </w:rPr>
      <w:fldChar w:fldCharType="separate"/>
    </w:r>
    <w:r w:rsidR="00201961">
      <w:rPr>
        <w:rStyle w:val="af"/>
        <w:noProof/>
        <w:sz w:val="24"/>
        <w:szCs w:val="24"/>
      </w:rPr>
      <w:t>44</w:t>
    </w:r>
    <w:r w:rsidRPr="00D163EB">
      <w:rPr>
        <w:rStyle w:val="af"/>
        <w:sz w:val="24"/>
        <w:szCs w:val="24"/>
      </w:rPr>
      <w:fldChar w:fldCharType="end"/>
    </w:r>
  </w:p>
  <w:p w:rsidR="00CA12E3" w:rsidRPr="000B59E3" w:rsidRDefault="00CA12E3" w:rsidP="000B59E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A4E54"/>
    <w:multiLevelType w:val="multilevel"/>
    <w:tmpl w:val="61D0C25A"/>
    <w:lvl w:ilvl="0">
      <w:start w:val="1"/>
      <w:numFmt w:val="decimal"/>
      <w:lvlText w:val="%1."/>
      <w:lvlJc w:val="left"/>
      <w:pPr>
        <w:ind w:left="675" w:hanging="675"/>
      </w:pPr>
      <w:rPr>
        <w:rFonts w:cs="Times New Roman" w:hint="default"/>
      </w:rPr>
    </w:lvl>
    <w:lvl w:ilvl="1">
      <w:start w:val="1"/>
      <w:numFmt w:val="decimal"/>
      <w:lvlText w:val="%1.%2."/>
      <w:lvlJc w:val="left"/>
      <w:pPr>
        <w:ind w:left="1027" w:hanging="720"/>
      </w:pPr>
      <w:rPr>
        <w:rFonts w:cs="Times New Roman" w:hint="default"/>
      </w:rPr>
    </w:lvl>
    <w:lvl w:ilvl="2">
      <w:start w:val="1"/>
      <w:numFmt w:val="decimal"/>
      <w:lvlText w:val="%1.%2.%3."/>
      <w:lvlJc w:val="left"/>
      <w:pPr>
        <w:ind w:left="1334" w:hanging="720"/>
      </w:pPr>
      <w:rPr>
        <w:rFonts w:cs="Times New Roman" w:hint="default"/>
      </w:rPr>
    </w:lvl>
    <w:lvl w:ilvl="3">
      <w:start w:val="1"/>
      <w:numFmt w:val="decimal"/>
      <w:lvlText w:val="%1.%2.%3.%4."/>
      <w:lvlJc w:val="left"/>
      <w:pPr>
        <w:ind w:left="2001" w:hanging="1080"/>
      </w:pPr>
      <w:rPr>
        <w:rFonts w:cs="Times New Roman" w:hint="default"/>
      </w:rPr>
    </w:lvl>
    <w:lvl w:ilvl="4">
      <w:start w:val="1"/>
      <w:numFmt w:val="decimal"/>
      <w:lvlText w:val="%1.%2.%3.%4.%5."/>
      <w:lvlJc w:val="left"/>
      <w:pPr>
        <w:ind w:left="2308" w:hanging="1080"/>
      </w:pPr>
      <w:rPr>
        <w:rFonts w:cs="Times New Roman" w:hint="default"/>
      </w:rPr>
    </w:lvl>
    <w:lvl w:ilvl="5">
      <w:start w:val="1"/>
      <w:numFmt w:val="decimal"/>
      <w:lvlText w:val="%1.%2.%3.%4.%5.%6."/>
      <w:lvlJc w:val="left"/>
      <w:pPr>
        <w:ind w:left="2975" w:hanging="1440"/>
      </w:pPr>
      <w:rPr>
        <w:rFonts w:cs="Times New Roman" w:hint="default"/>
      </w:rPr>
    </w:lvl>
    <w:lvl w:ilvl="6">
      <w:start w:val="1"/>
      <w:numFmt w:val="decimal"/>
      <w:lvlText w:val="%1.%2.%3.%4.%5.%6.%7."/>
      <w:lvlJc w:val="left"/>
      <w:pPr>
        <w:ind w:left="3642" w:hanging="1800"/>
      </w:pPr>
      <w:rPr>
        <w:rFonts w:cs="Times New Roman" w:hint="default"/>
      </w:rPr>
    </w:lvl>
    <w:lvl w:ilvl="7">
      <w:start w:val="1"/>
      <w:numFmt w:val="decimal"/>
      <w:lvlText w:val="%1.%2.%3.%4.%5.%6.%7.%8."/>
      <w:lvlJc w:val="left"/>
      <w:pPr>
        <w:ind w:left="3949" w:hanging="1800"/>
      </w:pPr>
      <w:rPr>
        <w:rFonts w:cs="Times New Roman" w:hint="default"/>
      </w:rPr>
    </w:lvl>
    <w:lvl w:ilvl="8">
      <w:start w:val="1"/>
      <w:numFmt w:val="decimal"/>
      <w:lvlText w:val="%1.%2.%3.%4.%5.%6.%7.%8.%9."/>
      <w:lvlJc w:val="left"/>
      <w:pPr>
        <w:ind w:left="4616"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r0#ESED_DateEdition" w:val="DATE#{d '2018-04-27'}"/>
    <w:docVar w:name="attr1#Наименование" w:val="VARCHAR#О внесении изменений в государственную программу Еврейской автономной области «Повышение безопасности дорожного движения» на 2016 –   2020 годы, утвержденную постановлением правительства Еврейской автономной области от 23.10.2015 № 481-пп «О государственной программе Еврейской автономной области «Повышение безопасности дорожного движения» на 2016 – 2020 годы»"/>
    <w:docVar w:name="attr2#Вид документа" w:val="OID_TYPE#620200006=Постановление правительства ЕАО"/>
    <w:docVar w:name="attr3#Автор" w:val="OID_TYPE#110708=Турбин Е.Н."/>
    <w:docVar w:name="attr4#Дата поступления" w:val="DATE#{d '2018-04-27'}"/>
    <w:docVar w:name="attr5#Бланк" w:val="OID_TYPE#"/>
    <w:docVar w:name="attr6#Номер документа" w:val="VARCHAR#149-пп"/>
    <w:docVar w:name="attr7#Дата подписания" w:val="DATE#{d '2018-05-04'}"/>
    <w:docVar w:name="ESED_ActEdition" w:val="1"/>
    <w:docVar w:name="ESED_AutorEdition" w:val="Юбейнан О.А."/>
    <w:docVar w:name="ESED_CurEdition" w:val="1"/>
    <w:docVar w:name="ESED_Edition" w:val="1"/>
    <w:docVar w:name="ESED_Files" w:val="0"/>
    <w:docVar w:name="ESED_IDnum" w:val="Юбейнан/2018-1462"/>
    <w:docVar w:name="ESED_Lock" w:val="6"/>
    <w:docVar w:name="ESED_Pril" w:val="0"/>
    <w:docVar w:name="SPD_Annotation" w:val="N 149-пп от 04.05.2018 Юбейнан/2018-1462(1)#О внесении изменений в государственную программу Еврейской автономной области «Повышение безопасности дорожного движения» на 2016 –   2020 годы, утвержденную постановлением правительства Еврейской автономной области от 23.10.2015 № 481-пп «О государственной программе Еврейской автономной области «Повышение безопасности дорожного движения» на 2016 – 2020 годы»#Постановление правительства ЕАО   Турбин Е.Н.#Дата создания редакции: 27.04.2018"/>
    <w:docVar w:name="SPD_AreaName" w:val="Документ (ЕСЭД)"/>
    <w:docVar w:name="SPD_hostURL" w:val="base-eao"/>
    <w:docVar w:name="SPD_NumDoc" w:val="133018"/>
    <w:docVar w:name="SPD_vDir" w:val="spd"/>
  </w:docVars>
  <w:rsids>
    <w:rsidRoot w:val="005B2BCA"/>
    <w:rsid w:val="000012E9"/>
    <w:rsid w:val="00003216"/>
    <w:rsid w:val="000050EE"/>
    <w:rsid w:val="00006B47"/>
    <w:rsid w:val="00012AC7"/>
    <w:rsid w:val="000205A9"/>
    <w:rsid w:val="000254B7"/>
    <w:rsid w:val="00027806"/>
    <w:rsid w:val="000358A8"/>
    <w:rsid w:val="000370FF"/>
    <w:rsid w:val="0004191C"/>
    <w:rsid w:val="00042970"/>
    <w:rsid w:val="00042D47"/>
    <w:rsid w:val="00052F44"/>
    <w:rsid w:val="00054212"/>
    <w:rsid w:val="00066DF0"/>
    <w:rsid w:val="000731FD"/>
    <w:rsid w:val="00080A75"/>
    <w:rsid w:val="00080D07"/>
    <w:rsid w:val="00083F8C"/>
    <w:rsid w:val="00085C65"/>
    <w:rsid w:val="00095C1B"/>
    <w:rsid w:val="000A021C"/>
    <w:rsid w:val="000A3EB7"/>
    <w:rsid w:val="000B2AA1"/>
    <w:rsid w:val="000B59E3"/>
    <w:rsid w:val="000B6218"/>
    <w:rsid w:val="000C014E"/>
    <w:rsid w:val="000C137D"/>
    <w:rsid w:val="000C1C03"/>
    <w:rsid w:val="000C3893"/>
    <w:rsid w:val="000C6D89"/>
    <w:rsid w:val="000D21FC"/>
    <w:rsid w:val="000D31D8"/>
    <w:rsid w:val="000E1515"/>
    <w:rsid w:val="000F00F6"/>
    <w:rsid w:val="000F3586"/>
    <w:rsid w:val="00104F25"/>
    <w:rsid w:val="00106459"/>
    <w:rsid w:val="00107CB7"/>
    <w:rsid w:val="00115E78"/>
    <w:rsid w:val="00120EE4"/>
    <w:rsid w:val="00127F65"/>
    <w:rsid w:val="0013203E"/>
    <w:rsid w:val="00141185"/>
    <w:rsid w:val="001417C7"/>
    <w:rsid w:val="00154330"/>
    <w:rsid w:val="001564CF"/>
    <w:rsid w:val="001664FC"/>
    <w:rsid w:val="0017352A"/>
    <w:rsid w:val="00173AB8"/>
    <w:rsid w:val="001836AA"/>
    <w:rsid w:val="001858AF"/>
    <w:rsid w:val="00186CC7"/>
    <w:rsid w:val="001904A5"/>
    <w:rsid w:val="001913C6"/>
    <w:rsid w:val="00191BC9"/>
    <w:rsid w:val="00191C78"/>
    <w:rsid w:val="001950BB"/>
    <w:rsid w:val="00196601"/>
    <w:rsid w:val="00196E00"/>
    <w:rsid w:val="001A09D7"/>
    <w:rsid w:val="001A3EEC"/>
    <w:rsid w:val="001A4800"/>
    <w:rsid w:val="001A728C"/>
    <w:rsid w:val="001B1A56"/>
    <w:rsid w:val="001B3718"/>
    <w:rsid w:val="001B6E07"/>
    <w:rsid w:val="001C151A"/>
    <w:rsid w:val="001C2AD4"/>
    <w:rsid w:val="001C47DC"/>
    <w:rsid w:val="001C49D5"/>
    <w:rsid w:val="001C6DEF"/>
    <w:rsid w:val="001D3942"/>
    <w:rsid w:val="001D4550"/>
    <w:rsid w:val="001D7529"/>
    <w:rsid w:val="001E00A8"/>
    <w:rsid w:val="001E6DFD"/>
    <w:rsid w:val="001F18C9"/>
    <w:rsid w:val="001F2B97"/>
    <w:rsid w:val="001F3B4A"/>
    <w:rsid w:val="00201961"/>
    <w:rsid w:val="00204364"/>
    <w:rsid w:val="00204BAD"/>
    <w:rsid w:val="002157DA"/>
    <w:rsid w:val="00220E2A"/>
    <w:rsid w:val="00226F41"/>
    <w:rsid w:val="00227EC2"/>
    <w:rsid w:val="00230ED3"/>
    <w:rsid w:val="00240022"/>
    <w:rsid w:val="002472C6"/>
    <w:rsid w:val="00251029"/>
    <w:rsid w:val="00251178"/>
    <w:rsid w:val="0026060A"/>
    <w:rsid w:val="002653B0"/>
    <w:rsid w:val="00265564"/>
    <w:rsid w:val="00265E16"/>
    <w:rsid w:val="0026722E"/>
    <w:rsid w:val="002722E6"/>
    <w:rsid w:val="0027691D"/>
    <w:rsid w:val="00281262"/>
    <w:rsid w:val="00282465"/>
    <w:rsid w:val="00283F2D"/>
    <w:rsid w:val="00291D19"/>
    <w:rsid w:val="002A0830"/>
    <w:rsid w:val="002A4C54"/>
    <w:rsid w:val="002A7DE6"/>
    <w:rsid w:val="002B32E8"/>
    <w:rsid w:val="002C08D0"/>
    <w:rsid w:val="002C0AD6"/>
    <w:rsid w:val="002C5B53"/>
    <w:rsid w:val="002C64A4"/>
    <w:rsid w:val="002D1C3A"/>
    <w:rsid w:val="002D7853"/>
    <w:rsid w:val="002E2D74"/>
    <w:rsid w:val="002E57D4"/>
    <w:rsid w:val="002F1251"/>
    <w:rsid w:val="002F4021"/>
    <w:rsid w:val="002F4A48"/>
    <w:rsid w:val="002F5B49"/>
    <w:rsid w:val="002F6F9D"/>
    <w:rsid w:val="00306E5A"/>
    <w:rsid w:val="003123D7"/>
    <w:rsid w:val="003158CE"/>
    <w:rsid w:val="003200FF"/>
    <w:rsid w:val="00320775"/>
    <w:rsid w:val="00324129"/>
    <w:rsid w:val="00326D1D"/>
    <w:rsid w:val="003270EE"/>
    <w:rsid w:val="00327EAE"/>
    <w:rsid w:val="003373A6"/>
    <w:rsid w:val="00337512"/>
    <w:rsid w:val="00345FFC"/>
    <w:rsid w:val="00350A41"/>
    <w:rsid w:val="00354370"/>
    <w:rsid w:val="003565C9"/>
    <w:rsid w:val="00357292"/>
    <w:rsid w:val="003605E8"/>
    <w:rsid w:val="00361F8A"/>
    <w:rsid w:val="00362A7F"/>
    <w:rsid w:val="00367359"/>
    <w:rsid w:val="00367B39"/>
    <w:rsid w:val="00367CD1"/>
    <w:rsid w:val="00370ADF"/>
    <w:rsid w:val="00371861"/>
    <w:rsid w:val="00372ED2"/>
    <w:rsid w:val="003756DB"/>
    <w:rsid w:val="00383A9C"/>
    <w:rsid w:val="00387350"/>
    <w:rsid w:val="00394450"/>
    <w:rsid w:val="003A1533"/>
    <w:rsid w:val="003A3236"/>
    <w:rsid w:val="003A5DED"/>
    <w:rsid w:val="003A6CC1"/>
    <w:rsid w:val="003B77F3"/>
    <w:rsid w:val="003B7D26"/>
    <w:rsid w:val="003C17BF"/>
    <w:rsid w:val="003C678D"/>
    <w:rsid w:val="003D03F9"/>
    <w:rsid w:val="003E1006"/>
    <w:rsid w:val="003E43DC"/>
    <w:rsid w:val="003F0460"/>
    <w:rsid w:val="003F26FB"/>
    <w:rsid w:val="003F39B7"/>
    <w:rsid w:val="003F7B75"/>
    <w:rsid w:val="00401212"/>
    <w:rsid w:val="00405674"/>
    <w:rsid w:val="00407559"/>
    <w:rsid w:val="00415812"/>
    <w:rsid w:val="004201C5"/>
    <w:rsid w:val="0042054E"/>
    <w:rsid w:val="004225C6"/>
    <w:rsid w:val="004237C3"/>
    <w:rsid w:val="00427BA7"/>
    <w:rsid w:val="00435BFE"/>
    <w:rsid w:val="00435CE0"/>
    <w:rsid w:val="004544DA"/>
    <w:rsid w:val="004554C0"/>
    <w:rsid w:val="0046256E"/>
    <w:rsid w:val="0046703B"/>
    <w:rsid w:val="004752DF"/>
    <w:rsid w:val="00475453"/>
    <w:rsid w:val="004755A9"/>
    <w:rsid w:val="00480EC8"/>
    <w:rsid w:val="004818D9"/>
    <w:rsid w:val="004867B2"/>
    <w:rsid w:val="00491632"/>
    <w:rsid w:val="004953C2"/>
    <w:rsid w:val="00497363"/>
    <w:rsid w:val="004B60AB"/>
    <w:rsid w:val="004C0242"/>
    <w:rsid w:val="004C2BA5"/>
    <w:rsid w:val="004C6E66"/>
    <w:rsid w:val="004D1B08"/>
    <w:rsid w:val="004D1C96"/>
    <w:rsid w:val="004D345D"/>
    <w:rsid w:val="004D472A"/>
    <w:rsid w:val="004D5189"/>
    <w:rsid w:val="004D69C2"/>
    <w:rsid w:val="004E2C49"/>
    <w:rsid w:val="004F0F08"/>
    <w:rsid w:val="004F22AF"/>
    <w:rsid w:val="004F5D44"/>
    <w:rsid w:val="004F66B6"/>
    <w:rsid w:val="004F6EB3"/>
    <w:rsid w:val="005032C7"/>
    <w:rsid w:val="005108D6"/>
    <w:rsid w:val="00520A44"/>
    <w:rsid w:val="00524425"/>
    <w:rsid w:val="00531CE2"/>
    <w:rsid w:val="00535F27"/>
    <w:rsid w:val="00536A38"/>
    <w:rsid w:val="0053727B"/>
    <w:rsid w:val="005443F5"/>
    <w:rsid w:val="00550ACA"/>
    <w:rsid w:val="005739DF"/>
    <w:rsid w:val="00573E19"/>
    <w:rsid w:val="00573EB7"/>
    <w:rsid w:val="00580161"/>
    <w:rsid w:val="00582C9D"/>
    <w:rsid w:val="00590D28"/>
    <w:rsid w:val="005940FF"/>
    <w:rsid w:val="00595843"/>
    <w:rsid w:val="005976B2"/>
    <w:rsid w:val="005A0812"/>
    <w:rsid w:val="005A1498"/>
    <w:rsid w:val="005A1535"/>
    <w:rsid w:val="005A3C90"/>
    <w:rsid w:val="005B1CE9"/>
    <w:rsid w:val="005B2974"/>
    <w:rsid w:val="005B2BCA"/>
    <w:rsid w:val="005B74BE"/>
    <w:rsid w:val="005C4141"/>
    <w:rsid w:val="005C485B"/>
    <w:rsid w:val="005D6DD5"/>
    <w:rsid w:val="005E34DD"/>
    <w:rsid w:val="005F08C6"/>
    <w:rsid w:val="00610825"/>
    <w:rsid w:val="006226AA"/>
    <w:rsid w:val="00624BAE"/>
    <w:rsid w:val="00626B92"/>
    <w:rsid w:val="00630033"/>
    <w:rsid w:val="006304C0"/>
    <w:rsid w:val="00631892"/>
    <w:rsid w:val="00632FF9"/>
    <w:rsid w:val="0063317D"/>
    <w:rsid w:val="00636C9E"/>
    <w:rsid w:val="00636CCF"/>
    <w:rsid w:val="00640D73"/>
    <w:rsid w:val="006417A5"/>
    <w:rsid w:val="00651F33"/>
    <w:rsid w:val="0065743A"/>
    <w:rsid w:val="006700AB"/>
    <w:rsid w:val="006708E3"/>
    <w:rsid w:val="00680687"/>
    <w:rsid w:val="00683FE3"/>
    <w:rsid w:val="006856B2"/>
    <w:rsid w:val="00693CBF"/>
    <w:rsid w:val="006A01C7"/>
    <w:rsid w:val="006A340C"/>
    <w:rsid w:val="006A640B"/>
    <w:rsid w:val="006B189F"/>
    <w:rsid w:val="006B3C15"/>
    <w:rsid w:val="006B65B8"/>
    <w:rsid w:val="006C24FF"/>
    <w:rsid w:val="006C3CA6"/>
    <w:rsid w:val="006D350E"/>
    <w:rsid w:val="006E04E8"/>
    <w:rsid w:val="006E1048"/>
    <w:rsid w:val="006E17AB"/>
    <w:rsid w:val="006F49D3"/>
    <w:rsid w:val="006F52B6"/>
    <w:rsid w:val="006F59E4"/>
    <w:rsid w:val="006F7694"/>
    <w:rsid w:val="00704DE0"/>
    <w:rsid w:val="007135F8"/>
    <w:rsid w:val="007168E6"/>
    <w:rsid w:val="00720DAC"/>
    <w:rsid w:val="007239E3"/>
    <w:rsid w:val="00725FFE"/>
    <w:rsid w:val="00726EA0"/>
    <w:rsid w:val="00733AF0"/>
    <w:rsid w:val="007372E5"/>
    <w:rsid w:val="0073755B"/>
    <w:rsid w:val="007436E6"/>
    <w:rsid w:val="007504A7"/>
    <w:rsid w:val="00750DE7"/>
    <w:rsid w:val="007539D0"/>
    <w:rsid w:val="0075779E"/>
    <w:rsid w:val="00761A30"/>
    <w:rsid w:val="00765BCB"/>
    <w:rsid w:val="00771487"/>
    <w:rsid w:val="00772221"/>
    <w:rsid w:val="00773C2B"/>
    <w:rsid w:val="007748E6"/>
    <w:rsid w:val="00775011"/>
    <w:rsid w:val="007835C3"/>
    <w:rsid w:val="0079499E"/>
    <w:rsid w:val="007A1308"/>
    <w:rsid w:val="007A1D5C"/>
    <w:rsid w:val="007A2C9F"/>
    <w:rsid w:val="007A41A5"/>
    <w:rsid w:val="007B6F18"/>
    <w:rsid w:val="007C6207"/>
    <w:rsid w:val="007C7481"/>
    <w:rsid w:val="007D08FB"/>
    <w:rsid w:val="007D2AD0"/>
    <w:rsid w:val="007D2CC6"/>
    <w:rsid w:val="007E0B3C"/>
    <w:rsid w:val="007E1D48"/>
    <w:rsid w:val="007E40D2"/>
    <w:rsid w:val="007E5EAA"/>
    <w:rsid w:val="007E6C93"/>
    <w:rsid w:val="007F19F1"/>
    <w:rsid w:val="007F40F0"/>
    <w:rsid w:val="007F5360"/>
    <w:rsid w:val="00803DB4"/>
    <w:rsid w:val="00810EAA"/>
    <w:rsid w:val="008111F7"/>
    <w:rsid w:val="008130FB"/>
    <w:rsid w:val="0081539E"/>
    <w:rsid w:val="0081600B"/>
    <w:rsid w:val="008222C5"/>
    <w:rsid w:val="00822994"/>
    <w:rsid w:val="00824F33"/>
    <w:rsid w:val="008301B6"/>
    <w:rsid w:val="008311AD"/>
    <w:rsid w:val="00831F46"/>
    <w:rsid w:val="00832888"/>
    <w:rsid w:val="00834016"/>
    <w:rsid w:val="00842B35"/>
    <w:rsid w:val="00844414"/>
    <w:rsid w:val="008501D7"/>
    <w:rsid w:val="008521B2"/>
    <w:rsid w:val="008542FC"/>
    <w:rsid w:val="008629B7"/>
    <w:rsid w:val="00864109"/>
    <w:rsid w:val="00876BAB"/>
    <w:rsid w:val="00876CF2"/>
    <w:rsid w:val="00877DFF"/>
    <w:rsid w:val="00883B55"/>
    <w:rsid w:val="008858BA"/>
    <w:rsid w:val="008870F4"/>
    <w:rsid w:val="00893E9B"/>
    <w:rsid w:val="00896DC7"/>
    <w:rsid w:val="008A54B2"/>
    <w:rsid w:val="008A6317"/>
    <w:rsid w:val="008B46FA"/>
    <w:rsid w:val="008B4BBD"/>
    <w:rsid w:val="008D56AF"/>
    <w:rsid w:val="008D5F9D"/>
    <w:rsid w:val="008D6AC2"/>
    <w:rsid w:val="008D6E8C"/>
    <w:rsid w:val="008E66E0"/>
    <w:rsid w:val="008F0889"/>
    <w:rsid w:val="008F58CA"/>
    <w:rsid w:val="008F713F"/>
    <w:rsid w:val="00912349"/>
    <w:rsid w:val="00920079"/>
    <w:rsid w:val="0092130B"/>
    <w:rsid w:val="00923D65"/>
    <w:rsid w:val="00927D16"/>
    <w:rsid w:val="00947468"/>
    <w:rsid w:val="009503E7"/>
    <w:rsid w:val="009548D8"/>
    <w:rsid w:val="00983CB2"/>
    <w:rsid w:val="009847A3"/>
    <w:rsid w:val="009854A4"/>
    <w:rsid w:val="00987798"/>
    <w:rsid w:val="00993825"/>
    <w:rsid w:val="00993F44"/>
    <w:rsid w:val="009A3477"/>
    <w:rsid w:val="009A4C98"/>
    <w:rsid w:val="009A7251"/>
    <w:rsid w:val="009B2144"/>
    <w:rsid w:val="009B4459"/>
    <w:rsid w:val="009C1451"/>
    <w:rsid w:val="009D3001"/>
    <w:rsid w:val="009D4339"/>
    <w:rsid w:val="009D49BC"/>
    <w:rsid w:val="009D7A06"/>
    <w:rsid w:val="009E0DE9"/>
    <w:rsid w:val="009E1E38"/>
    <w:rsid w:val="009E274C"/>
    <w:rsid w:val="009E546E"/>
    <w:rsid w:val="009F00EC"/>
    <w:rsid w:val="009F2ABE"/>
    <w:rsid w:val="009F36E9"/>
    <w:rsid w:val="009F3818"/>
    <w:rsid w:val="009F3926"/>
    <w:rsid w:val="009F4211"/>
    <w:rsid w:val="009F6D1B"/>
    <w:rsid w:val="00A026BC"/>
    <w:rsid w:val="00A03205"/>
    <w:rsid w:val="00A042DD"/>
    <w:rsid w:val="00A04BFC"/>
    <w:rsid w:val="00A059F8"/>
    <w:rsid w:val="00A07EFE"/>
    <w:rsid w:val="00A232CE"/>
    <w:rsid w:val="00A2694C"/>
    <w:rsid w:val="00A30059"/>
    <w:rsid w:val="00A308FF"/>
    <w:rsid w:val="00A35AF0"/>
    <w:rsid w:val="00A35B19"/>
    <w:rsid w:val="00A37532"/>
    <w:rsid w:val="00A42F21"/>
    <w:rsid w:val="00A4328A"/>
    <w:rsid w:val="00A519B3"/>
    <w:rsid w:val="00A52914"/>
    <w:rsid w:val="00A637D6"/>
    <w:rsid w:val="00A67447"/>
    <w:rsid w:val="00A7167C"/>
    <w:rsid w:val="00A75A10"/>
    <w:rsid w:val="00A810D9"/>
    <w:rsid w:val="00A82851"/>
    <w:rsid w:val="00A85976"/>
    <w:rsid w:val="00A96C96"/>
    <w:rsid w:val="00AB331C"/>
    <w:rsid w:val="00AB60CA"/>
    <w:rsid w:val="00AB638D"/>
    <w:rsid w:val="00AC17E8"/>
    <w:rsid w:val="00AC30DD"/>
    <w:rsid w:val="00AC3575"/>
    <w:rsid w:val="00AC5861"/>
    <w:rsid w:val="00AC62AD"/>
    <w:rsid w:val="00AC7E9D"/>
    <w:rsid w:val="00AD17B4"/>
    <w:rsid w:val="00AD4C8B"/>
    <w:rsid w:val="00AD5D54"/>
    <w:rsid w:val="00AE2E6D"/>
    <w:rsid w:val="00AE7814"/>
    <w:rsid w:val="00B009A4"/>
    <w:rsid w:val="00B02E05"/>
    <w:rsid w:val="00B05B88"/>
    <w:rsid w:val="00B12E4B"/>
    <w:rsid w:val="00B155EE"/>
    <w:rsid w:val="00B2463E"/>
    <w:rsid w:val="00B30DB5"/>
    <w:rsid w:val="00B34AAE"/>
    <w:rsid w:val="00B37CF9"/>
    <w:rsid w:val="00B47A2F"/>
    <w:rsid w:val="00B53FC3"/>
    <w:rsid w:val="00B57B99"/>
    <w:rsid w:val="00B60CF6"/>
    <w:rsid w:val="00B60F1F"/>
    <w:rsid w:val="00B64AD9"/>
    <w:rsid w:val="00B6672A"/>
    <w:rsid w:val="00B67C1F"/>
    <w:rsid w:val="00B748FC"/>
    <w:rsid w:val="00B82FD3"/>
    <w:rsid w:val="00B831B4"/>
    <w:rsid w:val="00B8706A"/>
    <w:rsid w:val="00B87400"/>
    <w:rsid w:val="00B90614"/>
    <w:rsid w:val="00B91292"/>
    <w:rsid w:val="00BA3647"/>
    <w:rsid w:val="00BA5105"/>
    <w:rsid w:val="00BA78F2"/>
    <w:rsid w:val="00BB5238"/>
    <w:rsid w:val="00BC77EF"/>
    <w:rsid w:val="00BD66CD"/>
    <w:rsid w:val="00BD6EC1"/>
    <w:rsid w:val="00BE1596"/>
    <w:rsid w:val="00BE3E7A"/>
    <w:rsid w:val="00BE53D6"/>
    <w:rsid w:val="00BF7780"/>
    <w:rsid w:val="00C044A4"/>
    <w:rsid w:val="00C0708F"/>
    <w:rsid w:val="00C12669"/>
    <w:rsid w:val="00C132E1"/>
    <w:rsid w:val="00C137C4"/>
    <w:rsid w:val="00C15478"/>
    <w:rsid w:val="00C21CDE"/>
    <w:rsid w:val="00C2499E"/>
    <w:rsid w:val="00C32DE3"/>
    <w:rsid w:val="00C334EE"/>
    <w:rsid w:val="00C41389"/>
    <w:rsid w:val="00C43995"/>
    <w:rsid w:val="00C45F8D"/>
    <w:rsid w:val="00C50E89"/>
    <w:rsid w:val="00C62837"/>
    <w:rsid w:val="00C645B6"/>
    <w:rsid w:val="00C648EF"/>
    <w:rsid w:val="00C7450F"/>
    <w:rsid w:val="00C74F7A"/>
    <w:rsid w:val="00C76D22"/>
    <w:rsid w:val="00C82A08"/>
    <w:rsid w:val="00C85AB4"/>
    <w:rsid w:val="00C85B79"/>
    <w:rsid w:val="00C93F46"/>
    <w:rsid w:val="00C9792A"/>
    <w:rsid w:val="00CA02A7"/>
    <w:rsid w:val="00CA0431"/>
    <w:rsid w:val="00CA12E3"/>
    <w:rsid w:val="00CA2B48"/>
    <w:rsid w:val="00CB4BDD"/>
    <w:rsid w:val="00CD06F7"/>
    <w:rsid w:val="00CD4388"/>
    <w:rsid w:val="00CE718D"/>
    <w:rsid w:val="00CF00D2"/>
    <w:rsid w:val="00CF2AFD"/>
    <w:rsid w:val="00D00048"/>
    <w:rsid w:val="00D01136"/>
    <w:rsid w:val="00D014EA"/>
    <w:rsid w:val="00D05BA2"/>
    <w:rsid w:val="00D107AB"/>
    <w:rsid w:val="00D1158E"/>
    <w:rsid w:val="00D1206E"/>
    <w:rsid w:val="00D12D1A"/>
    <w:rsid w:val="00D137A0"/>
    <w:rsid w:val="00D163EB"/>
    <w:rsid w:val="00D30A48"/>
    <w:rsid w:val="00D30AFD"/>
    <w:rsid w:val="00D3415E"/>
    <w:rsid w:val="00D36D9D"/>
    <w:rsid w:val="00D37C62"/>
    <w:rsid w:val="00D446FC"/>
    <w:rsid w:val="00D454AB"/>
    <w:rsid w:val="00D52994"/>
    <w:rsid w:val="00D55BA2"/>
    <w:rsid w:val="00D65053"/>
    <w:rsid w:val="00D67639"/>
    <w:rsid w:val="00D7268F"/>
    <w:rsid w:val="00D826BF"/>
    <w:rsid w:val="00D8367D"/>
    <w:rsid w:val="00D84EA5"/>
    <w:rsid w:val="00D86B83"/>
    <w:rsid w:val="00D87FF4"/>
    <w:rsid w:val="00D92340"/>
    <w:rsid w:val="00DA3886"/>
    <w:rsid w:val="00DA554E"/>
    <w:rsid w:val="00DB161E"/>
    <w:rsid w:val="00DB1C7F"/>
    <w:rsid w:val="00DB3240"/>
    <w:rsid w:val="00DB5B27"/>
    <w:rsid w:val="00DC33DA"/>
    <w:rsid w:val="00DC42A7"/>
    <w:rsid w:val="00DD09FE"/>
    <w:rsid w:val="00DD6941"/>
    <w:rsid w:val="00DE03AA"/>
    <w:rsid w:val="00DE58ED"/>
    <w:rsid w:val="00DE75A3"/>
    <w:rsid w:val="00DF5613"/>
    <w:rsid w:val="00E105B5"/>
    <w:rsid w:val="00E10A51"/>
    <w:rsid w:val="00E22825"/>
    <w:rsid w:val="00E25695"/>
    <w:rsid w:val="00E33412"/>
    <w:rsid w:val="00E36257"/>
    <w:rsid w:val="00E37DB8"/>
    <w:rsid w:val="00E43E0D"/>
    <w:rsid w:val="00E613E5"/>
    <w:rsid w:val="00E63C35"/>
    <w:rsid w:val="00E643E3"/>
    <w:rsid w:val="00E70470"/>
    <w:rsid w:val="00E73AA2"/>
    <w:rsid w:val="00E82A36"/>
    <w:rsid w:val="00E83020"/>
    <w:rsid w:val="00E86BC2"/>
    <w:rsid w:val="00E8700C"/>
    <w:rsid w:val="00E914DD"/>
    <w:rsid w:val="00E91D1B"/>
    <w:rsid w:val="00E97B26"/>
    <w:rsid w:val="00EA020E"/>
    <w:rsid w:val="00EA1F32"/>
    <w:rsid w:val="00EA4E4F"/>
    <w:rsid w:val="00EA4ECC"/>
    <w:rsid w:val="00EA6669"/>
    <w:rsid w:val="00EA670D"/>
    <w:rsid w:val="00EA792C"/>
    <w:rsid w:val="00EB083C"/>
    <w:rsid w:val="00EB34EB"/>
    <w:rsid w:val="00EB5065"/>
    <w:rsid w:val="00EC0D47"/>
    <w:rsid w:val="00EC56CE"/>
    <w:rsid w:val="00EE0F2D"/>
    <w:rsid w:val="00EE2F9A"/>
    <w:rsid w:val="00EE3F5D"/>
    <w:rsid w:val="00EF1FBE"/>
    <w:rsid w:val="00EF329C"/>
    <w:rsid w:val="00EF4B02"/>
    <w:rsid w:val="00F01651"/>
    <w:rsid w:val="00F03450"/>
    <w:rsid w:val="00F070E1"/>
    <w:rsid w:val="00F07757"/>
    <w:rsid w:val="00F12C82"/>
    <w:rsid w:val="00F13FA9"/>
    <w:rsid w:val="00F17551"/>
    <w:rsid w:val="00F20890"/>
    <w:rsid w:val="00F208A2"/>
    <w:rsid w:val="00F2620A"/>
    <w:rsid w:val="00F262DE"/>
    <w:rsid w:val="00F2661E"/>
    <w:rsid w:val="00F30558"/>
    <w:rsid w:val="00F331F4"/>
    <w:rsid w:val="00F34B28"/>
    <w:rsid w:val="00F3661A"/>
    <w:rsid w:val="00F3699A"/>
    <w:rsid w:val="00F40974"/>
    <w:rsid w:val="00F42659"/>
    <w:rsid w:val="00F467BF"/>
    <w:rsid w:val="00F51D3D"/>
    <w:rsid w:val="00F534B6"/>
    <w:rsid w:val="00F57359"/>
    <w:rsid w:val="00F575CF"/>
    <w:rsid w:val="00F628C9"/>
    <w:rsid w:val="00F63178"/>
    <w:rsid w:val="00F7095E"/>
    <w:rsid w:val="00F71A12"/>
    <w:rsid w:val="00F77EFF"/>
    <w:rsid w:val="00F80B65"/>
    <w:rsid w:val="00F82617"/>
    <w:rsid w:val="00F91A7F"/>
    <w:rsid w:val="00FA711E"/>
    <w:rsid w:val="00FB063E"/>
    <w:rsid w:val="00FB3C49"/>
    <w:rsid w:val="00FB51FE"/>
    <w:rsid w:val="00FB69F9"/>
    <w:rsid w:val="00FC50E2"/>
    <w:rsid w:val="00FC7311"/>
    <w:rsid w:val="00FC75F4"/>
    <w:rsid w:val="00FD70D0"/>
    <w:rsid w:val="00FF009C"/>
    <w:rsid w:val="00FF1DDD"/>
    <w:rsid w:val="00FF1F84"/>
    <w:rsid w:val="00FF27C0"/>
    <w:rsid w:val="00FF4BE3"/>
    <w:rsid w:val="00FF6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uiPriority="0"/>
    <w:lsdException w:name="List 4" w:locked="1" w:uiPriority="0"/>
    <w:lsdException w:name="List 5" w:locked="1" w:uiPriority="0"/>
    <w:lsdException w:name="Title" w:locked="1" w:uiPriority="0" w:qFormat="1"/>
    <w:lsdException w:name="Default Paragraph Font" w:locked="1" w:uiPriority="0"/>
    <w:lsdException w:name="Subtitle" w:locked="1" w:uiPriority="0" w:qFormat="1"/>
    <w:lsdException w:name="Salutation" w:locked="1" w:uiPriority="0"/>
    <w:lsdException w:name="Date" w:locked="1" w:uiPriority="0"/>
    <w:lsdException w:name="Body Text First Indent" w:locked="1" w:uiPriority="0"/>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13C6"/>
    <w:pPr>
      <w:ind w:left="74" w:right="-57"/>
    </w:pPr>
    <w:rPr>
      <w:sz w:val="28"/>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rsid w:val="00AC5861"/>
  </w:style>
  <w:style w:type="character" w:customStyle="1" w:styleId="a4">
    <w:name w:val="Нижний колонтитул Знак"/>
    <w:uiPriority w:val="99"/>
    <w:rsid w:val="00AC5861"/>
  </w:style>
  <w:style w:type="character" w:customStyle="1" w:styleId="-">
    <w:name w:val="Интернет-ссылка"/>
    <w:uiPriority w:val="99"/>
    <w:rsid w:val="00AC5861"/>
    <w:rPr>
      <w:color w:val="0000FF"/>
      <w:u w:val="single"/>
    </w:rPr>
  </w:style>
  <w:style w:type="paragraph" w:styleId="a5">
    <w:name w:val="Title"/>
    <w:basedOn w:val="a"/>
    <w:next w:val="a6"/>
    <w:link w:val="a7"/>
    <w:uiPriority w:val="99"/>
    <w:qFormat/>
    <w:rsid w:val="00AC5861"/>
    <w:pPr>
      <w:keepNext/>
      <w:spacing w:before="240" w:after="120"/>
    </w:pPr>
    <w:rPr>
      <w:rFonts w:ascii="Liberation Sans" w:hAnsi="Liberation Sans" w:cs="Lohit Devanagari"/>
      <w:szCs w:val="28"/>
    </w:rPr>
  </w:style>
  <w:style w:type="character" w:customStyle="1" w:styleId="a7">
    <w:name w:val="Название Знак"/>
    <w:basedOn w:val="a0"/>
    <w:link w:val="a5"/>
    <w:uiPriority w:val="99"/>
    <w:locked/>
    <w:rPr>
      <w:rFonts w:ascii="Cambria" w:hAnsi="Cambria" w:cs="Times New Roman"/>
      <w:b/>
      <w:kern w:val="28"/>
      <w:sz w:val="32"/>
      <w:lang w:val="x-none" w:eastAsia="en-US"/>
    </w:rPr>
  </w:style>
  <w:style w:type="paragraph" w:styleId="a8">
    <w:name w:val="List"/>
    <w:basedOn w:val="a6"/>
    <w:uiPriority w:val="99"/>
    <w:rsid w:val="00AC5861"/>
    <w:rPr>
      <w:rFonts w:cs="Lohit Devanagari"/>
    </w:rPr>
  </w:style>
  <w:style w:type="paragraph" w:styleId="a6">
    <w:name w:val="Body Text"/>
    <w:basedOn w:val="a"/>
    <w:link w:val="a9"/>
    <w:uiPriority w:val="99"/>
    <w:rsid w:val="00AC5861"/>
    <w:pPr>
      <w:spacing w:after="140" w:line="288" w:lineRule="auto"/>
    </w:pPr>
  </w:style>
  <w:style w:type="character" w:customStyle="1" w:styleId="a9">
    <w:name w:val="Основной текст Знак"/>
    <w:basedOn w:val="a0"/>
    <w:link w:val="a6"/>
    <w:uiPriority w:val="99"/>
    <w:semiHidden/>
    <w:locked/>
    <w:rPr>
      <w:rFonts w:cs="Times New Roman"/>
      <w:sz w:val="20"/>
      <w:lang w:val="x-none" w:eastAsia="en-US"/>
    </w:rPr>
  </w:style>
  <w:style w:type="paragraph" w:styleId="aa">
    <w:name w:val="caption"/>
    <w:basedOn w:val="a"/>
    <w:uiPriority w:val="99"/>
    <w:qFormat/>
    <w:rsid w:val="00AC5861"/>
    <w:pPr>
      <w:suppressLineNumbers/>
      <w:spacing w:before="120" w:after="120"/>
    </w:pPr>
    <w:rPr>
      <w:rFonts w:cs="Lohit Devanagari"/>
      <w:i/>
      <w:iCs/>
      <w:sz w:val="24"/>
      <w:szCs w:val="24"/>
    </w:rPr>
  </w:style>
  <w:style w:type="paragraph" w:styleId="1">
    <w:name w:val="index 1"/>
    <w:basedOn w:val="a"/>
    <w:next w:val="a"/>
    <w:autoRedefine/>
    <w:uiPriority w:val="99"/>
    <w:semiHidden/>
    <w:pPr>
      <w:ind w:left="280" w:hanging="280"/>
    </w:pPr>
  </w:style>
  <w:style w:type="paragraph" w:styleId="ab">
    <w:name w:val="index heading"/>
    <w:basedOn w:val="a"/>
    <w:uiPriority w:val="99"/>
    <w:rsid w:val="00AC5861"/>
    <w:pPr>
      <w:suppressLineNumbers/>
    </w:pPr>
    <w:rPr>
      <w:rFonts w:cs="Lohit Devanagari"/>
    </w:rPr>
  </w:style>
  <w:style w:type="paragraph" w:customStyle="1" w:styleId="ConsPlusTitle">
    <w:name w:val="ConsPlusTitle"/>
    <w:rsid w:val="00AC5861"/>
    <w:pPr>
      <w:widowControl w:val="0"/>
    </w:pPr>
    <w:rPr>
      <w:b/>
      <w:sz w:val="28"/>
    </w:rPr>
  </w:style>
  <w:style w:type="paragraph" w:customStyle="1" w:styleId="ConsPlusNormal">
    <w:name w:val="ConsPlusNormal"/>
    <w:rsid w:val="00AC5861"/>
    <w:pPr>
      <w:widowControl w:val="0"/>
    </w:pPr>
    <w:rPr>
      <w:sz w:val="28"/>
    </w:rPr>
  </w:style>
  <w:style w:type="paragraph" w:styleId="ac">
    <w:name w:val="header"/>
    <w:basedOn w:val="a"/>
    <w:link w:val="10"/>
    <w:uiPriority w:val="99"/>
    <w:rsid w:val="00AC5861"/>
    <w:pPr>
      <w:tabs>
        <w:tab w:val="center" w:pos="4677"/>
        <w:tab w:val="right" w:pos="9355"/>
      </w:tabs>
    </w:pPr>
  </w:style>
  <w:style w:type="character" w:customStyle="1" w:styleId="10">
    <w:name w:val="Верхний колонтитул Знак1"/>
    <w:basedOn w:val="a0"/>
    <w:link w:val="ac"/>
    <w:uiPriority w:val="99"/>
    <w:locked/>
    <w:rsid w:val="00A52914"/>
    <w:rPr>
      <w:rFonts w:eastAsia="Times New Roman" w:cs="Times New Roman"/>
      <w:sz w:val="28"/>
      <w:lang w:val="ru-RU" w:eastAsia="en-US"/>
    </w:rPr>
  </w:style>
  <w:style w:type="character" w:customStyle="1" w:styleId="21">
    <w:name w:val="Нижний колонтитул Знак21"/>
    <w:uiPriority w:val="99"/>
    <w:semiHidden/>
    <w:rPr>
      <w:sz w:val="28"/>
      <w:lang w:val="x-none" w:eastAsia="en-US"/>
    </w:rPr>
  </w:style>
  <w:style w:type="paragraph" w:styleId="ad">
    <w:name w:val="footer"/>
    <w:basedOn w:val="a"/>
    <w:link w:val="11"/>
    <w:uiPriority w:val="99"/>
    <w:rsid w:val="00AC5861"/>
    <w:pPr>
      <w:tabs>
        <w:tab w:val="center" w:pos="4677"/>
        <w:tab w:val="right" w:pos="9355"/>
      </w:tabs>
    </w:pPr>
  </w:style>
  <w:style w:type="character" w:customStyle="1" w:styleId="11">
    <w:name w:val="Нижний колонтитул Знак1"/>
    <w:basedOn w:val="a0"/>
    <w:link w:val="ad"/>
    <w:uiPriority w:val="99"/>
    <w:semiHidden/>
    <w:locked/>
    <w:rPr>
      <w:rFonts w:cs="Times New Roman"/>
      <w:sz w:val="20"/>
      <w:lang w:val="x-none" w:eastAsia="en-US"/>
    </w:rPr>
  </w:style>
  <w:style w:type="paragraph" w:customStyle="1" w:styleId="ae">
    <w:name w:val="Содержимое таблицы"/>
    <w:basedOn w:val="a"/>
    <w:uiPriority w:val="99"/>
    <w:rsid w:val="00AC5861"/>
  </w:style>
  <w:style w:type="character" w:styleId="af">
    <w:name w:val="page number"/>
    <w:basedOn w:val="a0"/>
    <w:uiPriority w:val="99"/>
    <w:rsid w:val="00394450"/>
    <w:rPr>
      <w:rFonts w:cs="Times New Roman"/>
    </w:rPr>
  </w:style>
  <w:style w:type="paragraph" w:styleId="af0">
    <w:name w:val="Balloon Text"/>
    <w:basedOn w:val="a"/>
    <w:link w:val="af1"/>
    <w:uiPriority w:val="99"/>
    <w:semiHidden/>
    <w:rsid w:val="009F00EC"/>
    <w:rPr>
      <w:rFonts w:ascii="Tahoma" w:hAnsi="Tahoma" w:cs="Tahoma"/>
      <w:sz w:val="16"/>
      <w:szCs w:val="16"/>
    </w:rPr>
  </w:style>
  <w:style w:type="character" w:customStyle="1" w:styleId="af1">
    <w:name w:val="Текст выноски Знак"/>
    <w:basedOn w:val="a0"/>
    <w:link w:val="af0"/>
    <w:uiPriority w:val="99"/>
    <w:semiHidden/>
    <w:locked/>
    <w:rPr>
      <w:rFonts w:ascii="Tahoma" w:hAnsi="Tahoma" w:cs="Times New Roman"/>
      <w:sz w:val="16"/>
      <w:lang w:val="x-none" w:eastAsia="en-US"/>
    </w:rPr>
  </w:style>
  <w:style w:type="paragraph" w:styleId="af2">
    <w:name w:val="Document Map"/>
    <w:basedOn w:val="a"/>
    <w:link w:val="af3"/>
    <w:uiPriority w:val="99"/>
    <w:unhideWhenUsed/>
    <w:rsid w:val="005B1CE9"/>
    <w:pPr>
      <w:ind w:left="0" w:right="0"/>
    </w:pPr>
    <w:rPr>
      <w:rFonts w:ascii="Tahoma" w:hAnsi="Tahoma" w:cs="Tahoma"/>
      <w:sz w:val="16"/>
      <w:szCs w:val="16"/>
      <w:lang w:eastAsia="ru-RU"/>
    </w:rPr>
  </w:style>
  <w:style w:type="character" w:customStyle="1" w:styleId="af3">
    <w:name w:val="Схема документа Знак"/>
    <w:basedOn w:val="a0"/>
    <w:link w:val="af2"/>
    <w:uiPriority w:val="99"/>
    <w:semiHidden/>
    <w:locked/>
    <w:rPr>
      <w:rFonts w:ascii="Tahoma" w:hAnsi="Tahoma" w:cs="Times New Roman"/>
      <w:sz w:val="16"/>
      <w:lang w:val="x-none" w:eastAsia="en-US"/>
    </w:rPr>
  </w:style>
  <w:style w:type="character" w:customStyle="1" w:styleId="12">
    <w:name w:val="Схема документа Знак1"/>
    <w:uiPriority w:val="99"/>
    <w:semiHidden/>
    <w:rPr>
      <w:rFonts w:ascii="Tahoma" w:hAnsi="Tahoma"/>
      <w:sz w:val="16"/>
      <w:lang w:val="x-none" w:eastAsia="en-US"/>
    </w:rPr>
  </w:style>
  <w:style w:type="character" w:styleId="af4">
    <w:name w:val="Intense Emphasis"/>
    <w:basedOn w:val="a0"/>
    <w:uiPriority w:val="21"/>
    <w:qFormat/>
    <w:rsid w:val="00F575CF"/>
    <w:rPr>
      <w:rFonts w:cs="Times New Roman"/>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locked="1" w:uiPriority="0"/>
    <w:lsdException w:name="List 4" w:locked="1" w:uiPriority="0"/>
    <w:lsdException w:name="List 5" w:locked="1" w:uiPriority="0"/>
    <w:lsdException w:name="Title" w:locked="1" w:uiPriority="0" w:qFormat="1"/>
    <w:lsdException w:name="Default Paragraph Font" w:locked="1" w:uiPriority="0"/>
    <w:lsdException w:name="Subtitle" w:locked="1" w:uiPriority="0" w:qFormat="1"/>
    <w:lsdException w:name="Salutation" w:locked="1" w:uiPriority="0"/>
    <w:lsdException w:name="Date" w:locked="1" w:uiPriority="0"/>
    <w:lsdException w:name="Body Text First Indent" w:locked="1" w:uiPriority="0"/>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13C6"/>
    <w:pPr>
      <w:ind w:left="74" w:right="-57"/>
    </w:pPr>
    <w:rPr>
      <w:sz w:val="28"/>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rsid w:val="00AC5861"/>
  </w:style>
  <w:style w:type="character" w:customStyle="1" w:styleId="a4">
    <w:name w:val="Нижний колонтитул Знак"/>
    <w:uiPriority w:val="99"/>
    <w:rsid w:val="00AC5861"/>
  </w:style>
  <w:style w:type="character" w:customStyle="1" w:styleId="-">
    <w:name w:val="Интернет-ссылка"/>
    <w:uiPriority w:val="99"/>
    <w:rsid w:val="00AC5861"/>
    <w:rPr>
      <w:color w:val="0000FF"/>
      <w:u w:val="single"/>
    </w:rPr>
  </w:style>
  <w:style w:type="paragraph" w:styleId="a5">
    <w:name w:val="Title"/>
    <w:basedOn w:val="a"/>
    <w:next w:val="a6"/>
    <w:link w:val="a7"/>
    <w:uiPriority w:val="99"/>
    <w:qFormat/>
    <w:rsid w:val="00AC5861"/>
    <w:pPr>
      <w:keepNext/>
      <w:spacing w:before="240" w:after="120"/>
    </w:pPr>
    <w:rPr>
      <w:rFonts w:ascii="Liberation Sans" w:hAnsi="Liberation Sans" w:cs="Lohit Devanagari"/>
      <w:szCs w:val="28"/>
    </w:rPr>
  </w:style>
  <w:style w:type="character" w:customStyle="1" w:styleId="a7">
    <w:name w:val="Название Знак"/>
    <w:basedOn w:val="a0"/>
    <w:link w:val="a5"/>
    <w:uiPriority w:val="99"/>
    <w:locked/>
    <w:rPr>
      <w:rFonts w:ascii="Cambria" w:hAnsi="Cambria" w:cs="Times New Roman"/>
      <w:b/>
      <w:kern w:val="28"/>
      <w:sz w:val="32"/>
      <w:lang w:val="x-none" w:eastAsia="en-US"/>
    </w:rPr>
  </w:style>
  <w:style w:type="paragraph" w:styleId="a8">
    <w:name w:val="List"/>
    <w:basedOn w:val="a6"/>
    <w:uiPriority w:val="99"/>
    <w:rsid w:val="00AC5861"/>
    <w:rPr>
      <w:rFonts w:cs="Lohit Devanagari"/>
    </w:rPr>
  </w:style>
  <w:style w:type="paragraph" w:styleId="a6">
    <w:name w:val="Body Text"/>
    <w:basedOn w:val="a"/>
    <w:link w:val="a9"/>
    <w:uiPriority w:val="99"/>
    <w:rsid w:val="00AC5861"/>
    <w:pPr>
      <w:spacing w:after="140" w:line="288" w:lineRule="auto"/>
    </w:pPr>
  </w:style>
  <w:style w:type="character" w:customStyle="1" w:styleId="a9">
    <w:name w:val="Основной текст Знак"/>
    <w:basedOn w:val="a0"/>
    <w:link w:val="a6"/>
    <w:uiPriority w:val="99"/>
    <w:semiHidden/>
    <w:locked/>
    <w:rPr>
      <w:rFonts w:cs="Times New Roman"/>
      <w:sz w:val="20"/>
      <w:lang w:val="x-none" w:eastAsia="en-US"/>
    </w:rPr>
  </w:style>
  <w:style w:type="paragraph" w:styleId="aa">
    <w:name w:val="caption"/>
    <w:basedOn w:val="a"/>
    <w:uiPriority w:val="99"/>
    <w:qFormat/>
    <w:rsid w:val="00AC5861"/>
    <w:pPr>
      <w:suppressLineNumbers/>
      <w:spacing w:before="120" w:after="120"/>
    </w:pPr>
    <w:rPr>
      <w:rFonts w:cs="Lohit Devanagari"/>
      <w:i/>
      <w:iCs/>
      <w:sz w:val="24"/>
      <w:szCs w:val="24"/>
    </w:rPr>
  </w:style>
  <w:style w:type="paragraph" w:styleId="1">
    <w:name w:val="index 1"/>
    <w:basedOn w:val="a"/>
    <w:next w:val="a"/>
    <w:autoRedefine/>
    <w:uiPriority w:val="99"/>
    <w:semiHidden/>
    <w:pPr>
      <w:ind w:left="280" w:hanging="280"/>
    </w:pPr>
  </w:style>
  <w:style w:type="paragraph" w:styleId="ab">
    <w:name w:val="index heading"/>
    <w:basedOn w:val="a"/>
    <w:uiPriority w:val="99"/>
    <w:rsid w:val="00AC5861"/>
    <w:pPr>
      <w:suppressLineNumbers/>
    </w:pPr>
    <w:rPr>
      <w:rFonts w:cs="Lohit Devanagari"/>
    </w:rPr>
  </w:style>
  <w:style w:type="paragraph" w:customStyle="1" w:styleId="ConsPlusTitle">
    <w:name w:val="ConsPlusTitle"/>
    <w:rsid w:val="00AC5861"/>
    <w:pPr>
      <w:widowControl w:val="0"/>
    </w:pPr>
    <w:rPr>
      <w:b/>
      <w:sz w:val="28"/>
    </w:rPr>
  </w:style>
  <w:style w:type="paragraph" w:customStyle="1" w:styleId="ConsPlusNormal">
    <w:name w:val="ConsPlusNormal"/>
    <w:rsid w:val="00AC5861"/>
    <w:pPr>
      <w:widowControl w:val="0"/>
    </w:pPr>
    <w:rPr>
      <w:sz w:val="28"/>
    </w:rPr>
  </w:style>
  <w:style w:type="paragraph" w:styleId="ac">
    <w:name w:val="header"/>
    <w:basedOn w:val="a"/>
    <w:link w:val="10"/>
    <w:uiPriority w:val="99"/>
    <w:rsid w:val="00AC5861"/>
    <w:pPr>
      <w:tabs>
        <w:tab w:val="center" w:pos="4677"/>
        <w:tab w:val="right" w:pos="9355"/>
      </w:tabs>
    </w:pPr>
  </w:style>
  <w:style w:type="character" w:customStyle="1" w:styleId="10">
    <w:name w:val="Верхний колонтитул Знак1"/>
    <w:basedOn w:val="a0"/>
    <w:link w:val="ac"/>
    <w:uiPriority w:val="99"/>
    <w:locked/>
    <w:rsid w:val="00A52914"/>
    <w:rPr>
      <w:rFonts w:eastAsia="Times New Roman" w:cs="Times New Roman"/>
      <w:sz w:val="28"/>
      <w:lang w:val="ru-RU" w:eastAsia="en-US"/>
    </w:rPr>
  </w:style>
  <w:style w:type="character" w:customStyle="1" w:styleId="21">
    <w:name w:val="Нижний колонтитул Знак21"/>
    <w:uiPriority w:val="99"/>
    <w:semiHidden/>
    <w:rPr>
      <w:sz w:val="28"/>
      <w:lang w:val="x-none" w:eastAsia="en-US"/>
    </w:rPr>
  </w:style>
  <w:style w:type="paragraph" w:styleId="ad">
    <w:name w:val="footer"/>
    <w:basedOn w:val="a"/>
    <w:link w:val="11"/>
    <w:uiPriority w:val="99"/>
    <w:rsid w:val="00AC5861"/>
    <w:pPr>
      <w:tabs>
        <w:tab w:val="center" w:pos="4677"/>
        <w:tab w:val="right" w:pos="9355"/>
      </w:tabs>
    </w:pPr>
  </w:style>
  <w:style w:type="character" w:customStyle="1" w:styleId="11">
    <w:name w:val="Нижний колонтитул Знак1"/>
    <w:basedOn w:val="a0"/>
    <w:link w:val="ad"/>
    <w:uiPriority w:val="99"/>
    <w:semiHidden/>
    <w:locked/>
    <w:rPr>
      <w:rFonts w:cs="Times New Roman"/>
      <w:sz w:val="20"/>
      <w:lang w:val="x-none" w:eastAsia="en-US"/>
    </w:rPr>
  </w:style>
  <w:style w:type="paragraph" w:customStyle="1" w:styleId="ae">
    <w:name w:val="Содержимое таблицы"/>
    <w:basedOn w:val="a"/>
    <w:uiPriority w:val="99"/>
    <w:rsid w:val="00AC5861"/>
  </w:style>
  <w:style w:type="character" w:styleId="af">
    <w:name w:val="page number"/>
    <w:basedOn w:val="a0"/>
    <w:uiPriority w:val="99"/>
    <w:rsid w:val="00394450"/>
    <w:rPr>
      <w:rFonts w:cs="Times New Roman"/>
    </w:rPr>
  </w:style>
  <w:style w:type="paragraph" w:styleId="af0">
    <w:name w:val="Balloon Text"/>
    <w:basedOn w:val="a"/>
    <w:link w:val="af1"/>
    <w:uiPriority w:val="99"/>
    <w:semiHidden/>
    <w:rsid w:val="009F00EC"/>
    <w:rPr>
      <w:rFonts w:ascii="Tahoma" w:hAnsi="Tahoma" w:cs="Tahoma"/>
      <w:sz w:val="16"/>
      <w:szCs w:val="16"/>
    </w:rPr>
  </w:style>
  <w:style w:type="character" w:customStyle="1" w:styleId="af1">
    <w:name w:val="Текст выноски Знак"/>
    <w:basedOn w:val="a0"/>
    <w:link w:val="af0"/>
    <w:uiPriority w:val="99"/>
    <w:semiHidden/>
    <w:locked/>
    <w:rPr>
      <w:rFonts w:ascii="Tahoma" w:hAnsi="Tahoma" w:cs="Times New Roman"/>
      <w:sz w:val="16"/>
      <w:lang w:val="x-none" w:eastAsia="en-US"/>
    </w:rPr>
  </w:style>
  <w:style w:type="paragraph" w:styleId="af2">
    <w:name w:val="Document Map"/>
    <w:basedOn w:val="a"/>
    <w:link w:val="af3"/>
    <w:uiPriority w:val="99"/>
    <w:unhideWhenUsed/>
    <w:rsid w:val="005B1CE9"/>
    <w:pPr>
      <w:ind w:left="0" w:right="0"/>
    </w:pPr>
    <w:rPr>
      <w:rFonts w:ascii="Tahoma" w:hAnsi="Tahoma" w:cs="Tahoma"/>
      <w:sz w:val="16"/>
      <w:szCs w:val="16"/>
      <w:lang w:eastAsia="ru-RU"/>
    </w:rPr>
  </w:style>
  <w:style w:type="character" w:customStyle="1" w:styleId="af3">
    <w:name w:val="Схема документа Знак"/>
    <w:basedOn w:val="a0"/>
    <w:link w:val="af2"/>
    <w:uiPriority w:val="99"/>
    <w:semiHidden/>
    <w:locked/>
    <w:rPr>
      <w:rFonts w:ascii="Tahoma" w:hAnsi="Tahoma" w:cs="Times New Roman"/>
      <w:sz w:val="16"/>
      <w:lang w:val="x-none" w:eastAsia="en-US"/>
    </w:rPr>
  </w:style>
  <w:style w:type="character" w:customStyle="1" w:styleId="12">
    <w:name w:val="Схема документа Знак1"/>
    <w:uiPriority w:val="99"/>
    <w:semiHidden/>
    <w:rPr>
      <w:rFonts w:ascii="Tahoma" w:hAnsi="Tahoma"/>
      <w:sz w:val="16"/>
      <w:lang w:val="x-none" w:eastAsia="en-US"/>
    </w:rPr>
  </w:style>
  <w:style w:type="character" w:styleId="af4">
    <w:name w:val="Intense Emphasis"/>
    <w:basedOn w:val="a0"/>
    <w:uiPriority w:val="21"/>
    <w:qFormat/>
    <w:rsid w:val="00F575CF"/>
    <w:rPr>
      <w:rFonts w:cs="Times New Roman"/>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4986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4D7D769BA0B62993DBBC27DAAB91C75093877E5ED19B263686AC9DEE6E20162E072AF11B8C1B887F830D43AEC445B6642FEE66E6E9D8A50E9CB5B3t7y1H"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4D7D769BA0B62993DBBC27DAAB91C75093877E5ED19B263686AC9DEE6E20162E072AF11B8C1B887F830D43AEC445B6642FEE66E6E9D8A50E9CB5B3t7y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1C276-D2AF-4019-AA9E-29ED5D78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12003</Words>
  <Characters>68423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правительства Еврейской автономной области от 23</vt:lpstr>
    </vt:vector>
  </TitlesOfParts>
  <Company>Управление автодорог</Company>
  <LinksUpToDate>false</LinksUpToDate>
  <CharactersWithSpaces>80266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правительства Еврейской автономной области от 23</dc:title>
  <dc:creator>УАД и Т</dc:creator>
  <cp:lastModifiedBy>Сергей Владимирович Сирота</cp:lastModifiedBy>
  <cp:revision>2</cp:revision>
  <cp:lastPrinted>2020-04-22T09:24:00Z</cp:lastPrinted>
  <dcterms:created xsi:type="dcterms:W3CDTF">2020-04-23T08:44:00Z</dcterms:created>
  <dcterms:modified xsi:type="dcterms:W3CDTF">2020-04-23T08:44:00Z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Управление автодорог</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